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A" w:rsidRDefault="00A0469A" w:rsidP="00A0469A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12 do Zarządzenia Nr  67/2012 Wójta Gminy Iława z dnia 6 września  2012r.</w:t>
      </w:r>
    </w:p>
    <w:p w:rsidR="00A0469A" w:rsidRDefault="00A0469A" w:rsidP="00A0469A">
      <w:pPr>
        <w:pStyle w:val="Tytu"/>
        <w:rPr>
          <w:sz w:val="24"/>
          <w:szCs w:val="24"/>
        </w:rPr>
      </w:pPr>
    </w:p>
    <w:p w:rsidR="00A0469A" w:rsidRDefault="00A0469A" w:rsidP="00A0469A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A0469A" w:rsidRDefault="00A0469A" w:rsidP="00A0469A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A0469A" w:rsidRDefault="00A0469A" w:rsidP="00A0469A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A0469A" w:rsidRDefault="00A0469A" w:rsidP="00A0469A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A0469A" w:rsidTr="00A0469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A0469A" w:rsidRDefault="00A046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A0469A" w:rsidRDefault="00A0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A0469A" w:rsidRDefault="00A0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A0469A" w:rsidRDefault="00A0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A0469A" w:rsidTr="00A0469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A0469A" w:rsidTr="00A0469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A0469A" w:rsidRDefault="00A0469A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37/5</w:t>
            </w:r>
          </w:p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0,1593 ha</w:t>
            </w:r>
          </w:p>
          <w:p w:rsidR="00A0469A" w:rsidRDefault="00A046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1I/00015871/1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Woli Kamieńskiej. Przedmiotowa nieruchomość jest niezabudowana, nieogrodzona. Dostępność komunikacyjna jest bardzo dobra drogą o nawierzchni asfaltowej</w:t>
            </w:r>
          </w:p>
          <w:p w:rsidR="00A0469A" w:rsidRDefault="00A0469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 2-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0469A" w:rsidRDefault="00A046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69A" w:rsidRDefault="00A0469A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39.000,00</w:t>
            </w:r>
          </w:p>
          <w:p w:rsidR="00A0469A" w:rsidRDefault="00A0469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A0469A" w:rsidRDefault="00A0469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A0469A" w:rsidRDefault="00A0469A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zgodnie z obowiązującymi przepisami.</w:t>
            </w:r>
          </w:p>
        </w:tc>
      </w:tr>
    </w:tbl>
    <w:p w:rsidR="00A0469A" w:rsidRDefault="00A0469A" w:rsidP="00A046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</w:t>
      </w:r>
      <w:r w:rsidR="009153E4">
        <w:rPr>
          <w:b/>
          <w:sz w:val="18"/>
          <w:szCs w:val="18"/>
        </w:rPr>
        <w:t xml:space="preserve"> się dnia 18</w:t>
      </w:r>
      <w:r>
        <w:rPr>
          <w:b/>
          <w:sz w:val="18"/>
          <w:szCs w:val="18"/>
        </w:rPr>
        <w:t xml:space="preserve"> października 2012r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A0469A" w:rsidRDefault="00A0469A" w:rsidP="00A0469A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3.900,-zł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9153E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400,00 zł</w:t>
      </w:r>
    </w:p>
    <w:p w:rsidR="00A0469A" w:rsidRDefault="00A0469A" w:rsidP="00A0469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A0469A" w:rsidRDefault="00A0469A" w:rsidP="00A0469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A0469A" w:rsidRDefault="00A0469A" w:rsidP="00A046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A0469A" w:rsidRDefault="00A0469A" w:rsidP="00A0469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A0469A" w:rsidRDefault="00A0469A" w:rsidP="00A0469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</w:t>
      </w:r>
      <w:r w:rsidR="00E67DD2">
        <w:rPr>
          <w:sz w:val="18"/>
          <w:szCs w:val="18"/>
        </w:rPr>
        <w:t>, 23,08,2012 r.</w:t>
      </w:r>
    </w:p>
    <w:p w:rsidR="00A0469A" w:rsidRDefault="00A0469A" w:rsidP="00A0469A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A0469A" w:rsidRDefault="00A0469A" w:rsidP="00A0469A">
      <w:pPr>
        <w:pStyle w:val="Nagwek5"/>
        <w:spacing w:before="0"/>
        <w:ind w:firstLine="360"/>
      </w:pPr>
      <w:r>
        <w:t>Ogłoszenie podaje się do publicznej wiadomoś</w:t>
      </w:r>
      <w:r w:rsidR="009153E4">
        <w:t>ci w dniach od dnia 17.09.2012 do 18</w:t>
      </w:r>
      <w:r>
        <w:t>.10.2012r</w:t>
      </w:r>
    </w:p>
    <w:p w:rsidR="00A0469A" w:rsidRDefault="00A0469A" w:rsidP="00A0469A">
      <w:pPr>
        <w:ind w:left="360"/>
        <w:jc w:val="both"/>
        <w:rPr>
          <w:sz w:val="18"/>
          <w:szCs w:val="18"/>
        </w:rPr>
      </w:pPr>
    </w:p>
    <w:p w:rsidR="00A0469A" w:rsidRDefault="00A0469A" w:rsidP="00A0469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A0469A" w:rsidRDefault="00A0469A" w:rsidP="00A0469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A0469A" w:rsidRDefault="00A0469A" w:rsidP="00A0469A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A0469A" w:rsidP="00A0469A">
      <w:pPr>
        <w:pStyle w:val="Tekstpodstawowy"/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BF1094" w:rsidSect="00A0469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69A"/>
    <w:rsid w:val="00171A2E"/>
    <w:rsid w:val="001C3B51"/>
    <w:rsid w:val="00572F1F"/>
    <w:rsid w:val="009153E4"/>
    <w:rsid w:val="00A0469A"/>
    <w:rsid w:val="00BF1094"/>
    <w:rsid w:val="00E6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6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04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6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69A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0469A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A0469A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0469A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469A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0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6</cp:revision>
  <cp:lastPrinted>2012-09-17T11:59:00Z</cp:lastPrinted>
  <dcterms:created xsi:type="dcterms:W3CDTF">2012-09-06T07:57:00Z</dcterms:created>
  <dcterms:modified xsi:type="dcterms:W3CDTF">2012-09-17T11:59:00Z</dcterms:modified>
</cp:coreProperties>
</file>