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2A" w:rsidRPr="00C00ABD" w:rsidRDefault="00043D2A" w:rsidP="00C00ABD">
      <w:pPr>
        <w:pStyle w:val="Heading1"/>
        <w:widowControl w:val="0"/>
        <w:tabs>
          <w:tab w:val="left" w:pos="0"/>
          <w:tab w:val="num" w:pos="360"/>
        </w:tabs>
        <w:spacing w:before="120" w:after="60"/>
        <w:ind w:left="0" w:firstLine="0"/>
        <w:rPr>
          <w:rFonts w:cs="Arial"/>
          <w:color w:val="auto"/>
          <w:sz w:val="20"/>
          <w:u w:val="single"/>
        </w:rPr>
      </w:pPr>
      <w:r>
        <w:rPr>
          <w:rFonts w:cs="Arial"/>
          <w:b w:val="0"/>
          <w:color w:val="auto"/>
          <w:sz w:val="20"/>
        </w:rPr>
        <w:t xml:space="preserve">                                                           </w:t>
      </w:r>
      <w:r>
        <w:rPr>
          <w:rFonts w:cs="Arial"/>
          <w:color w:val="auto"/>
          <w:sz w:val="20"/>
          <w:u w:val="single"/>
        </w:rPr>
        <w:t>Opis  techniczny</w:t>
      </w:r>
    </w:p>
    <w:p w:rsidR="00043D2A" w:rsidRPr="00B80DFF" w:rsidRDefault="00043D2A" w:rsidP="00B80DFF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do projektu budowlanego instalacji kanalizacji sanitarnej, instalacji wodociągowej – woda zimna, c.w.u. , cyrkulacja oraz instalacja  p.poż.  - budynek szkoły z salą sportową i przedszkolem, Gromoty dz. nr 329 i 330, obręb 12 Gromoty gm. Iława</w:t>
      </w:r>
    </w:p>
    <w:p w:rsidR="00043D2A" w:rsidRDefault="00043D2A" w:rsidP="0022143A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lang w:eastAsia="pl-PL"/>
        </w:rPr>
      </w:pPr>
    </w:p>
    <w:p w:rsidR="00043D2A" w:rsidRDefault="00043D2A" w:rsidP="0022143A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0"/>
          <w:lang w:eastAsia="pl-PL"/>
        </w:rPr>
      </w:pPr>
      <w:r>
        <w:rPr>
          <w:rFonts w:cs="Arial"/>
          <w:b/>
          <w:bCs/>
          <w:color w:val="000000"/>
          <w:sz w:val="20"/>
          <w:u w:val="single"/>
          <w:lang w:eastAsia="pl-PL"/>
        </w:rPr>
        <w:t>Zawartość opracowania</w:t>
      </w:r>
    </w:p>
    <w:p w:rsidR="00043D2A" w:rsidRDefault="00043D2A" w:rsidP="0022143A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0"/>
          <w:lang w:eastAsia="pl-PL"/>
        </w:rPr>
      </w:pPr>
      <w:r>
        <w:rPr>
          <w:rFonts w:cs="Arial"/>
          <w:bCs/>
          <w:color w:val="000000"/>
          <w:sz w:val="20"/>
          <w:lang w:eastAsia="pl-PL"/>
        </w:rPr>
        <w:t>- opis techniczny i obliczenia</w:t>
      </w:r>
    </w:p>
    <w:p w:rsidR="00043D2A" w:rsidRPr="00060342" w:rsidRDefault="00043D2A" w:rsidP="0022143A">
      <w:pPr>
        <w:suppressAutoHyphens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0"/>
          <w:lang w:eastAsia="pl-PL"/>
        </w:rPr>
      </w:pPr>
      <w:r>
        <w:rPr>
          <w:rFonts w:cs="Arial"/>
          <w:bCs/>
          <w:color w:val="000000"/>
          <w:sz w:val="20"/>
          <w:lang w:eastAsia="pl-PL"/>
        </w:rPr>
        <w:t>- rysunki - 20 szt. ( nr rys. 1A, 1B, 1C, 2, 3A, 3B, 3C, 4A, 4B, 4C, 5, 6, 7, 8, 9, 10, 11, 12, 13, 14)</w:t>
      </w:r>
    </w:p>
    <w:p w:rsidR="00043D2A" w:rsidRDefault="00043D2A" w:rsidP="0022143A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lang w:eastAsia="pl-PL"/>
        </w:rPr>
      </w:pPr>
    </w:p>
    <w:p w:rsidR="00043D2A" w:rsidRPr="00AF2E38" w:rsidRDefault="00043D2A" w:rsidP="001F3864">
      <w:pPr>
        <w:suppressAutoHyphens w:val="0"/>
        <w:autoSpaceDE w:val="0"/>
        <w:autoSpaceDN w:val="0"/>
        <w:adjustRightInd w:val="0"/>
        <w:ind w:firstLine="284"/>
        <w:jc w:val="both"/>
        <w:rPr>
          <w:rFonts w:cs="Arial"/>
          <w:b/>
          <w:bCs/>
          <w:color w:val="000000"/>
          <w:sz w:val="20"/>
          <w:u w:val="single"/>
          <w:lang w:eastAsia="pl-PL"/>
        </w:rPr>
      </w:pPr>
      <w:r>
        <w:rPr>
          <w:rFonts w:cs="Arial"/>
          <w:b/>
          <w:bCs/>
          <w:color w:val="000000"/>
          <w:sz w:val="20"/>
          <w:u w:val="single"/>
          <w:lang w:eastAsia="pl-PL"/>
        </w:rPr>
        <w:t>1. Instalacja kanalizacji sanitarnej</w:t>
      </w:r>
    </w:p>
    <w:p w:rsidR="00043D2A" w:rsidRPr="00B97ACC" w:rsidRDefault="00043D2A" w:rsidP="00AF2E38">
      <w:pPr>
        <w:ind w:left="284"/>
        <w:jc w:val="both"/>
        <w:rPr>
          <w:rFonts w:cs="Arial"/>
          <w:sz w:val="20"/>
        </w:rPr>
      </w:pPr>
      <w:r w:rsidRPr="00B97ACC">
        <w:rPr>
          <w:rFonts w:cs="Arial"/>
          <w:sz w:val="20"/>
        </w:rPr>
        <w:t>Ścieki socjalno – bytowe z pomieszczeń odprowadza s</w:t>
      </w:r>
      <w:r>
        <w:rPr>
          <w:rFonts w:cs="Arial"/>
          <w:sz w:val="20"/>
        </w:rPr>
        <w:t>ię</w:t>
      </w:r>
      <w:r w:rsidRPr="00B97ACC">
        <w:rPr>
          <w:rFonts w:cs="Arial"/>
          <w:sz w:val="20"/>
        </w:rPr>
        <w:t xml:space="preserve"> do</w:t>
      </w:r>
      <w:r>
        <w:rPr>
          <w:rFonts w:cs="Arial"/>
          <w:sz w:val="20"/>
        </w:rPr>
        <w:t xml:space="preserve"> sieci</w:t>
      </w:r>
      <w:r w:rsidRPr="00B97ACC">
        <w:rPr>
          <w:rFonts w:cs="Arial"/>
          <w:sz w:val="20"/>
        </w:rPr>
        <w:t xml:space="preserve"> kanalizacji sanitarnej poprzez przykanaliki wprowadzone do studzienek przy budynku. </w:t>
      </w:r>
      <w:r>
        <w:rPr>
          <w:rFonts w:cs="Arial"/>
          <w:sz w:val="20"/>
        </w:rPr>
        <w:t xml:space="preserve">Instalację kanalizacyjną wewnątrz budynku (przewody pionowe i poziome) wykonać z rur PVC lub PP kielichowych łączonych na uszczelkę gumową. </w:t>
      </w:r>
      <w:r w:rsidRPr="00B97ACC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W kielichach </w:t>
      </w:r>
      <w:r w:rsidRPr="00B97ACC">
        <w:rPr>
          <w:rFonts w:cs="Arial"/>
          <w:sz w:val="20"/>
        </w:rPr>
        <w:t xml:space="preserve"> rur osadzone są fabrycznie dwuwargowe uszczelki gumowe z tworzywowym pierścieniem stabilizującym.</w:t>
      </w:r>
      <w:r>
        <w:rPr>
          <w:rFonts w:cs="Arial"/>
          <w:sz w:val="20"/>
        </w:rPr>
        <w:t xml:space="preserve"> Stosować systemy przewodowe z tworzyw sztucznych do odprowadzania nieczystości i ścieków (o niskiej i wysokiej temperaturze) wewnątrz konstrukcji budowlanych wg PN-EN 1329-1.  </w:t>
      </w:r>
    </w:p>
    <w:p w:rsidR="00043D2A" w:rsidRPr="00B97ACC" w:rsidRDefault="00043D2A" w:rsidP="0087471B">
      <w:pPr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Odpowietrzenie instalacji kanalizacyjnej za pomocą </w:t>
      </w:r>
      <w:r w:rsidRPr="00B97ACC">
        <w:rPr>
          <w:rFonts w:cs="Arial"/>
          <w:sz w:val="20"/>
        </w:rPr>
        <w:t>pion</w:t>
      </w:r>
      <w:r>
        <w:rPr>
          <w:rFonts w:cs="Arial"/>
          <w:sz w:val="20"/>
        </w:rPr>
        <w:t>ów</w:t>
      </w:r>
      <w:r w:rsidRPr="00B97ACC">
        <w:rPr>
          <w:rFonts w:cs="Arial"/>
          <w:sz w:val="20"/>
        </w:rPr>
        <w:t xml:space="preserve"> odpowietrzając</w:t>
      </w:r>
      <w:r>
        <w:rPr>
          <w:rFonts w:cs="Arial"/>
          <w:sz w:val="20"/>
        </w:rPr>
        <w:t>ych</w:t>
      </w:r>
      <w:r w:rsidRPr="00B97ACC">
        <w:rPr>
          <w:rFonts w:cs="Arial"/>
          <w:sz w:val="20"/>
        </w:rPr>
        <w:t xml:space="preserve"> z wywiewkami wyprowadzonymi ponad połać dachową. </w:t>
      </w:r>
      <w:r>
        <w:rPr>
          <w:rFonts w:cs="Arial"/>
          <w:sz w:val="20"/>
        </w:rPr>
        <w:t>U nasady pionów montować rewizję</w:t>
      </w:r>
      <w:r w:rsidRPr="00B97ACC">
        <w:rPr>
          <w:rFonts w:cs="Arial"/>
          <w:sz w:val="20"/>
        </w:rPr>
        <w:t xml:space="preserve">. Odprowadzenie ze studzienki schładzającej zasyfonować. Odprowadzenia skroplin z </w:t>
      </w:r>
      <w:r>
        <w:rPr>
          <w:rFonts w:cs="Arial"/>
          <w:sz w:val="20"/>
        </w:rPr>
        <w:t>centrali wentylacyjnej</w:t>
      </w:r>
      <w:r w:rsidRPr="00B97ACC">
        <w:rPr>
          <w:rFonts w:cs="Arial"/>
          <w:sz w:val="20"/>
        </w:rPr>
        <w:t xml:space="preserve"> wprowadzić do pion</w:t>
      </w:r>
      <w:r>
        <w:rPr>
          <w:rFonts w:cs="Arial"/>
          <w:sz w:val="20"/>
        </w:rPr>
        <w:t>u</w:t>
      </w:r>
      <w:r w:rsidRPr="00B97ACC">
        <w:rPr>
          <w:rFonts w:cs="Arial"/>
          <w:sz w:val="20"/>
        </w:rPr>
        <w:t xml:space="preserve"> kanalizacyjn</w:t>
      </w:r>
      <w:r>
        <w:rPr>
          <w:rFonts w:cs="Arial"/>
          <w:sz w:val="20"/>
        </w:rPr>
        <w:t>ego</w:t>
      </w:r>
      <w:r w:rsidRPr="00B97ACC">
        <w:rPr>
          <w:rFonts w:cs="Arial"/>
          <w:sz w:val="20"/>
        </w:rPr>
        <w:t>. Przed wprowadzeniem do przyboru lub pionu na instalacji skroplinowej wykonać syfon z kolanek o wysokości minimum 10cm.</w:t>
      </w:r>
    </w:p>
    <w:p w:rsidR="00043D2A" w:rsidRPr="00B97ACC" w:rsidRDefault="00043D2A" w:rsidP="0022143A">
      <w:pPr>
        <w:ind w:left="284"/>
        <w:jc w:val="both"/>
        <w:rPr>
          <w:rFonts w:cs="Arial"/>
          <w:sz w:val="20"/>
        </w:rPr>
      </w:pPr>
      <w:r w:rsidRPr="00B97ACC">
        <w:rPr>
          <w:rFonts w:cs="Arial"/>
          <w:sz w:val="20"/>
        </w:rPr>
        <w:t xml:space="preserve">Piony kanalizacyjne prowadzone są w ściennych bruzdach. Podejścia do przyborów prowadzone są także w bruzdach ściennych lub bezpośrednio z posadzki. </w:t>
      </w:r>
      <w:r>
        <w:rPr>
          <w:rFonts w:cs="Arial"/>
          <w:sz w:val="20"/>
        </w:rPr>
        <w:t>Przewody mocować do przegród budynku za pomocą uchwytów z podkładkami elastycznymi.</w:t>
      </w:r>
    </w:p>
    <w:p w:rsidR="00043D2A" w:rsidRPr="00B97ACC" w:rsidRDefault="00043D2A" w:rsidP="0022143A">
      <w:pPr>
        <w:ind w:left="284"/>
        <w:jc w:val="both"/>
        <w:rPr>
          <w:rFonts w:cs="Arial"/>
          <w:sz w:val="20"/>
        </w:rPr>
      </w:pPr>
      <w:r w:rsidRPr="00B97ACC">
        <w:rPr>
          <w:rFonts w:cs="Arial"/>
          <w:sz w:val="20"/>
        </w:rPr>
        <w:t xml:space="preserve">Do montażu kanałów biegnących w gruncie pod posadzkami przyziemia należy użyć rur i kształtek kanalizacyjnych  klasy SN8, stosowanych do budowy kanałów zewnętrznych. </w:t>
      </w:r>
    </w:p>
    <w:p w:rsidR="00043D2A" w:rsidRPr="00B97ACC" w:rsidRDefault="00043D2A" w:rsidP="0022143A">
      <w:pPr>
        <w:ind w:left="284"/>
        <w:jc w:val="both"/>
        <w:rPr>
          <w:rFonts w:cs="Arial"/>
          <w:sz w:val="20"/>
        </w:rPr>
      </w:pPr>
      <w:r w:rsidRPr="00B97ACC">
        <w:rPr>
          <w:rFonts w:cs="Arial"/>
          <w:sz w:val="20"/>
        </w:rPr>
        <w:t>Rur kanalizacyjnych nie obetonowywać. Przejścia rur przez przegrody budowlane (ławy fundamentowe</w:t>
      </w:r>
      <w:r>
        <w:rPr>
          <w:rFonts w:cs="Arial"/>
          <w:sz w:val="20"/>
        </w:rPr>
        <w:t>, ściany konstrukcyjne</w:t>
      </w:r>
      <w:r w:rsidRPr="00B97ACC">
        <w:rPr>
          <w:rFonts w:cs="Arial"/>
          <w:sz w:val="20"/>
        </w:rPr>
        <w:t>) wykonać w tulejach ochronnych o jedną d</w:t>
      </w:r>
      <w:r>
        <w:rPr>
          <w:rFonts w:cs="Arial"/>
          <w:sz w:val="20"/>
        </w:rPr>
        <w:t>y</w:t>
      </w:r>
      <w:r w:rsidRPr="00B97ACC">
        <w:rPr>
          <w:rFonts w:cs="Arial"/>
          <w:sz w:val="20"/>
        </w:rPr>
        <w:t>mensję większych</w:t>
      </w:r>
      <w:r>
        <w:rPr>
          <w:rFonts w:cs="Arial"/>
          <w:sz w:val="20"/>
        </w:rPr>
        <w:t xml:space="preserve"> od rur przewodowych</w:t>
      </w:r>
      <w:r w:rsidRPr="00B97ACC">
        <w:rPr>
          <w:rFonts w:cs="Arial"/>
          <w:sz w:val="20"/>
        </w:rPr>
        <w:t>.</w:t>
      </w:r>
      <w:r>
        <w:rPr>
          <w:rFonts w:cs="Arial"/>
          <w:sz w:val="20"/>
        </w:rPr>
        <w:t xml:space="preserve"> Stosować tuleje z rur stalowych zabezpieczonych powłoką zewnętrzną antykorozyjną, średnice rur ochronnych Dz = 219,1 x 6,3 mm (160), Dz = 168,3 x 4,5 mm (110).  </w:t>
      </w:r>
    </w:p>
    <w:p w:rsidR="00043D2A" w:rsidRPr="00B97ACC" w:rsidRDefault="00043D2A" w:rsidP="0022143A">
      <w:pPr>
        <w:ind w:left="284"/>
        <w:jc w:val="both"/>
        <w:rPr>
          <w:rFonts w:cs="Arial"/>
          <w:sz w:val="20"/>
        </w:rPr>
      </w:pPr>
      <w:r w:rsidRPr="00B97ACC">
        <w:rPr>
          <w:rFonts w:cs="Arial"/>
          <w:sz w:val="20"/>
        </w:rPr>
        <w:t>Przy przejściu przez przegrody p</w:t>
      </w:r>
      <w:r>
        <w:rPr>
          <w:rFonts w:cs="Arial"/>
          <w:sz w:val="20"/>
        </w:rPr>
        <w:t>.</w:t>
      </w:r>
      <w:r w:rsidRPr="00B97ACC">
        <w:rPr>
          <w:rFonts w:cs="Arial"/>
          <w:sz w:val="20"/>
        </w:rPr>
        <w:t xml:space="preserve">poż. rur nie posiadających odporności ogniowej należy zastosować kasety lub kołnierze ognioochronne o odporności ogniowej EI 120. </w:t>
      </w:r>
    </w:p>
    <w:p w:rsidR="00043D2A" w:rsidRDefault="00043D2A" w:rsidP="005573FE">
      <w:pPr>
        <w:ind w:left="284"/>
        <w:jc w:val="both"/>
        <w:rPr>
          <w:rFonts w:cs="Arial"/>
          <w:sz w:val="20"/>
        </w:rPr>
      </w:pPr>
      <w:r w:rsidRPr="00B97ACC">
        <w:rPr>
          <w:rFonts w:cs="Arial"/>
          <w:sz w:val="20"/>
        </w:rPr>
        <w:t xml:space="preserve">Przykanaliki wprowadzono do projektowanych studzienek. </w:t>
      </w:r>
    </w:p>
    <w:p w:rsidR="00043D2A" w:rsidRPr="00B97ACC" w:rsidRDefault="00043D2A" w:rsidP="005573FE">
      <w:pPr>
        <w:ind w:left="284"/>
        <w:jc w:val="both"/>
        <w:rPr>
          <w:rFonts w:cs="Arial"/>
          <w:sz w:val="20"/>
        </w:rPr>
      </w:pPr>
      <w:r w:rsidRPr="00B97ACC">
        <w:rPr>
          <w:rFonts w:cs="Arial"/>
          <w:sz w:val="20"/>
        </w:rPr>
        <w:t>Trasy projektowanych kanałów oraz ich średnice i spadki ułożenia pokazano w części rysunkowej niniejszego projektu.</w:t>
      </w:r>
    </w:p>
    <w:p w:rsidR="00043D2A" w:rsidRDefault="00043D2A" w:rsidP="00126C9A">
      <w:pPr>
        <w:suppressAutoHyphens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lang w:eastAsia="pl-PL"/>
        </w:rPr>
      </w:pPr>
    </w:p>
    <w:p w:rsidR="00043D2A" w:rsidRDefault="00043D2A" w:rsidP="001F3864">
      <w:pPr>
        <w:suppressAutoHyphens w:val="0"/>
        <w:autoSpaceDE w:val="0"/>
        <w:autoSpaceDN w:val="0"/>
        <w:adjustRightInd w:val="0"/>
        <w:ind w:firstLine="284"/>
        <w:jc w:val="both"/>
        <w:rPr>
          <w:rFonts w:cs="Arial"/>
          <w:b/>
          <w:bCs/>
          <w:color w:val="000000"/>
          <w:sz w:val="20"/>
          <w:lang w:eastAsia="pl-PL"/>
        </w:rPr>
      </w:pPr>
      <w:r>
        <w:rPr>
          <w:rFonts w:cs="Arial"/>
          <w:b/>
          <w:bCs/>
          <w:color w:val="000000"/>
          <w:sz w:val="20"/>
          <w:u w:val="single"/>
          <w:lang w:eastAsia="pl-PL"/>
        </w:rPr>
        <w:t>2. Instalacja wody zimnej, ciepłej wody użytkowej, cyrkulacji oraz instalacja p.poż.</w:t>
      </w:r>
    </w:p>
    <w:p w:rsidR="00043D2A" w:rsidRDefault="00043D2A" w:rsidP="001F3864">
      <w:pPr>
        <w:widowControl w:val="0"/>
        <w:autoSpaceDE w:val="0"/>
        <w:autoSpaceDN w:val="0"/>
        <w:adjustRightInd w:val="0"/>
        <w:ind w:left="284"/>
        <w:jc w:val="both"/>
        <w:rPr>
          <w:rFonts w:cs="Arial"/>
          <w:sz w:val="20"/>
        </w:rPr>
      </w:pPr>
      <w:r w:rsidRPr="00B97ACC">
        <w:rPr>
          <w:rFonts w:cs="Arial"/>
          <w:sz w:val="20"/>
        </w:rPr>
        <w:t xml:space="preserve">Budynek zasilany będzie w wodę z zewnętrznej sieci wodociągowej poprzez </w:t>
      </w:r>
      <w:r>
        <w:rPr>
          <w:rFonts w:cs="Arial"/>
          <w:sz w:val="20"/>
        </w:rPr>
        <w:t xml:space="preserve">projektowane </w:t>
      </w:r>
      <w:r w:rsidRPr="00B97ACC">
        <w:rPr>
          <w:rFonts w:cs="Arial"/>
          <w:sz w:val="20"/>
        </w:rPr>
        <w:t>przyłącze</w:t>
      </w:r>
      <w:r>
        <w:rPr>
          <w:rFonts w:cs="Arial"/>
          <w:sz w:val="20"/>
        </w:rPr>
        <w:t xml:space="preserve"> PE dn 90 mm. Przyłącze  zakończyć  wodomierzem usytuowanym w pomieszczeniu kotłowni- budynek projektowanej szkoły. Zestaw wodomierzowy montować na konsoli na wysokości około 0,8 m nad posadzką. Skład zestawu od strony przyłącza stanowią : zawór kulowy DN 65 mm, wodomierz jednostrumieniowy Flostar-M    DN 50 mm,  zawór kulowy DN 65 mm z kurkiem spustowym, zawór antyskażeniowy typu EA  DN 65 mm, zawór kulowy DN 65 mm.  </w:t>
      </w:r>
    </w:p>
    <w:p w:rsidR="00043D2A" w:rsidRDefault="00043D2A" w:rsidP="005573FE">
      <w:pPr>
        <w:ind w:left="284"/>
        <w:jc w:val="both"/>
        <w:rPr>
          <w:rFonts w:cs="Arial"/>
          <w:sz w:val="20"/>
          <w:lang w:eastAsia="pl-PL"/>
        </w:rPr>
      </w:pPr>
    </w:p>
    <w:p w:rsidR="00043D2A" w:rsidRPr="008122EE" w:rsidRDefault="00043D2A" w:rsidP="005573FE">
      <w:pPr>
        <w:ind w:left="284"/>
        <w:jc w:val="both"/>
        <w:rPr>
          <w:rFonts w:cs="Arial"/>
          <w:sz w:val="20"/>
        </w:rPr>
      </w:pPr>
      <w:r>
        <w:rPr>
          <w:rFonts w:cs="Arial"/>
          <w:sz w:val="20"/>
          <w:lang w:eastAsia="pl-PL"/>
        </w:rPr>
        <w:t>Obliczeniowe zużycie wody (przepływ sekundowy):</w:t>
      </w:r>
    </w:p>
    <w:p w:rsidR="00043D2A" w:rsidRDefault="00043D2A" w:rsidP="00881149">
      <w:pPr>
        <w:pStyle w:val="CM8"/>
        <w:ind w:left="720"/>
        <w:rPr>
          <w:sz w:val="20"/>
          <w:szCs w:val="20"/>
        </w:rPr>
      </w:pPr>
      <w:r w:rsidRPr="003A1D22">
        <w:rPr>
          <w:sz w:val="20"/>
          <w:szCs w:val="20"/>
        </w:rPr>
        <w:object w:dxaOrig="7235" w:dyaOrig="4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204.75pt" o:ole="">
            <v:imagedata r:id="rId5" o:title=""/>
          </v:shape>
          <o:OLEObject Type="Embed" ProgID="Excel.Sheet.12" ShapeID="_x0000_i1025" DrawAspect="Content" ObjectID="_1455988153" r:id="rId6"/>
        </w:object>
      </w:r>
    </w:p>
    <w:p w:rsidR="00043D2A" w:rsidRPr="00700B74" w:rsidRDefault="00043D2A" w:rsidP="00700B74">
      <w:pPr>
        <w:pStyle w:val="Default"/>
      </w:pPr>
    </w:p>
    <w:p w:rsidR="00043D2A" w:rsidRPr="003A1D22" w:rsidRDefault="00043D2A" w:rsidP="0022143A">
      <w:pPr>
        <w:pStyle w:val="CM14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3A1D22">
        <w:rPr>
          <w:sz w:val="20"/>
          <w:szCs w:val="20"/>
          <w:lang w:val="en-US"/>
        </w:rPr>
        <w:t>q=0,68</w:t>
      </w:r>
      <w:r>
        <w:rPr>
          <w:sz w:val="20"/>
          <w:szCs w:val="20"/>
          <w:lang w:val="en-US"/>
        </w:rPr>
        <w:t>2</w:t>
      </w:r>
      <w:r w:rsidRPr="003A1D22">
        <w:rPr>
          <w:sz w:val="20"/>
          <w:szCs w:val="20"/>
          <w:lang w:val="en-US"/>
        </w:rPr>
        <w:t xml:space="preserve"> x </w:t>
      </w:r>
      <w:r w:rsidRPr="003A1D22">
        <w:rPr>
          <w:sz w:val="20"/>
          <w:szCs w:val="20"/>
        </w:rPr>
        <w:t>Σ</w:t>
      </w:r>
      <w:r w:rsidRPr="003A1D22">
        <w:rPr>
          <w:sz w:val="20"/>
          <w:szCs w:val="20"/>
          <w:lang w:val="en-US"/>
        </w:rPr>
        <w:t>qn^0,</w:t>
      </w:r>
      <w:r>
        <w:rPr>
          <w:sz w:val="20"/>
          <w:szCs w:val="20"/>
          <w:lang w:val="en-US"/>
        </w:rPr>
        <w:t>4</w:t>
      </w:r>
      <w:r w:rsidRPr="003A1D22">
        <w:rPr>
          <w:sz w:val="20"/>
          <w:szCs w:val="20"/>
          <w:lang w:val="en-US"/>
        </w:rPr>
        <w:t>5-0,1</w:t>
      </w:r>
      <w:r>
        <w:rPr>
          <w:sz w:val="20"/>
          <w:szCs w:val="20"/>
          <w:lang w:val="en-US"/>
        </w:rPr>
        <w:t>4</w:t>
      </w:r>
      <w:r w:rsidRPr="003A1D22">
        <w:rPr>
          <w:sz w:val="20"/>
          <w:szCs w:val="20"/>
          <w:lang w:val="en-US"/>
        </w:rPr>
        <w:t>=</w:t>
      </w:r>
      <w:r>
        <w:rPr>
          <w:sz w:val="20"/>
          <w:szCs w:val="20"/>
          <w:lang w:val="en-US"/>
        </w:rPr>
        <w:t>2,17</w:t>
      </w:r>
      <w:r w:rsidRPr="003A1D22">
        <w:rPr>
          <w:sz w:val="20"/>
          <w:szCs w:val="20"/>
          <w:lang w:val="en-US"/>
        </w:rPr>
        <w:t xml:space="preserve"> l/s=</w:t>
      </w:r>
      <w:r>
        <w:rPr>
          <w:sz w:val="20"/>
          <w:szCs w:val="20"/>
          <w:lang w:val="en-US"/>
        </w:rPr>
        <w:t>7,82</w:t>
      </w:r>
      <w:r w:rsidRPr="003A1D22">
        <w:rPr>
          <w:sz w:val="20"/>
          <w:szCs w:val="20"/>
          <w:lang w:val="en-US"/>
        </w:rPr>
        <w:t xml:space="preserve"> m</w:t>
      </w:r>
      <w:r w:rsidRPr="003A1D22">
        <w:rPr>
          <w:sz w:val="20"/>
          <w:szCs w:val="20"/>
          <w:vertAlign w:val="superscript"/>
          <w:lang w:val="en-US"/>
        </w:rPr>
        <w:t>3</w:t>
      </w:r>
      <w:r w:rsidRPr="003A1D22">
        <w:rPr>
          <w:sz w:val="20"/>
          <w:szCs w:val="20"/>
          <w:lang w:val="en-US"/>
        </w:rPr>
        <w:t xml:space="preserve">/h  </w:t>
      </w:r>
    </w:p>
    <w:p w:rsidR="00043D2A" w:rsidRDefault="00043D2A" w:rsidP="0022143A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3A1D22">
        <w:rPr>
          <w:rFonts w:ascii="Arial" w:hAnsi="Arial" w:cs="Arial"/>
          <w:color w:val="auto"/>
          <w:sz w:val="20"/>
          <w:szCs w:val="20"/>
        </w:rPr>
        <w:t xml:space="preserve">do wewnętrznego gaszenia pożaru wg PN-97/B-02865 dla hydrantów: </w:t>
      </w:r>
    </w:p>
    <w:p w:rsidR="00043D2A" w:rsidRPr="003A1D22" w:rsidRDefault="00043D2A" w:rsidP="0022143A">
      <w:pPr>
        <w:pStyle w:val="Default"/>
        <w:ind w:left="423"/>
        <w:jc w:val="both"/>
        <w:rPr>
          <w:rFonts w:ascii="Arial" w:hAnsi="Arial" w:cs="Arial"/>
          <w:sz w:val="20"/>
          <w:szCs w:val="20"/>
        </w:rPr>
      </w:pPr>
      <w:r w:rsidRPr="003A1D22">
        <w:rPr>
          <w:rFonts w:ascii="Arial" w:hAnsi="Arial" w:cs="Arial"/>
          <w:color w:val="auto"/>
          <w:sz w:val="20"/>
          <w:szCs w:val="20"/>
        </w:rPr>
        <w:t xml:space="preserve">ø25 mm Gppoż = 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3A1D22">
        <w:rPr>
          <w:rFonts w:ascii="Arial" w:hAnsi="Arial" w:cs="Arial"/>
          <w:color w:val="auto"/>
          <w:sz w:val="20"/>
          <w:szCs w:val="20"/>
        </w:rPr>
        <w:t xml:space="preserve"> x 1,0 dm</w:t>
      </w:r>
      <w:r w:rsidRPr="003A1D22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Pr="003A1D22">
        <w:rPr>
          <w:rFonts w:ascii="Arial" w:hAnsi="Arial" w:cs="Arial"/>
          <w:color w:val="auto"/>
          <w:sz w:val="20"/>
          <w:szCs w:val="20"/>
        </w:rPr>
        <w:t xml:space="preserve">/s = 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3A1D22">
        <w:rPr>
          <w:rFonts w:ascii="Arial" w:hAnsi="Arial" w:cs="Arial"/>
          <w:color w:val="auto"/>
          <w:sz w:val="20"/>
          <w:szCs w:val="20"/>
        </w:rPr>
        <w:t>,0 dm</w:t>
      </w:r>
      <w:r w:rsidRPr="003A1D22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Pr="003A1D22">
        <w:rPr>
          <w:rFonts w:ascii="Arial" w:hAnsi="Arial" w:cs="Arial"/>
          <w:color w:val="auto"/>
          <w:sz w:val="20"/>
          <w:szCs w:val="20"/>
        </w:rPr>
        <w:t xml:space="preserve">/s = </w:t>
      </w:r>
      <w:r>
        <w:rPr>
          <w:rFonts w:ascii="Arial" w:hAnsi="Arial" w:cs="Arial"/>
          <w:color w:val="auto"/>
          <w:sz w:val="20"/>
          <w:szCs w:val="20"/>
        </w:rPr>
        <w:t>7,2</w:t>
      </w:r>
      <w:r w:rsidRPr="003A1D22">
        <w:rPr>
          <w:rFonts w:ascii="Arial" w:hAnsi="Arial" w:cs="Arial"/>
          <w:color w:val="auto"/>
          <w:sz w:val="20"/>
          <w:szCs w:val="20"/>
        </w:rPr>
        <w:t xml:space="preserve"> m</w:t>
      </w:r>
      <w:r w:rsidRPr="003A1D22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Pr="003A1D22">
        <w:rPr>
          <w:rFonts w:ascii="Arial" w:hAnsi="Arial" w:cs="Arial"/>
          <w:color w:val="auto"/>
          <w:sz w:val="20"/>
          <w:szCs w:val="20"/>
        </w:rPr>
        <w:t xml:space="preserve">/h </w:t>
      </w:r>
    </w:p>
    <w:p w:rsidR="00043D2A" w:rsidRDefault="00043D2A" w:rsidP="0022143A">
      <w:pPr>
        <w:pStyle w:val="CM17"/>
        <w:spacing w:line="276" w:lineRule="auto"/>
        <w:ind w:left="423"/>
        <w:jc w:val="both"/>
        <w:rPr>
          <w:sz w:val="20"/>
          <w:szCs w:val="20"/>
        </w:rPr>
      </w:pPr>
      <w:r w:rsidRPr="003A1D22">
        <w:rPr>
          <w:sz w:val="20"/>
          <w:szCs w:val="20"/>
        </w:rPr>
        <w:t xml:space="preserve">Dla opomiarowania wody  dobrano </w:t>
      </w:r>
      <w:r>
        <w:rPr>
          <w:sz w:val="20"/>
          <w:szCs w:val="20"/>
        </w:rPr>
        <w:t xml:space="preserve">wodomierz jednostrumieniowy Flostar-M DN 50 mm o parametrach: </w:t>
      </w:r>
      <w:r w:rsidRPr="003A1D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przepływ nominalny </w:t>
      </w:r>
      <w:r w:rsidRPr="003A1D22">
        <w:rPr>
          <w:sz w:val="20"/>
          <w:szCs w:val="20"/>
        </w:rPr>
        <w:t xml:space="preserve">Qn= </w:t>
      </w:r>
      <w:r>
        <w:rPr>
          <w:sz w:val="20"/>
          <w:szCs w:val="20"/>
        </w:rPr>
        <w:t>15</w:t>
      </w:r>
      <w:r w:rsidRPr="003A1D22">
        <w:rPr>
          <w:sz w:val="20"/>
          <w:szCs w:val="20"/>
        </w:rPr>
        <w:t>,0m</w:t>
      </w:r>
      <w:r w:rsidRPr="003A1D22">
        <w:rPr>
          <w:sz w:val="20"/>
          <w:szCs w:val="20"/>
          <w:vertAlign w:val="superscript"/>
        </w:rPr>
        <w:t>3</w:t>
      </w:r>
      <w:r w:rsidRPr="003A1D22">
        <w:rPr>
          <w:sz w:val="20"/>
          <w:szCs w:val="20"/>
        </w:rPr>
        <w:t>/h,</w:t>
      </w:r>
      <w:r>
        <w:rPr>
          <w:sz w:val="20"/>
          <w:szCs w:val="20"/>
        </w:rPr>
        <w:t xml:space="preserve"> próg rozruchu q = 15 l/s,</w:t>
      </w:r>
      <w:r w:rsidRPr="003A1D22">
        <w:rPr>
          <w:sz w:val="20"/>
          <w:szCs w:val="20"/>
        </w:rPr>
        <w:t xml:space="preserve"> </w:t>
      </w:r>
      <w:r>
        <w:rPr>
          <w:sz w:val="20"/>
          <w:szCs w:val="20"/>
        </w:rPr>
        <w:t>przepływ maksymalny</w:t>
      </w:r>
      <w:r w:rsidRPr="003A1D22">
        <w:rPr>
          <w:sz w:val="20"/>
          <w:szCs w:val="20"/>
        </w:rPr>
        <w:t xml:space="preserve"> Qmax = </w:t>
      </w:r>
      <w:r>
        <w:rPr>
          <w:sz w:val="20"/>
          <w:szCs w:val="20"/>
        </w:rPr>
        <w:t>30</w:t>
      </w:r>
      <w:r w:rsidRPr="003A1D22">
        <w:rPr>
          <w:sz w:val="20"/>
          <w:szCs w:val="20"/>
        </w:rPr>
        <w:t xml:space="preserve"> m</w:t>
      </w:r>
      <w:r w:rsidRPr="003A1D22">
        <w:rPr>
          <w:sz w:val="20"/>
          <w:szCs w:val="20"/>
          <w:vertAlign w:val="superscript"/>
        </w:rPr>
        <w:t>3</w:t>
      </w:r>
      <w:r w:rsidRPr="003A1D22">
        <w:rPr>
          <w:sz w:val="20"/>
          <w:szCs w:val="20"/>
        </w:rPr>
        <w:t xml:space="preserve">/h. Montaż  zgodnie z PN-B-10720: 1998. Za wodomierzem po stronie instalacji </w:t>
      </w:r>
      <w:r>
        <w:rPr>
          <w:sz w:val="20"/>
          <w:szCs w:val="20"/>
        </w:rPr>
        <w:t>zamontować zawór antyskażeniowy</w:t>
      </w:r>
      <w:r w:rsidRPr="003A1D22">
        <w:rPr>
          <w:sz w:val="20"/>
          <w:szCs w:val="20"/>
        </w:rPr>
        <w:t xml:space="preserve"> typ EA </w:t>
      </w:r>
      <w:r>
        <w:rPr>
          <w:sz w:val="20"/>
          <w:szCs w:val="20"/>
        </w:rPr>
        <w:t xml:space="preserve"> DN 65 mm</w:t>
      </w:r>
      <w:r w:rsidRPr="003A1D22">
        <w:rPr>
          <w:sz w:val="20"/>
          <w:szCs w:val="20"/>
        </w:rPr>
        <w:t xml:space="preserve">. </w:t>
      </w:r>
    </w:p>
    <w:p w:rsidR="00043D2A" w:rsidRDefault="00043D2A" w:rsidP="00C00ABD">
      <w:pPr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Rurociągi </w:t>
      </w:r>
      <w:r w:rsidRPr="00700B74">
        <w:rPr>
          <w:rFonts w:cs="Arial"/>
          <w:sz w:val="20"/>
        </w:rPr>
        <w:t xml:space="preserve"> wody zimnej</w:t>
      </w:r>
      <w:r>
        <w:rPr>
          <w:rFonts w:cs="Arial"/>
          <w:sz w:val="20"/>
        </w:rPr>
        <w:t>,</w:t>
      </w:r>
      <w:r w:rsidRPr="00700B74">
        <w:rPr>
          <w:rFonts w:cs="Arial"/>
          <w:sz w:val="20"/>
        </w:rPr>
        <w:t xml:space="preserve"> ciepłej</w:t>
      </w:r>
      <w:r>
        <w:rPr>
          <w:rFonts w:cs="Arial"/>
          <w:sz w:val="20"/>
        </w:rPr>
        <w:t xml:space="preserve"> wody użytkowej oraz cyrkulacji</w:t>
      </w:r>
      <w:r w:rsidRPr="00700B74">
        <w:rPr>
          <w:rFonts w:cs="Arial"/>
          <w:sz w:val="20"/>
        </w:rPr>
        <w:t xml:space="preserve"> wykonać z rur z poli</w:t>
      </w:r>
      <w:r>
        <w:rPr>
          <w:rFonts w:cs="Arial"/>
          <w:sz w:val="20"/>
        </w:rPr>
        <w:t>etylenowych wielowarstwowych np. TECEflex. Przewody c.w.u. oraz cyrkulacji powinny znajdować się nad przewodami wody zimnej. Podstawowym systemem łączenia rur jest tzw. metoda aksjalnego zaciskania (nasuwania) tulei na złącze. W miejscach niedostępnych (w bruzdach ściennych i posadzce) stosować złączki przeznaczone do systemu zaciskania przy pomocy tulei zaciskowej, złączki z tworzywa PPSU (zakres średnic 14 -20 mm) lub mosiężne (zakres średnic 14 -63 mm). W miejscach dostępnych stosować złączki mosiężne skręcane.  Podejścia pod urządzenia (przybory sanitarne) wykonać w bruzdach ściennych całkowicie izolowane.</w:t>
      </w:r>
      <w:r w:rsidRPr="00700B74">
        <w:rPr>
          <w:rFonts w:cs="Arial"/>
          <w:sz w:val="20"/>
        </w:rPr>
        <w:t xml:space="preserve"> </w:t>
      </w:r>
      <w:r>
        <w:rPr>
          <w:rFonts w:cs="Arial"/>
          <w:sz w:val="20"/>
        </w:rPr>
        <w:t>Połączenia</w:t>
      </w:r>
      <w:r w:rsidRPr="00700B74">
        <w:rPr>
          <w:rFonts w:cs="Arial"/>
          <w:sz w:val="20"/>
        </w:rPr>
        <w:t xml:space="preserve"> z armaturą</w:t>
      </w:r>
      <w:r>
        <w:rPr>
          <w:rFonts w:cs="Arial"/>
          <w:sz w:val="20"/>
        </w:rPr>
        <w:t xml:space="preserve"> za pomocą połączeń gwintowanych</w:t>
      </w:r>
      <w:r w:rsidRPr="00700B74">
        <w:rPr>
          <w:rFonts w:cs="Arial"/>
          <w:sz w:val="20"/>
        </w:rPr>
        <w:t xml:space="preserve">. Można stosować przewody z innego materiału przy zachowaniu odpowiednich średnic. </w:t>
      </w:r>
      <w:r>
        <w:rPr>
          <w:rFonts w:cs="Arial"/>
          <w:sz w:val="20"/>
        </w:rPr>
        <w:t>Sposób montażu</w:t>
      </w:r>
      <w:r w:rsidRPr="00700B74">
        <w:rPr>
          <w:rFonts w:cs="Arial"/>
          <w:sz w:val="20"/>
        </w:rPr>
        <w:t xml:space="preserve"> - </w:t>
      </w:r>
      <w:r>
        <w:rPr>
          <w:rFonts w:cs="Arial"/>
          <w:sz w:val="20"/>
        </w:rPr>
        <w:t>wg</w:t>
      </w:r>
      <w:r w:rsidRPr="00700B74">
        <w:rPr>
          <w:rFonts w:cs="Arial"/>
          <w:sz w:val="20"/>
        </w:rPr>
        <w:t xml:space="preserve"> wytycznych producenta rur.</w:t>
      </w:r>
      <w:r>
        <w:rPr>
          <w:rFonts w:cs="Arial"/>
          <w:sz w:val="20"/>
        </w:rPr>
        <w:t xml:space="preserve"> Rurociągi  główne rozprowadzające poprowadzono pod stropem w komunikacji. Przykrycie (zamaskowanie) przewodów wg projektu architektury. </w:t>
      </w:r>
      <w:r w:rsidRPr="009934DD">
        <w:rPr>
          <w:rFonts w:cs="Arial"/>
          <w:sz w:val="20"/>
        </w:rPr>
        <w:t>Układ projektowanej instalacji pokazano w części graficznej dokumentacji</w:t>
      </w:r>
      <w:r>
        <w:rPr>
          <w:rFonts w:cs="Arial"/>
          <w:sz w:val="20"/>
        </w:rPr>
        <w:t>.</w:t>
      </w:r>
    </w:p>
    <w:p w:rsidR="00043D2A" w:rsidRPr="009934DD" w:rsidRDefault="00043D2A" w:rsidP="00215E26">
      <w:pPr>
        <w:ind w:left="284"/>
        <w:jc w:val="both"/>
        <w:rPr>
          <w:rFonts w:cs="Arial"/>
          <w:sz w:val="20"/>
        </w:rPr>
      </w:pPr>
      <w:r w:rsidRPr="00700B74">
        <w:rPr>
          <w:rFonts w:cs="Arial"/>
          <w:sz w:val="20"/>
        </w:rPr>
        <w:t>Przejścia przewodów przez przegrody budowlane (stropy, ściany konstrukcyjne) należy wykonywać w tulejach osłonowych PCV wystających na 2 cm z obu stron przegrody i wypełnionych plastyczny</w:t>
      </w:r>
      <w:r>
        <w:rPr>
          <w:rFonts w:cs="Arial"/>
          <w:sz w:val="20"/>
        </w:rPr>
        <w:t>m uszczelnieniem nie hamującym ru</w:t>
      </w:r>
      <w:r w:rsidRPr="00700B74">
        <w:rPr>
          <w:rFonts w:cs="Arial"/>
          <w:sz w:val="20"/>
        </w:rPr>
        <w:t>chu osiowego rury. Średnica rury o</w:t>
      </w:r>
      <w:r>
        <w:rPr>
          <w:rFonts w:cs="Arial"/>
          <w:sz w:val="20"/>
        </w:rPr>
        <w:t>słonowej</w:t>
      </w:r>
      <w:r w:rsidRPr="00700B74">
        <w:rPr>
          <w:rFonts w:cs="Arial"/>
          <w:sz w:val="20"/>
        </w:rPr>
        <w:t xml:space="preserve"> powinna być o dwie średnice większa od przewodowej.</w:t>
      </w:r>
      <w:r>
        <w:rPr>
          <w:rFonts w:cs="Arial"/>
          <w:sz w:val="20"/>
        </w:rPr>
        <w:t xml:space="preserve"> </w:t>
      </w:r>
      <w:r w:rsidRPr="009934DD">
        <w:rPr>
          <w:rFonts w:cs="Arial"/>
          <w:sz w:val="20"/>
        </w:rPr>
        <w:t xml:space="preserve">Przy przejściach przez przegrody oddzielenia pożarowego na przewodach należy zamontować kołnierze ogniochronne o odporności REI 120. </w:t>
      </w:r>
    </w:p>
    <w:p w:rsidR="00043D2A" w:rsidRDefault="00043D2A" w:rsidP="00700B74">
      <w:pPr>
        <w:ind w:left="284"/>
        <w:jc w:val="both"/>
        <w:rPr>
          <w:rFonts w:cs="Arial"/>
          <w:sz w:val="20"/>
        </w:rPr>
      </w:pPr>
      <w:r w:rsidRPr="00700B74">
        <w:rPr>
          <w:rFonts w:cs="Arial"/>
          <w:sz w:val="20"/>
        </w:rPr>
        <w:t>Zwracać uwagę by połączenia znajdowały się poza przejściem przez przegrodę. Stale podpory mocujące umieszczać w miejscach większych obciążeń przewodów,</w:t>
      </w:r>
      <w:r>
        <w:rPr>
          <w:rFonts w:cs="Arial"/>
          <w:sz w:val="20"/>
        </w:rPr>
        <w:t xml:space="preserve"> </w:t>
      </w:r>
      <w:r w:rsidRPr="00700B74">
        <w:rPr>
          <w:rFonts w:cs="Arial"/>
          <w:sz w:val="20"/>
        </w:rPr>
        <w:t>np. przy wodomierzu, armaturze lub przy punkcie odgałęzienia. Rury chronić przed bezpośrednim działaniem promieni słonecznych i przed uszkodzeniem mechanicznym.</w:t>
      </w:r>
    </w:p>
    <w:p w:rsidR="00043D2A" w:rsidRPr="009934DD" w:rsidRDefault="00043D2A" w:rsidP="007568B5">
      <w:pPr>
        <w:ind w:left="284"/>
        <w:jc w:val="both"/>
        <w:rPr>
          <w:rFonts w:cs="Arial"/>
          <w:sz w:val="20"/>
        </w:rPr>
      </w:pPr>
      <w:r w:rsidRPr="009934DD">
        <w:rPr>
          <w:rFonts w:cs="Arial"/>
          <w:sz w:val="20"/>
        </w:rPr>
        <w:t xml:space="preserve">Średnice projektowanych przewodów dobrano na podstawie PN-92/B-01706 i w oparciu o przeliczenia sekundowych przepływów w poszczególnych odcinkach instalacji, przy równoczesnym uwzględnieniu dopuszczalnych prędkości przepływu w rurach stalowych i tworzywowych. Przy montażu instalacji wodociągowej zachować normatywne odległości przewodów od innych instalacji oraz wysokości zamontowania przyborów sanitarnych. </w:t>
      </w:r>
    </w:p>
    <w:p w:rsidR="00043D2A" w:rsidRPr="00700B74" w:rsidRDefault="00043D2A" w:rsidP="00700B74">
      <w:pPr>
        <w:ind w:left="284"/>
        <w:jc w:val="both"/>
        <w:rPr>
          <w:rFonts w:cs="Arial"/>
          <w:sz w:val="20"/>
        </w:rPr>
      </w:pPr>
      <w:r w:rsidRPr="00700B74">
        <w:rPr>
          <w:rFonts w:cs="Arial"/>
          <w:sz w:val="20"/>
        </w:rPr>
        <w:t>Przewody poziome instalacji z poli</w:t>
      </w:r>
      <w:r>
        <w:rPr>
          <w:rFonts w:cs="Arial"/>
          <w:sz w:val="20"/>
        </w:rPr>
        <w:t>etylenu</w:t>
      </w:r>
      <w:r w:rsidRPr="00700B74">
        <w:rPr>
          <w:rFonts w:cs="Arial"/>
          <w:sz w:val="20"/>
        </w:rPr>
        <w:t xml:space="preserve"> mocować do elementów konstrukcyjnych budynku za pomocą podpór stałych i przesuwnych. Odległość pomiędzy poszczególnymi podporami przesuwnymi zależna jest od temperatury czynnika oraz od średnicy zewnętrznej przewodu: Rozmieszczenie podparć przesuwnych dla rur z wkładką „stabil” w odległościach minimalnych (w cm) jak niżej dla temperatury przepływającej wody —► t = 60°C.</w:t>
      </w:r>
    </w:p>
    <w:p w:rsidR="00043D2A" w:rsidRPr="003975C0" w:rsidRDefault="00043D2A" w:rsidP="003975C0">
      <w:pPr>
        <w:pStyle w:val="ListParagraph"/>
        <w:numPr>
          <w:ilvl w:val="0"/>
          <w:numId w:val="3"/>
        </w:numPr>
        <w:jc w:val="both"/>
        <w:rPr>
          <w:rFonts w:cs="Arial"/>
          <w:sz w:val="20"/>
        </w:rPr>
      </w:pPr>
      <w:r w:rsidRPr="003975C0">
        <w:rPr>
          <w:rFonts w:cs="Arial"/>
          <w:sz w:val="20"/>
        </w:rPr>
        <w:t xml:space="preserve">Dz 16 —&gt; 110 cm </w:t>
      </w:r>
    </w:p>
    <w:p w:rsidR="00043D2A" w:rsidRPr="003975C0" w:rsidRDefault="00043D2A" w:rsidP="003975C0">
      <w:pPr>
        <w:pStyle w:val="ListParagraph"/>
        <w:numPr>
          <w:ilvl w:val="0"/>
          <w:numId w:val="3"/>
        </w:numPr>
        <w:jc w:val="both"/>
        <w:rPr>
          <w:rFonts w:cs="Arial"/>
          <w:sz w:val="20"/>
        </w:rPr>
      </w:pPr>
      <w:r w:rsidRPr="003975C0">
        <w:rPr>
          <w:rFonts w:cs="Arial"/>
          <w:sz w:val="20"/>
        </w:rPr>
        <w:t xml:space="preserve">Dz 20 -&gt; 110 cm </w:t>
      </w:r>
    </w:p>
    <w:p w:rsidR="00043D2A" w:rsidRPr="003975C0" w:rsidRDefault="00043D2A" w:rsidP="003975C0">
      <w:pPr>
        <w:pStyle w:val="ListParagraph"/>
        <w:numPr>
          <w:ilvl w:val="0"/>
          <w:numId w:val="3"/>
        </w:numPr>
        <w:jc w:val="both"/>
        <w:rPr>
          <w:rFonts w:cs="Arial"/>
          <w:sz w:val="20"/>
        </w:rPr>
      </w:pPr>
      <w:r w:rsidRPr="003975C0">
        <w:rPr>
          <w:rFonts w:cs="Arial"/>
          <w:sz w:val="20"/>
        </w:rPr>
        <w:t xml:space="preserve">Dz 25 -&gt; 125 cm </w:t>
      </w:r>
    </w:p>
    <w:p w:rsidR="00043D2A" w:rsidRPr="003975C0" w:rsidRDefault="00043D2A" w:rsidP="003975C0">
      <w:pPr>
        <w:pStyle w:val="ListParagraph"/>
        <w:numPr>
          <w:ilvl w:val="0"/>
          <w:numId w:val="3"/>
        </w:numPr>
        <w:jc w:val="both"/>
        <w:rPr>
          <w:rFonts w:cs="Arial"/>
          <w:sz w:val="20"/>
        </w:rPr>
      </w:pPr>
      <w:r w:rsidRPr="003975C0">
        <w:rPr>
          <w:rFonts w:cs="Arial"/>
          <w:sz w:val="20"/>
        </w:rPr>
        <w:t xml:space="preserve">Dz 32 -&gt; 145 cm </w:t>
      </w:r>
    </w:p>
    <w:p w:rsidR="00043D2A" w:rsidRPr="003975C0" w:rsidRDefault="00043D2A" w:rsidP="003975C0">
      <w:pPr>
        <w:pStyle w:val="ListParagraph"/>
        <w:numPr>
          <w:ilvl w:val="0"/>
          <w:numId w:val="3"/>
        </w:numPr>
        <w:jc w:val="both"/>
        <w:rPr>
          <w:rFonts w:cs="Arial"/>
          <w:sz w:val="20"/>
        </w:rPr>
      </w:pPr>
      <w:r w:rsidRPr="003975C0">
        <w:rPr>
          <w:rFonts w:cs="Arial"/>
          <w:sz w:val="20"/>
        </w:rPr>
        <w:t xml:space="preserve">Dz 40 -&gt; 160 cm </w:t>
      </w:r>
    </w:p>
    <w:p w:rsidR="00043D2A" w:rsidRPr="003975C0" w:rsidRDefault="00043D2A" w:rsidP="003975C0">
      <w:pPr>
        <w:pStyle w:val="ListParagraph"/>
        <w:numPr>
          <w:ilvl w:val="0"/>
          <w:numId w:val="3"/>
        </w:numPr>
        <w:jc w:val="both"/>
        <w:rPr>
          <w:rFonts w:cs="Arial"/>
          <w:sz w:val="20"/>
        </w:rPr>
      </w:pPr>
      <w:r w:rsidRPr="003975C0">
        <w:rPr>
          <w:rFonts w:cs="Arial"/>
          <w:sz w:val="20"/>
        </w:rPr>
        <w:t>Dz 50 — &gt; 180 cm</w:t>
      </w:r>
    </w:p>
    <w:p w:rsidR="00043D2A" w:rsidRDefault="00043D2A" w:rsidP="00700B74">
      <w:pPr>
        <w:ind w:left="284"/>
        <w:jc w:val="both"/>
        <w:rPr>
          <w:rFonts w:cs="Arial"/>
          <w:sz w:val="20"/>
        </w:rPr>
      </w:pPr>
      <w:r w:rsidRPr="00700B74">
        <w:rPr>
          <w:rFonts w:cs="Arial"/>
          <w:sz w:val="20"/>
        </w:rPr>
        <w:t>Uwaga: Inst</w:t>
      </w:r>
      <w:r>
        <w:rPr>
          <w:rFonts w:cs="Arial"/>
          <w:sz w:val="20"/>
        </w:rPr>
        <w:t>alację należy wykonać w całości (w jednym etapie),</w:t>
      </w:r>
      <w:r w:rsidRPr="00700B74">
        <w:rPr>
          <w:rFonts w:cs="Arial"/>
          <w:sz w:val="20"/>
        </w:rPr>
        <w:t xml:space="preserve"> zarówno dla istniejącego i</w:t>
      </w:r>
      <w:r>
        <w:rPr>
          <w:rFonts w:cs="Arial"/>
          <w:sz w:val="20"/>
        </w:rPr>
        <w:t xml:space="preserve"> dla </w:t>
      </w:r>
      <w:r w:rsidRPr="00700B74">
        <w:rPr>
          <w:rFonts w:cs="Arial"/>
          <w:sz w:val="20"/>
        </w:rPr>
        <w:t>projek</w:t>
      </w:r>
      <w:r>
        <w:rPr>
          <w:rFonts w:cs="Arial"/>
          <w:sz w:val="20"/>
        </w:rPr>
        <w:t>towanego budynku</w:t>
      </w:r>
      <w:r w:rsidRPr="00700B74">
        <w:rPr>
          <w:rFonts w:cs="Arial"/>
          <w:sz w:val="20"/>
        </w:rPr>
        <w:t xml:space="preserve">. </w:t>
      </w:r>
    </w:p>
    <w:p w:rsidR="00043D2A" w:rsidRDefault="00043D2A" w:rsidP="007568B5">
      <w:pPr>
        <w:ind w:left="284"/>
        <w:jc w:val="both"/>
        <w:rPr>
          <w:rFonts w:cs="Arial"/>
          <w:sz w:val="20"/>
          <w:u w:val="single"/>
        </w:rPr>
      </w:pPr>
    </w:p>
    <w:p w:rsidR="00043D2A" w:rsidRPr="003975C0" w:rsidRDefault="00043D2A" w:rsidP="007568B5">
      <w:pPr>
        <w:ind w:left="284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Armatura</w:t>
      </w:r>
    </w:p>
    <w:p w:rsidR="00043D2A" w:rsidRPr="009934DD" w:rsidRDefault="00043D2A" w:rsidP="007568B5">
      <w:pPr>
        <w:ind w:left="284"/>
        <w:jc w:val="both"/>
        <w:rPr>
          <w:rFonts w:cs="Arial"/>
          <w:sz w:val="20"/>
        </w:rPr>
      </w:pPr>
      <w:r w:rsidRPr="009934DD">
        <w:rPr>
          <w:rFonts w:cs="Arial"/>
          <w:sz w:val="20"/>
        </w:rPr>
        <w:t xml:space="preserve">Przy podejściach do baterii umywalkowych i zlewozmywakowych montować kształtkę tzw. nypel łącznikowy </w:t>
      </w:r>
      <w:r>
        <w:rPr>
          <w:rFonts w:cs="Arial"/>
          <w:sz w:val="20"/>
        </w:rPr>
        <w:t>dn</w:t>
      </w:r>
      <w:r w:rsidRPr="009934DD">
        <w:rPr>
          <w:rFonts w:cs="Arial"/>
          <w:sz w:val="20"/>
        </w:rPr>
        <w:t xml:space="preserve">15 mm a przy płuczkach ustępowych odpowiednie zawory kątowe </w:t>
      </w:r>
      <w:r>
        <w:rPr>
          <w:rFonts w:cs="Arial"/>
          <w:sz w:val="20"/>
        </w:rPr>
        <w:t>dn</w:t>
      </w:r>
      <w:r w:rsidRPr="009934DD">
        <w:rPr>
          <w:rFonts w:cs="Arial"/>
          <w:sz w:val="20"/>
        </w:rPr>
        <w:t xml:space="preserve">15 mm. Przy pisuarach zamontować spłuczkę pisuarową. </w:t>
      </w:r>
    </w:p>
    <w:p w:rsidR="00043D2A" w:rsidRDefault="00043D2A" w:rsidP="00700B74">
      <w:pPr>
        <w:ind w:left="284"/>
        <w:jc w:val="both"/>
        <w:rPr>
          <w:rFonts w:cs="Arial"/>
          <w:sz w:val="20"/>
          <w:u w:val="single"/>
        </w:rPr>
      </w:pPr>
    </w:p>
    <w:p w:rsidR="00043D2A" w:rsidRPr="003975C0" w:rsidRDefault="00043D2A" w:rsidP="00700B74">
      <w:pPr>
        <w:ind w:left="284"/>
        <w:jc w:val="both"/>
        <w:rPr>
          <w:rFonts w:cs="Arial"/>
          <w:sz w:val="20"/>
          <w:u w:val="single"/>
        </w:rPr>
      </w:pPr>
      <w:r w:rsidRPr="003975C0">
        <w:rPr>
          <w:rFonts w:cs="Arial"/>
          <w:sz w:val="20"/>
          <w:u w:val="single"/>
        </w:rPr>
        <w:t>Kompensacja</w:t>
      </w:r>
    </w:p>
    <w:p w:rsidR="00043D2A" w:rsidRDefault="00043D2A" w:rsidP="00700B74">
      <w:pPr>
        <w:ind w:left="284"/>
        <w:jc w:val="both"/>
        <w:rPr>
          <w:rFonts w:cs="Arial"/>
          <w:sz w:val="20"/>
        </w:rPr>
      </w:pPr>
      <w:r w:rsidRPr="00700B74">
        <w:rPr>
          <w:rFonts w:cs="Arial"/>
          <w:sz w:val="20"/>
        </w:rPr>
        <w:t>W celu umożliwienia kompensacji rurociągów należy stosować kompensacje typu „L”, typu „Z” oraz typu „U". Zamontować punkty stale na środku odcinków pionowych rurociągów oraz przy kompensacjach - patrz wytyczne producenta. Sposób podłączenia przewodów rozdzielczych poziomych do pionu powinien umożliwiać kompensację.</w:t>
      </w:r>
    </w:p>
    <w:p w:rsidR="00043D2A" w:rsidRDefault="00043D2A" w:rsidP="003975C0">
      <w:pPr>
        <w:ind w:left="284"/>
        <w:jc w:val="both"/>
        <w:rPr>
          <w:rFonts w:cs="Arial"/>
          <w:sz w:val="20"/>
          <w:u w:val="single"/>
        </w:rPr>
      </w:pPr>
    </w:p>
    <w:p w:rsidR="00043D2A" w:rsidRPr="003975C0" w:rsidRDefault="00043D2A" w:rsidP="003975C0">
      <w:pPr>
        <w:ind w:left="284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Izolacja instalacji wodociągowej</w:t>
      </w:r>
    </w:p>
    <w:p w:rsidR="00043D2A" w:rsidRPr="00700B74" w:rsidRDefault="00043D2A" w:rsidP="00700B74">
      <w:pPr>
        <w:ind w:left="284"/>
        <w:jc w:val="both"/>
        <w:rPr>
          <w:rFonts w:cs="Arial"/>
          <w:sz w:val="20"/>
        </w:rPr>
      </w:pPr>
      <w:r w:rsidRPr="00700B74">
        <w:rPr>
          <w:rFonts w:cs="Arial"/>
          <w:sz w:val="20"/>
        </w:rPr>
        <w:t>Roboty izolacyjne rozpoczynać po przeprowadzeniu prób szczelności oraz po potwierdzeniu prawidłowości wykonania instalacji rurowej.</w:t>
      </w:r>
    </w:p>
    <w:p w:rsidR="00043D2A" w:rsidRPr="00700B74" w:rsidRDefault="00043D2A" w:rsidP="00700B74">
      <w:pPr>
        <w:ind w:left="284"/>
        <w:jc w:val="both"/>
        <w:rPr>
          <w:rFonts w:cs="Arial"/>
          <w:sz w:val="20"/>
        </w:rPr>
      </w:pPr>
      <w:r w:rsidRPr="00700B74">
        <w:rPr>
          <w:rFonts w:cs="Arial"/>
          <w:sz w:val="20"/>
        </w:rPr>
        <w:t>Przewody zaizolować przy pomocy osłon termoizolacyjnych z pianki poliuretanowej</w:t>
      </w:r>
      <w:r>
        <w:rPr>
          <w:rFonts w:cs="Arial"/>
          <w:sz w:val="20"/>
        </w:rPr>
        <w:t xml:space="preserve">  antykondensacyjnej</w:t>
      </w:r>
      <w:r w:rsidRPr="00700B74">
        <w:rPr>
          <w:rFonts w:cs="Arial"/>
          <w:sz w:val="20"/>
        </w:rPr>
        <w:t>, spełniającej wymagania PN-85 B-02421 o temperaturze pracy czynnika do 95°C np. typu: Tubolit DG i Tubolit S (Annaceli)</w:t>
      </w:r>
      <w:r>
        <w:rPr>
          <w:rFonts w:cs="Arial"/>
          <w:sz w:val="20"/>
        </w:rPr>
        <w:t>, Armaflex</w:t>
      </w:r>
      <w:r w:rsidRPr="00700B74">
        <w:rPr>
          <w:rFonts w:cs="Arial"/>
          <w:sz w:val="20"/>
        </w:rPr>
        <w:t xml:space="preserve"> lub Thermalfex FRZ i Thermacompakt S (Thermaflex) lub innych producentów spełniających wymagania normy.</w:t>
      </w:r>
    </w:p>
    <w:p w:rsidR="00043D2A" w:rsidRDefault="00043D2A" w:rsidP="00700B74">
      <w:pPr>
        <w:ind w:left="284"/>
        <w:jc w:val="both"/>
        <w:rPr>
          <w:rFonts w:cs="Arial"/>
          <w:sz w:val="20"/>
        </w:rPr>
      </w:pPr>
    </w:p>
    <w:p w:rsidR="00043D2A" w:rsidRDefault="00043D2A" w:rsidP="00700B74">
      <w:pPr>
        <w:ind w:left="284"/>
        <w:jc w:val="both"/>
        <w:rPr>
          <w:rFonts w:cs="Arial"/>
          <w:sz w:val="20"/>
        </w:rPr>
      </w:pPr>
    </w:p>
    <w:p w:rsidR="00043D2A" w:rsidRDefault="00043D2A" w:rsidP="003975C0">
      <w:pPr>
        <w:ind w:left="284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Próba szczelności</w:t>
      </w:r>
    </w:p>
    <w:p w:rsidR="00043D2A" w:rsidRPr="009934DD" w:rsidRDefault="00043D2A" w:rsidP="00B40E80">
      <w:pPr>
        <w:ind w:left="284"/>
        <w:jc w:val="both"/>
        <w:rPr>
          <w:rFonts w:cs="Arial"/>
          <w:sz w:val="20"/>
        </w:rPr>
      </w:pPr>
      <w:r w:rsidRPr="009934DD">
        <w:rPr>
          <w:rFonts w:cs="Arial"/>
          <w:sz w:val="20"/>
        </w:rPr>
        <w:t xml:space="preserve">Instalację po montażu, lecz przed zaizolowaniem, należy poddać kontroli w zakresie: </w:t>
      </w:r>
    </w:p>
    <w:p w:rsidR="00043D2A" w:rsidRPr="00B40E80" w:rsidRDefault="00043D2A" w:rsidP="00B40E80">
      <w:pPr>
        <w:pStyle w:val="ListParagraph"/>
        <w:numPr>
          <w:ilvl w:val="0"/>
          <w:numId w:val="5"/>
        </w:numPr>
        <w:tabs>
          <w:tab w:val="num" w:pos="567"/>
        </w:tabs>
        <w:suppressAutoHyphens w:val="0"/>
        <w:autoSpaceDE w:val="0"/>
        <w:autoSpaceDN w:val="0"/>
        <w:jc w:val="both"/>
        <w:rPr>
          <w:rFonts w:cs="Arial"/>
          <w:sz w:val="20"/>
        </w:rPr>
      </w:pPr>
      <w:r w:rsidRPr="00B40E80">
        <w:rPr>
          <w:rFonts w:cs="Arial"/>
          <w:sz w:val="20"/>
        </w:rPr>
        <w:t xml:space="preserve">użycia właściwych materiałów i armatury (wymagane atesty i aprobaty techniczne), </w:t>
      </w:r>
    </w:p>
    <w:p w:rsidR="00043D2A" w:rsidRPr="00B40E80" w:rsidRDefault="00043D2A" w:rsidP="00B40E80">
      <w:pPr>
        <w:pStyle w:val="ListParagraph"/>
        <w:numPr>
          <w:ilvl w:val="0"/>
          <w:numId w:val="5"/>
        </w:numPr>
        <w:tabs>
          <w:tab w:val="num" w:pos="567"/>
        </w:tabs>
        <w:suppressAutoHyphens w:val="0"/>
        <w:autoSpaceDE w:val="0"/>
        <w:autoSpaceDN w:val="0"/>
        <w:jc w:val="both"/>
        <w:rPr>
          <w:rFonts w:cs="Arial"/>
          <w:sz w:val="20"/>
        </w:rPr>
      </w:pPr>
      <w:r w:rsidRPr="00B40E80">
        <w:rPr>
          <w:rFonts w:cs="Arial"/>
          <w:sz w:val="20"/>
        </w:rPr>
        <w:t xml:space="preserve">prawidłowości wykonania połączeń lutowanych i gwintowanych, </w:t>
      </w:r>
    </w:p>
    <w:p w:rsidR="00043D2A" w:rsidRPr="00B40E80" w:rsidRDefault="00043D2A" w:rsidP="00B40E80">
      <w:pPr>
        <w:pStyle w:val="ListParagraph"/>
        <w:numPr>
          <w:ilvl w:val="0"/>
          <w:numId w:val="5"/>
        </w:numPr>
        <w:tabs>
          <w:tab w:val="num" w:pos="567"/>
        </w:tabs>
        <w:suppressAutoHyphens w:val="0"/>
        <w:autoSpaceDE w:val="0"/>
        <w:autoSpaceDN w:val="0"/>
        <w:jc w:val="both"/>
        <w:rPr>
          <w:rFonts w:cs="Arial"/>
          <w:sz w:val="20"/>
        </w:rPr>
      </w:pPr>
      <w:r w:rsidRPr="00B40E80">
        <w:rPr>
          <w:rFonts w:cs="Arial"/>
          <w:sz w:val="20"/>
        </w:rPr>
        <w:t xml:space="preserve">prawidłowości wykonania podparć i uchwytów montażowych. </w:t>
      </w:r>
    </w:p>
    <w:p w:rsidR="00043D2A" w:rsidRPr="009934DD" w:rsidRDefault="00043D2A" w:rsidP="00B40E80">
      <w:pPr>
        <w:ind w:left="284"/>
        <w:jc w:val="both"/>
        <w:rPr>
          <w:rFonts w:cs="Arial"/>
          <w:sz w:val="20"/>
        </w:rPr>
      </w:pPr>
      <w:r w:rsidRPr="009934DD">
        <w:rPr>
          <w:rFonts w:cs="Arial"/>
          <w:sz w:val="20"/>
        </w:rPr>
        <w:t xml:space="preserve">Obowiązkowe próby szczelności instalacji poprzedzić napełnieniem instalacji wodą przepuszczoną przez filtry oczyszczające wodę tak, aby nie powstały poduszki powietrzne. </w:t>
      </w:r>
    </w:p>
    <w:p w:rsidR="00043D2A" w:rsidRPr="009934DD" w:rsidRDefault="00043D2A" w:rsidP="00B40E80">
      <w:pPr>
        <w:ind w:left="284"/>
        <w:jc w:val="both"/>
        <w:rPr>
          <w:rFonts w:cs="Arial"/>
          <w:sz w:val="20"/>
        </w:rPr>
      </w:pPr>
      <w:r w:rsidRPr="009934DD">
        <w:rPr>
          <w:rFonts w:cs="Arial"/>
          <w:sz w:val="20"/>
        </w:rPr>
        <w:t xml:space="preserve">Instalację wodociągową należy poddać próbie szczelności o ciśnieniu 1,5 razy większym od ciśnienia roboczego. </w:t>
      </w:r>
    </w:p>
    <w:p w:rsidR="00043D2A" w:rsidRPr="009934DD" w:rsidRDefault="00043D2A" w:rsidP="00B40E80">
      <w:pPr>
        <w:ind w:left="284"/>
        <w:jc w:val="both"/>
        <w:rPr>
          <w:rFonts w:cs="Arial"/>
          <w:sz w:val="20"/>
        </w:rPr>
      </w:pPr>
      <w:r w:rsidRPr="009934DD">
        <w:rPr>
          <w:rFonts w:cs="Arial"/>
          <w:sz w:val="20"/>
        </w:rPr>
        <w:t xml:space="preserve">Po próbach instalację przepłukać z zanieczyszczeń montażowych. </w:t>
      </w:r>
    </w:p>
    <w:p w:rsidR="00043D2A" w:rsidRPr="009934DD" w:rsidRDefault="00043D2A" w:rsidP="00B40E80">
      <w:pPr>
        <w:ind w:left="284"/>
        <w:jc w:val="both"/>
        <w:rPr>
          <w:rFonts w:cs="Arial"/>
          <w:sz w:val="20"/>
        </w:rPr>
      </w:pPr>
      <w:r w:rsidRPr="009934DD">
        <w:rPr>
          <w:rFonts w:cs="Arial"/>
          <w:sz w:val="20"/>
        </w:rPr>
        <w:t xml:space="preserve">Płukanie przeprowadzić wodą z sieci wodociągowej, przepuszczanej przez filtr. Baterie czerpalne montować dopiero po przepłukaniu instalacji. </w:t>
      </w:r>
    </w:p>
    <w:p w:rsidR="00043D2A" w:rsidRDefault="00043D2A" w:rsidP="003975C0">
      <w:pPr>
        <w:ind w:left="284"/>
        <w:jc w:val="both"/>
        <w:rPr>
          <w:rFonts w:cs="Arial"/>
          <w:sz w:val="20"/>
          <w:u w:val="single"/>
        </w:rPr>
      </w:pPr>
    </w:p>
    <w:p w:rsidR="00043D2A" w:rsidRDefault="00043D2A" w:rsidP="00FA1818">
      <w:pPr>
        <w:ind w:left="284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Instalacja p.poż.</w:t>
      </w:r>
    </w:p>
    <w:p w:rsidR="00043D2A" w:rsidRDefault="00043D2A" w:rsidP="008805AD">
      <w:pPr>
        <w:pStyle w:val="Default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potrzeby p.poż. budynków szkoły i przedszkola projektuje się odrębną instalację hydrantową, rozdział za zestawem wodomierzowym. Na przewodzie wody użytkowej ( przy odgałęzieniu z instalacją hydrantową) należy zamontować zawór pierwszeństwa VV 300 DN 65 mm zabezpieczający instalację hydrantową przed spadkiem ciśnienia.  </w:t>
      </w:r>
    </w:p>
    <w:p w:rsidR="00043D2A" w:rsidRPr="008805AD" w:rsidRDefault="00043D2A" w:rsidP="008805AD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</w:rPr>
        <w:t xml:space="preserve">Zapotrzebowanie wody do wewnętrznego </w:t>
      </w:r>
      <w:r w:rsidRPr="008805AD">
        <w:rPr>
          <w:rFonts w:ascii="Arial" w:hAnsi="Arial" w:cs="Arial"/>
          <w:color w:val="auto"/>
          <w:sz w:val="20"/>
          <w:szCs w:val="20"/>
        </w:rPr>
        <w:t xml:space="preserve"> gaszenia pożaru wg PN-97/B-02865 dla hydrantów: </w:t>
      </w:r>
    </w:p>
    <w:p w:rsidR="00043D2A" w:rsidRPr="008805AD" w:rsidRDefault="00043D2A" w:rsidP="008805AD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805AD">
        <w:rPr>
          <w:rFonts w:ascii="Arial" w:hAnsi="Arial" w:cs="Arial"/>
          <w:color w:val="auto"/>
          <w:sz w:val="20"/>
          <w:szCs w:val="20"/>
        </w:rPr>
        <w:t>ø25 mm Gppoż = 2 x 1,0 dm</w:t>
      </w:r>
      <w:r w:rsidRPr="008805AD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Pr="008805AD">
        <w:rPr>
          <w:rFonts w:ascii="Arial" w:hAnsi="Arial" w:cs="Arial"/>
          <w:color w:val="auto"/>
          <w:sz w:val="20"/>
          <w:szCs w:val="20"/>
        </w:rPr>
        <w:t>/s = 2,0 dm</w:t>
      </w:r>
      <w:r w:rsidRPr="008805AD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Pr="008805AD">
        <w:rPr>
          <w:rFonts w:ascii="Arial" w:hAnsi="Arial" w:cs="Arial"/>
          <w:color w:val="auto"/>
          <w:sz w:val="20"/>
          <w:szCs w:val="20"/>
        </w:rPr>
        <w:t xml:space="preserve">/s = </w:t>
      </w:r>
      <w:r>
        <w:rPr>
          <w:rFonts w:ascii="Arial" w:hAnsi="Arial" w:cs="Arial"/>
          <w:color w:val="auto"/>
          <w:sz w:val="20"/>
          <w:szCs w:val="20"/>
        </w:rPr>
        <w:t>7</w:t>
      </w:r>
      <w:r w:rsidRPr="008805AD">
        <w:rPr>
          <w:rFonts w:ascii="Arial" w:hAnsi="Arial" w:cs="Arial"/>
          <w:color w:val="auto"/>
          <w:sz w:val="20"/>
          <w:szCs w:val="20"/>
        </w:rPr>
        <w:t>,2 m</w:t>
      </w:r>
      <w:r w:rsidRPr="008805AD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Pr="008805AD">
        <w:rPr>
          <w:rFonts w:ascii="Arial" w:hAnsi="Arial" w:cs="Arial"/>
          <w:color w:val="auto"/>
          <w:sz w:val="20"/>
          <w:szCs w:val="20"/>
        </w:rPr>
        <w:t xml:space="preserve">/h </w:t>
      </w:r>
    </w:p>
    <w:p w:rsidR="00043D2A" w:rsidRPr="00951B72" w:rsidRDefault="00043D2A" w:rsidP="008805AD">
      <w:pPr>
        <w:ind w:left="284"/>
        <w:jc w:val="both"/>
        <w:rPr>
          <w:rFonts w:cs="Arial"/>
          <w:sz w:val="20"/>
        </w:rPr>
      </w:pPr>
      <w:r w:rsidRPr="00951B72">
        <w:rPr>
          <w:rFonts w:cs="Arial"/>
          <w:sz w:val="20"/>
        </w:rPr>
        <w:t xml:space="preserve">W </w:t>
      </w:r>
      <w:r>
        <w:rPr>
          <w:rFonts w:cs="Arial"/>
          <w:sz w:val="20"/>
        </w:rPr>
        <w:t>budynku</w:t>
      </w:r>
      <w:r w:rsidRPr="00951B72">
        <w:rPr>
          <w:rFonts w:cs="Arial"/>
          <w:sz w:val="20"/>
        </w:rPr>
        <w:t xml:space="preserve"> </w:t>
      </w:r>
      <w:r>
        <w:rPr>
          <w:rFonts w:cs="Arial"/>
          <w:sz w:val="20"/>
        </w:rPr>
        <w:t>szkoły zaprojektowano 3</w:t>
      </w:r>
      <w:r w:rsidRPr="00951B72">
        <w:rPr>
          <w:rFonts w:cs="Arial"/>
          <w:sz w:val="20"/>
        </w:rPr>
        <w:t xml:space="preserve"> hydranty pożarowe DN 25 mm</w:t>
      </w:r>
      <w:r>
        <w:rPr>
          <w:rFonts w:cs="Arial"/>
          <w:sz w:val="20"/>
        </w:rPr>
        <w:t xml:space="preserve">,  w budynku przedszkola 2  hydranty, </w:t>
      </w:r>
      <w:r w:rsidRPr="00951B72">
        <w:rPr>
          <w:rFonts w:cs="Arial"/>
          <w:sz w:val="20"/>
        </w:rPr>
        <w:t>lokaliz</w:t>
      </w:r>
      <w:r>
        <w:rPr>
          <w:rFonts w:cs="Arial"/>
          <w:sz w:val="20"/>
        </w:rPr>
        <w:t>acja</w:t>
      </w:r>
      <w:r w:rsidRPr="00951B72">
        <w:rPr>
          <w:rFonts w:cs="Arial"/>
          <w:sz w:val="20"/>
        </w:rPr>
        <w:t xml:space="preserve"> </w:t>
      </w:r>
      <w:r>
        <w:rPr>
          <w:rFonts w:cs="Arial"/>
          <w:sz w:val="20"/>
        </w:rPr>
        <w:t>zgodnie z częścią graficzną opracowania</w:t>
      </w:r>
      <w:r w:rsidRPr="00951B72">
        <w:rPr>
          <w:rFonts w:cs="Arial"/>
          <w:sz w:val="20"/>
        </w:rPr>
        <w:t xml:space="preserve">. </w:t>
      </w:r>
    </w:p>
    <w:p w:rsidR="00043D2A" w:rsidRPr="00951B72" w:rsidRDefault="00043D2A" w:rsidP="008805AD">
      <w:pPr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Instalację p.poż. wykonać </w:t>
      </w:r>
      <w:r w:rsidRPr="00951B72">
        <w:rPr>
          <w:rFonts w:cs="Arial"/>
          <w:sz w:val="20"/>
        </w:rPr>
        <w:t>z rur stalowych ocynkowanych</w:t>
      </w:r>
      <w:r>
        <w:rPr>
          <w:rFonts w:cs="Arial"/>
          <w:sz w:val="20"/>
        </w:rPr>
        <w:t xml:space="preserve"> o średnicy DN 50, 40, 32 mm</w:t>
      </w:r>
      <w:r w:rsidRPr="00951B72">
        <w:rPr>
          <w:rFonts w:cs="Arial"/>
          <w:sz w:val="20"/>
        </w:rPr>
        <w:t xml:space="preserve"> łączonych za pomocą kształtek gwintowanych przy zastosowaniu konopi czesanych i pasty uszczelniającej lub taśm teflonowych.</w:t>
      </w:r>
      <w:r>
        <w:rPr>
          <w:rFonts w:cs="Arial"/>
          <w:sz w:val="20"/>
        </w:rPr>
        <w:t xml:space="preserve"> </w:t>
      </w:r>
      <w:r w:rsidRPr="00951B7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Przewody prowadzić po ścianie (pod stropem), mocowanie rurociągów za pomocą typowych uchwytów. </w:t>
      </w:r>
      <w:r w:rsidRPr="00951B72">
        <w:rPr>
          <w:rFonts w:cs="Arial"/>
          <w:sz w:val="20"/>
        </w:rPr>
        <w:t xml:space="preserve">Można zastosować inne rozwiązanie materiałowe przewodów pod warunkiem wymaganej odporności ogniowej przewodu lub jego izolacji. </w:t>
      </w:r>
    </w:p>
    <w:p w:rsidR="00043D2A" w:rsidRPr="00951B72" w:rsidRDefault="00043D2A" w:rsidP="008805AD">
      <w:pPr>
        <w:ind w:left="284"/>
        <w:jc w:val="both"/>
        <w:rPr>
          <w:rFonts w:cs="Arial"/>
          <w:sz w:val="20"/>
        </w:rPr>
      </w:pPr>
      <w:r w:rsidRPr="00951B72">
        <w:rPr>
          <w:rFonts w:cs="Arial"/>
          <w:sz w:val="20"/>
        </w:rPr>
        <w:t>Szafki hydrantowe DN25 wyposażone zostaną w prądownice i wąż półsztywny o długości 30 m. Zawory hydrantowe mocować na wysokości 1,35 m od posadzki. Minimalne ciśnienie na wylocie z prądownicy 0,2 MPa. Wydajność jednego hydrantu DN25 – 1,0 dm</w:t>
      </w:r>
      <w:r w:rsidRPr="00951B72">
        <w:rPr>
          <w:rFonts w:cs="Arial"/>
          <w:sz w:val="20"/>
          <w:vertAlign w:val="superscript"/>
        </w:rPr>
        <w:t>3</w:t>
      </w:r>
      <w:r w:rsidRPr="00951B72">
        <w:rPr>
          <w:rFonts w:cs="Arial"/>
          <w:sz w:val="20"/>
        </w:rPr>
        <w:t>/s. Do obliczeń przyjęto jednoczesny pobór z dwóch czynnych hydrantów.</w:t>
      </w:r>
      <w:r>
        <w:rPr>
          <w:rFonts w:cs="Arial"/>
          <w:sz w:val="20"/>
        </w:rPr>
        <w:t xml:space="preserve"> Próbę szczelności i odbiór instalacji hydrantowej wykonać analogicznie jak instalacji  wody użytkowej.</w:t>
      </w:r>
      <w:r w:rsidRPr="00951B72">
        <w:rPr>
          <w:rFonts w:cs="Arial"/>
          <w:sz w:val="20"/>
        </w:rPr>
        <w:t xml:space="preserve"> </w:t>
      </w:r>
    </w:p>
    <w:p w:rsidR="00043D2A" w:rsidRPr="00951B72" w:rsidRDefault="00043D2A" w:rsidP="008805AD">
      <w:pPr>
        <w:ind w:left="284"/>
        <w:jc w:val="both"/>
        <w:rPr>
          <w:rFonts w:cs="Arial"/>
          <w:sz w:val="20"/>
        </w:rPr>
      </w:pPr>
      <w:r w:rsidRPr="00951B72">
        <w:rPr>
          <w:rFonts w:cs="Arial"/>
          <w:sz w:val="20"/>
        </w:rPr>
        <w:t>Instalację w pomieszczeniach o temperaturze &gt;16</w:t>
      </w:r>
      <w:r w:rsidRPr="00951B72">
        <w:rPr>
          <w:rFonts w:cs="Arial"/>
          <w:sz w:val="20"/>
          <w:vertAlign w:val="superscript"/>
        </w:rPr>
        <w:t>o</w:t>
      </w:r>
      <w:r w:rsidRPr="00951B72">
        <w:rPr>
          <w:rFonts w:cs="Arial"/>
          <w:sz w:val="20"/>
        </w:rPr>
        <w:t>C należy zaizolować termicznie</w:t>
      </w:r>
      <w:r>
        <w:rPr>
          <w:rFonts w:cs="Arial"/>
          <w:sz w:val="20"/>
        </w:rPr>
        <w:t>, stosować otuliny jak na instalacji wody użytkowej</w:t>
      </w:r>
      <w:r w:rsidRPr="00951B72">
        <w:rPr>
          <w:rFonts w:cs="Arial"/>
          <w:sz w:val="20"/>
        </w:rPr>
        <w:t>.</w:t>
      </w:r>
    </w:p>
    <w:p w:rsidR="00043D2A" w:rsidRDefault="00043D2A" w:rsidP="008805AD">
      <w:pPr>
        <w:ind w:left="284"/>
        <w:jc w:val="both"/>
        <w:rPr>
          <w:rFonts w:cs="Arial"/>
          <w:sz w:val="20"/>
        </w:rPr>
      </w:pPr>
      <w:r w:rsidRPr="00951B72">
        <w:rPr>
          <w:rFonts w:cs="Arial"/>
          <w:sz w:val="20"/>
        </w:rPr>
        <w:t xml:space="preserve">Sprawdzenie sprawności działania hydrantów – minimum raz w roku zgodnie z rozporządzeniem ministra. </w:t>
      </w:r>
    </w:p>
    <w:p w:rsidR="00043D2A" w:rsidRDefault="00043D2A" w:rsidP="008805AD">
      <w:pPr>
        <w:ind w:left="284"/>
        <w:jc w:val="both"/>
        <w:rPr>
          <w:rFonts w:cs="Arial"/>
          <w:sz w:val="20"/>
        </w:rPr>
      </w:pPr>
    </w:p>
    <w:p w:rsidR="00043D2A" w:rsidRDefault="00043D2A" w:rsidP="001F3864">
      <w:pPr>
        <w:ind w:firstLine="284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3. Uwagi</w:t>
      </w:r>
    </w:p>
    <w:p w:rsidR="00043D2A" w:rsidRDefault="00043D2A" w:rsidP="001F3864">
      <w:pPr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1. Całość instalacji wykonać zgodnie z „Warunkami technicznymi wykonania i odbioru robót   </w:t>
      </w:r>
    </w:p>
    <w:p w:rsidR="00043D2A" w:rsidRDefault="00043D2A" w:rsidP="001F3864">
      <w:pPr>
        <w:ind w:left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budowlano- montażowych” cz. II Instalacje sanitarne i przemysłowe.</w:t>
      </w:r>
    </w:p>
    <w:p w:rsidR="00043D2A" w:rsidRDefault="00043D2A" w:rsidP="00C30322">
      <w:pPr>
        <w:jc w:val="both"/>
        <w:rPr>
          <w:rFonts w:cs="Arial"/>
          <w:sz w:val="20"/>
        </w:rPr>
      </w:pPr>
    </w:p>
    <w:p w:rsidR="00043D2A" w:rsidRPr="00937284" w:rsidRDefault="00043D2A" w:rsidP="001F3864">
      <w:pPr>
        <w:ind w:firstLine="284"/>
        <w:jc w:val="both"/>
        <w:rPr>
          <w:rFonts w:cs="Arial"/>
          <w:sz w:val="20"/>
        </w:rPr>
      </w:pPr>
      <w:r>
        <w:rPr>
          <w:rFonts w:cs="Arial"/>
          <w:sz w:val="20"/>
        </w:rPr>
        <w:t>Opracowała: Cecylia Dzielińska</w:t>
      </w:r>
    </w:p>
    <w:p w:rsidR="00043D2A" w:rsidRDefault="00043D2A" w:rsidP="00C30322"/>
    <w:p w:rsidR="00043D2A" w:rsidRPr="00951B72" w:rsidRDefault="00043D2A" w:rsidP="008805AD">
      <w:pPr>
        <w:ind w:left="284"/>
        <w:jc w:val="both"/>
        <w:rPr>
          <w:rFonts w:cs="Arial"/>
          <w:sz w:val="20"/>
        </w:rPr>
      </w:pPr>
    </w:p>
    <w:sectPr w:rsidR="00043D2A" w:rsidRPr="00951B72" w:rsidSect="00E0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663"/>
    <w:multiLevelType w:val="hybridMultilevel"/>
    <w:tmpl w:val="B5ECC66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081F30F3"/>
    <w:multiLevelType w:val="hybridMultilevel"/>
    <w:tmpl w:val="3F2A8D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800F77"/>
    <w:multiLevelType w:val="hybridMultilevel"/>
    <w:tmpl w:val="E208EA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DB1D11"/>
    <w:multiLevelType w:val="hybridMultilevel"/>
    <w:tmpl w:val="9ECECD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866F5A"/>
    <w:multiLevelType w:val="singleLevel"/>
    <w:tmpl w:val="2C9E17C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4002D43"/>
    <w:multiLevelType w:val="hybridMultilevel"/>
    <w:tmpl w:val="F57AD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43A"/>
    <w:rsid w:val="0002021A"/>
    <w:rsid w:val="00043D2A"/>
    <w:rsid w:val="00060342"/>
    <w:rsid w:val="00081727"/>
    <w:rsid w:val="000C3C7E"/>
    <w:rsid w:val="00126C9A"/>
    <w:rsid w:val="001B56D1"/>
    <w:rsid w:val="001E7935"/>
    <w:rsid w:val="001F3864"/>
    <w:rsid w:val="00215E26"/>
    <w:rsid w:val="0022143A"/>
    <w:rsid w:val="002B0DFB"/>
    <w:rsid w:val="002B21DA"/>
    <w:rsid w:val="003975C0"/>
    <w:rsid w:val="003A1D22"/>
    <w:rsid w:val="003B3383"/>
    <w:rsid w:val="004128F9"/>
    <w:rsid w:val="005573FE"/>
    <w:rsid w:val="005665B5"/>
    <w:rsid w:val="00690D9C"/>
    <w:rsid w:val="00700B74"/>
    <w:rsid w:val="007568B5"/>
    <w:rsid w:val="00761AAF"/>
    <w:rsid w:val="007C1F9C"/>
    <w:rsid w:val="008021CC"/>
    <w:rsid w:val="008122EE"/>
    <w:rsid w:val="008265CC"/>
    <w:rsid w:val="008455B8"/>
    <w:rsid w:val="0087471B"/>
    <w:rsid w:val="008805AD"/>
    <w:rsid w:val="00881149"/>
    <w:rsid w:val="00937284"/>
    <w:rsid w:val="00951B72"/>
    <w:rsid w:val="00986D88"/>
    <w:rsid w:val="009934DD"/>
    <w:rsid w:val="009D32CE"/>
    <w:rsid w:val="00A569B7"/>
    <w:rsid w:val="00A74240"/>
    <w:rsid w:val="00AB58BD"/>
    <w:rsid w:val="00AF2E38"/>
    <w:rsid w:val="00B402A9"/>
    <w:rsid w:val="00B40E80"/>
    <w:rsid w:val="00B47031"/>
    <w:rsid w:val="00B55719"/>
    <w:rsid w:val="00B6365D"/>
    <w:rsid w:val="00B80DFF"/>
    <w:rsid w:val="00B97ACC"/>
    <w:rsid w:val="00BC113C"/>
    <w:rsid w:val="00C00ABD"/>
    <w:rsid w:val="00C30322"/>
    <w:rsid w:val="00C33AA9"/>
    <w:rsid w:val="00C55134"/>
    <w:rsid w:val="00CA1AEC"/>
    <w:rsid w:val="00CB7083"/>
    <w:rsid w:val="00CF57B3"/>
    <w:rsid w:val="00D044C0"/>
    <w:rsid w:val="00D76CC9"/>
    <w:rsid w:val="00E014E2"/>
    <w:rsid w:val="00E03354"/>
    <w:rsid w:val="00E831D9"/>
    <w:rsid w:val="00FA1818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3A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143A"/>
    <w:pPr>
      <w:keepNext/>
      <w:ind w:left="2124" w:firstLine="708"/>
      <w:outlineLvl w:val="0"/>
    </w:pPr>
    <w:rPr>
      <w:b/>
      <w:color w:val="80808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43A"/>
    <w:rPr>
      <w:rFonts w:ascii="Arial" w:hAnsi="Arial" w:cs="Times New Roman"/>
      <w:b/>
      <w:color w:val="808080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2143A"/>
  </w:style>
  <w:style w:type="character" w:customStyle="1" w:styleId="BodyTextChar">
    <w:name w:val="Body Text Char"/>
    <w:basedOn w:val="DefaultParagraphFont"/>
    <w:link w:val="BodyText"/>
    <w:uiPriority w:val="99"/>
    <w:locked/>
    <w:rsid w:val="0022143A"/>
    <w:rPr>
      <w:rFonts w:ascii="Arial" w:hAnsi="Arial"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22143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22143A"/>
    <w:pPr>
      <w:widowControl w:val="0"/>
      <w:suppressAutoHyphens/>
      <w:adjustRightInd/>
      <w:spacing w:after="260"/>
      <w:textAlignment w:val="baseline"/>
    </w:pPr>
    <w:rPr>
      <w:rFonts w:ascii="Arial" w:hAnsi="Arial" w:cs="Arial"/>
      <w:color w:val="auto"/>
    </w:rPr>
  </w:style>
  <w:style w:type="paragraph" w:customStyle="1" w:styleId="CM17">
    <w:name w:val="CM17"/>
    <w:basedOn w:val="Default"/>
    <w:next w:val="Default"/>
    <w:uiPriority w:val="99"/>
    <w:rsid w:val="0022143A"/>
    <w:pPr>
      <w:widowControl w:val="0"/>
      <w:suppressAutoHyphens/>
      <w:adjustRightInd/>
      <w:spacing w:after="83"/>
      <w:textAlignment w:val="baseline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22143A"/>
    <w:pPr>
      <w:widowControl w:val="0"/>
      <w:suppressAutoHyphens/>
      <w:adjustRightInd/>
      <w:spacing w:line="231" w:lineRule="atLeast"/>
      <w:textAlignment w:val="baseline"/>
    </w:pPr>
    <w:rPr>
      <w:rFonts w:ascii="Arial" w:hAnsi="Arial" w:cs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221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43A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397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Arkusz_programu_Microsoft_Office_Excel11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4</Pages>
  <Words>1491</Words>
  <Characters>8951</Characters>
  <Application>Microsoft Office Outlook</Application>
  <DocSecurity>0</DocSecurity>
  <Lines>0</Lines>
  <Paragraphs>0</Paragraphs>
  <ScaleCrop>false</ScaleCrop>
  <Company>Instal-San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zupcd</cp:lastModifiedBy>
  <cp:revision>22</cp:revision>
  <dcterms:created xsi:type="dcterms:W3CDTF">2013-12-30T21:28:00Z</dcterms:created>
  <dcterms:modified xsi:type="dcterms:W3CDTF">2014-03-10T19:23:00Z</dcterms:modified>
</cp:coreProperties>
</file>