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C05F" w14:textId="13CA2733" w:rsidR="00C401B8" w:rsidRPr="00AC641A" w:rsidRDefault="00FA1490" w:rsidP="00AC64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SPRAWOZDANIE  Z WYKONANIA BUDŻETU GMINY SORKWITY ZA 20</w:t>
      </w:r>
      <w:r w:rsidR="00B47E90" w:rsidRPr="00AC641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34B5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 xml:space="preserve"> ROK.</w:t>
      </w:r>
    </w:p>
    <w:p w14:paraId="4BBFB95A" w14:textId="77777777" w:rsidR="00C401B8" w:rsidRPr="00AC641A" w:rsidRDefault="00C401B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369E6B" w14:textId="77777777" w:rsidR="00C401B8" w:rsidRPr="00AC641A" w:rsidRDefault="00C401B8">
      <w:pPr>
        <w:suppressAutoHyphens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6837D9" w14:textId="77777777" w:rsidR="00C401B8" w:rsidRPr="00AC641A" w:rsidRDefault="00FA1490">
      <w:pPr>
        <w:suppressAutoHyphens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I . INFORMACJE WSTĘPNE</w:t>
      </w:r>
    </w:p>
    <w:p w14:paraId="18337CE4" w14:textId="77777777" w:rsidR="00C401B8" w:rsidRDefault="00C401B8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14:paraId="2C770658" w14:textId="77777777" w:rsidR="003844FE" w:rsidRPr="003844FE" w:rsidRDefault="003844FE" w:rsidP="003844FE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C1E17"/>
        </w:rPr>
      </w:pPr>
    </w:p>
    <w:p w14:paraId="6D3B3974" w14:textId="10F0360E" w:rsidR="003844FE" w:rsidRPr="00AC641A" w:rsidRDefault="003844FE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C1E17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Budżet Gminy Sorkwity na 202</w:t>
      </w:r>
      <w:r w:rsidR="00870B21">
        <w:rPr>
          <w:rFonts w:ascii="Times New Roman" w:eastAsia="Times New Roman" w:hAnsi="Times New Roman" w:cs="Times New Roman"/>
          <w:color w:val="1C1E17"/>
          <w:sz w:val="24"/>
          <w:szCs w:val="24"/>
        </w:rPr>
        <w:t>1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 rok przyjęty został uchwałą Rady Gminy Sorkwity Nr</w:t>
      </w:r>
      <w:r w:rsidR="001956F3"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 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X</w:t>
      </w:r>
      <w:r w:rsidR="005D1A80">
        <w:rPr>
          <w:rFonts w:ascii="Times New Roman" w:eastAsia="Times New Roman" w:hAnsi="Times New Roman" w:cs="Times New Roman"/>
          <w:color w:val="1C1E17"/>
          <w:sz w:val="24"/>
          <w:szCs w:val="24"/>
        </w:rPr>
        <w:t>X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IV/</w:t>
      </w:r>
      <w:r w:rsidR="005D1A80">
        <w:rPr>
          <w:rFonts w:ascii="Times New Roman" w:eastAsia="Times New Roman" w:hAnsi="Times New Roman" w:cs="Times New Roman"/>
          <w:color w:val="1C1E17"/>
          <w:sz w:val="24"/>
          <w:szCs w:val="24"/>
        </w:rPr>
        <w:t>168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/20</w:t>
      </w:r>
      <w:r w:rsidR="005D1A80">
        <w:rPr>
          <w:rFonts w:ascii="Times New Roman" w:eastAsia="Times New Roman" w:hAnsi="Times New Roman" w:cs="Times New Roman"/>
          <w:color w:val="1C1E17"/>
          <w:sz w:val="24"/>
          <w:szCs w:val="24"/>
        </w:rPr>
        <w:t>20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 w dniu 2</w:t>
      </w:r>
      <w:r w:rsidR="005D1A80">
        <w:rPr>
          <w:rFonts w:ascii="Times New Roman" w:eastAsia="Times New Roman" w:hAnsi="Times New Roman" w:cs="Times New Roman"/>
          <w:color w:val="1C1E17"/>
          <w:sz w:val="24"/>
          <w:szCs w:val="24"/>
        </w:rPr>
        <w:t>8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 grudnia 20</w:t>
      </w:r>
      <w:r w:rsidR="005D1A80">
        <w:rPr>
          <w:rFonts w:ascii="Times New Roman" w:eastAsia="Times New Roman" w:hAnsi="Times New Roman" w:cs="Times New Roman"/>
          <w:color w:val="1C1E17"/>
          <w:sz w:val="24"/>
          <w:szCs w:val="24"/>
        </w:rPr>
        <w:t>20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 roku w następujących kwotach: </w:t>
      </w:r>
    </w:p>
    <w:p w14:paraId="7C6FC50B" w14:textId="77777777" w:rsidR="004D4050" w:rsidRPr="004D4050" w:rsidRDefault="004D4050" w:rsidP="004D4050">
      <w:pPr>
        <w:numPr>
          <w:ilvl w:val="0"/>
          <w:numId w:val="4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522185741"/>
      <w:r w:rsidRPr="004D40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</w:t>
      </w:r>
      <w:r w:rsidRPr="004D4050">
        <w:rPr>
          <w:rFonts w:ascii="Times New Roman" w:eastAsia="Times New Roman" w:hAnsi="Times New Roman" w:cs="Times New Roman"/>
          <w:b/>
          <w:bCs/>
          <w:color w:val="1C1E17"/>
          <w:sz w:val="24"/>
          <w:szCs w:val="24"/>
          <w:lang w:eastAsia="zh-CN"/>
        </w:rPr>
        <w:t>ochod</w:t>
      </w:r>
      <w:r w:rsidRPr="004D40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y </w:t>
      </w:r>
      <w:r w:rsidRPr="004D40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4D4050">
        <w:rPr>
          <w:rFonts w:ascii="Times New Roman" w:eastAsia="Times New Roman" w:hAnsi="Times New Roman" w:cs="Times New Roman"/>
          <w:b/>
          <w:bCs/>
          <w:color w:val="1C1E17"/>
          <w:sz w:val="24"/>
          <w:szCs w:val="24"/>
          <w:lang w:eastAsia="zh-CN"/>
        </w:rPr>
        <w:t xml:space="preserve">25 550 000,00 </w:t>
      </w:r>
      <w:r w:rsidRPr="004D40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</w:t>
      </w:r>
      <w:r w:rsidRPr="004D4050">
        <w:rPr>
          <w:rFonts w:ascii="Times New Roman" w:eastAsia="Times New Roman" w:hAnsi="Times New Roman" w:cs="Times New Roman"/>
          <w:b/>
          <w:bCs/>
          <w:color w:val="1C1E17"/>
          <w:sz w:val="24"/>
          <w:szCs w:val="24"/>
          <w:lang w:eastAsia="zh-CN"/>
        </w:rPr>
        <w:t xml:space="preserve">ł, 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</w:t>
      </w:r>
      <w:r w:rsidRPr="004D4050">
        <w:rPr>
          <w:rFonts w:ascii="Times New Roman" w:eastAsia="Times New Roman" w:hAnsi="Times New Roman" w:cs="Times New Roman"/>
          <w:color w:val="1C1E17"/>
          <w:w w:val="90"/>
          <w:sz w:val="24"/>
          <w:szCs w:val="24"/>
          <w:lang w:eastAsia="zh-CN"/>
        </w:rPr>
        <w:t>t</w:t>
      </w:r>
      <w:r w:rsidRPr="004D4050">
        <w:rPr>
          <w:rFonts w:ascii="Times New Roman" w:eastAsia="Times New Roman" w:hAnsi="Times New Roman" w:cs="Times New Roman"/>
          <w:w w:val="90"/>
          <w:sz w:val="24"/>
          <w:szCs w:val="24"/>
          <w:lang w:eastAsia="zh-CN"/>
        </w:rPr>
        <w:t>y</w:t>
      </w:r>
      <w:r w:rsidRPr="004D4050">
        <w:rPr>
          <w:rFonts w:ascii="Times New Roman" w:eastAsia="Times New Roman" w:hAnsi="Times New Roman" w:cs="Times New Roman"/>
          <w:color w:val="1C1E17"/>
          <w:w w:val="90"/>
          <w:sz w:val="24"/>
          <w:szCs w:val="24"/>
          <w:lang w:eastAsia="zh-CN"/>
        </w:rPr>
        <w:t xml:space="preserve">m: </w:t>
      </w:r>
    </w:p>
    <w:p w14:paraId="66E72B0F" w14:textId="77777777" w:rsidR="004D4050" w:rsidRPr="004D4050" w:rsidRDefault="004D4050" w:rsidP="004D4050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doc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h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d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 bieżące 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24 563 300,00 zł,</w:t>
      </w:r>
    </w:p>
    <w:p w14:paraId="0A28638E" w14:textId="5DCEB291" w:rsidR="004D4050" w:rsidRPr="004D4050" w:rsidRDefault="004D4050" w:rsidP="004D4050">
      <w:pPr>
        <w:pStyle w:val="Akapitzlist"/>
        <w:numPr>
          <w:ilvl w:val="0"/>
          <w:numId w:val="45"/>
        </w:numPr>
        <w:suppressAutoHyphens/>
        <w:spacing w:after="0" w:line="360" w:lineRule="auto"/>
        <w:ind w:right="-5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doc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h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d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 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m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ają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t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kowe  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986 700,00 zł.</w:t>
      </w:r>
    </w:p>
    <w:p w14:paraId="2B3C4D0D" w14:textId="77777777" w:rsidR="004D4050" w:rsidRDefault="004D4050" w:rsidP="004D4050">
      <w:pPr>
        <w:suppressAutoHyphens/>
        <w:spacing w:after="0" w:line="360" w:lineRule="auto"/>
        <w:ind w:left="720" w:right="-5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A06880" w14:textId="1F1972C9" w:rsidR="004D4050" w:rsidRPr="004D4050" w:rsidRDefault="004D4050" w:rsidP="004D4050">
      <w:pPr>
        <w:pStyle w:val="Akapitzlist"/>
        <w:numPr>
          <w:ilvl w:val="0"/>
          <w:numId w:val="46"/>
        </w:numPr>
        <w:suppressAutoHyphens/>
        <w:spacing w:after="0" w:line="360" w:lineRule="auto"/>
        <w:ind w:right="-5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4050">
        <w:rPr>
          <w:rFonts w:ascii="Times New Roman" w:eastAsia="Times New Roman" w:hAnsi="Times New Roman" w:cs="Times New Roman"/>
          <w:b/>
          <w:bCs/>
          <w:color w:val="1C1E17"/>
          <w:sz w:val="24"/>
          <w:szCs w:val="24"/>
          <w:lang w:eastAsia="zh-CN"/>
        </w:rPr>
        <w:t>W</w:t>
      </w:r>
      <w:r w:rsidRPr="004D405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y</w:t>
      </w:r>
      <w:r w:rsidRPr="004D4050">
        <w:rPr>
          <w:rFonts w:ascii="Times New Roman" w:eastAsia="Times New Roman" w:hAnsi="Times New Roman" w:cs="Times New Roman"/>
          <w:b/>
          <w:bCs/>
          <w:color w:val="1C1E17"/>
          <w:sz w:val="24"/>
          <w:szCs w:val="24"/>
          <w:lang w:eastAsia="zh-CN"/>
        </w:rPr>
        <w:t xml:space="preserve">datki </w:t>
      </w:r>
      <w:r w:rsidRPr="004D4050">
        <w:rPr>
          <w:rFonts w:ascii="Times New Roman" w:eastAsia="Times New Roman" w:hAnsi="Times New Roman" w:cs="Times New Roman"/>
          <w:b/>
          <w:bCs/>
          <w:color w:val="1C1E17"/>
          <w:sz w:val="24"/>
          <w:szCs w:val="24"/>
          <w:lang w:eastAsia="zh-CN"/>
        </w:rPr>
        <w:tab/>
        <w:t>25 700 000,00 zł</w:t>
      </w:r>
      <w:r w:rsidRPr="004D4050">
        <w:rPr>
          <w:rFonts w:ascii="Times New Roman" w:eastAsia="Times New Roman" w:hAnsi="Times New Roman" w:cs="Times New Roman"/>
          <w:bCs/>
          <w:color w:val="1C1E17"/>
          <w:sz w:val="24"/>
          <w:szCs w:val="24"/>
          <w:lang w:eastAsia="zh-CN"/>
        </w:rPr>
        <w:t xml:space="preserve">, 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w t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 xml:space="preserve">m: </w:t>
      </w:r>
    </w:p>
    <w:p w14:paraId="36D5D0A4" w14:textId="77777777" w:rsidR="004D4050" w:rsidRPr="004D4050" w:rsidRDefault="004D4050" w:rsidP="004D4050">
      <w:pPr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wy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d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t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i bi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eżą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c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 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24 344 400,00zł,</w:t>
      </w:r>
    </w:p>
    <w:p w14:paraId="43B1EAC3" w14:textId="211B4897" w:rsidR="004D4050" w:rsidRDefault="004D4050" w:rsidP="004D4050">
      <w:pPr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wydatki majątkowe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1 355 600,00 zł.</w:t>
      </w:r>
    </w:p>
    <w:p w14:paraId="2EBC8001" w14:textId="77777777" w:rsidR="004D4050" w:rsidRPr="004D4050" w:rsidRDefault="004D4050" w:rsidP="004D4050">
      <w:pPr>
        <w:numPr>
          <w:ilvl w:val="0"/>
          <w:numId w:val="4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0"/>
    <w:p w14:paraId="1B8803BF" w14:textId="77777777" w:rsidR="004D4050" w:rsidRPr="004D4050" w:rsidRDefault="004D4050" w:rsidP="004D4050">
      <w:pPr>
        <w:tabs>
          <w:tab w:val="left" w:pos="284"/>
          <w:tab w:val="left" w:pos="681"/>
          <w:tab w:val="left" w:pos="1362"/>
          <w:tab w:val="left" w:pos="153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36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W budżecie zaplanowano deficyt budżetu gminy w wysokości 150 000,00zł.           W uc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h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wale 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b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d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że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to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we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j w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kaz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n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4D4050">
        <w:rPr>
          <w:rFonts w:ascii="Times New Roman" w:eastAsia="Times New Roman" w:hAnsi="Times New Roman" w:cs="Times New Roman"/>
          <w:color w:val="5D5F5A"/>
          <w:sz w:val="24"/>
          <w:szCs w:val="24"/>
          <w:lang w:eastAsia="zh-CN"/>
        </w:rPr>
        <w:t xml:space="preserve">, 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że deficyt 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 xml:space="preserve"> 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u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dże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 xml:space="preserve">tu pokryty zostanie przychodami </w:t>
      </w:r>
      <w:bookmarkStart w:id="1" w:name="_Hlk79668386"/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 xml:space="preserve">z 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wolnych środków jako nadwyżki wolnych środków pieniężnych na rachunku bieżącym budżetu, wynikających z rozliczenia dochodów i wydatków nimi finansowanych związanych ze szczególnymi zasadami wykonywania budżetu określonymi w odrębnych ustawach.</w:t>
      </w:r>
    </w:p>
    <w:bookmarkEnd w:id="1"/>
    <w:p w14:paraId="4C04861C" w14:textId="77777777" w:rsidR="004D4050" w:rsidRPr="004D4050" w:rsidRDefault="004D4050" w:rsidP="004D4050">
      <w:pPr>
        <w:tabs>
          <w:tab w:val="left" w:pos="284"/>
          <w:tab w:val="left" w:pos="681"/>
          <w:tab w:val="left" w:pos="1362"/>
          <w:tab w:val="left" w:pos="153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36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bud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że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ci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 zaplanowano 500 000,00  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pr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zyc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h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 xml:space="preserve">dów pochodzących z  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wolnych środków jako nadwyżki wolnych środków pieniężnych na rachunku bieżącym budżetu, wynikających z rozliczenia dochodów i wydatków nimi finansowanych związanych ze szczególnymi zasadami wykonywania budżetu określonymi w odrębnych ustawach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 xml:space="preserve">, a 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ro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ch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d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 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budż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 xml:space="preserve">tu zaplanowano 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w  wy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s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ko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ś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ci 350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000</w:t>
      </w:r>
      <w:r w:rsidRPr="004D4050">
        <w:rPr>
          <w:rFonts w:ascii="Times New Roman" w:eastAsia="Times New Roman" w:hAnsi="Times New Roman" w:cs="Times New Roman"/>
          <w:color w:val="5D5F5A"/>
          <w:sz w:val="24"/>
          <w:szCs w:val="24"/>
          <w:lang w:eastAsia="zh-CN"/>
        </w:rPr>
        <w:t>,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 xml:space="preserve">00 </w:t>
      </w:r>
      <w:r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 xml:space="preserve">ł. </w:t>
      </w:r>
    </w:p>
    <w:p w14:paraId="6B979E41" w14:textId="7F44B4C2" w:rsidR="00C401B8" w:rsidRPr="00AC641A" w:rsidRDefault="00FA1490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C1E17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ci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ąg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u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0</w:t>
      </w:r>
      <w:r w:rsidR="003844FE"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2</w:t>
      </w:r>
      <w:r w:rsidR="004D4050">
        <w:rPr>
          <w:rFonts w:ascii="Times New Roman" w:eastAsia="Times New Roman" w:hAnsi="Times New Roman" w:cs="Times New Roman"/>
          <w:color w:val="1C1E17"/>
          <w:sz w:val="24"/>
          <w:szCs w:val="24"/>
        </w:rPr>
        <w:t>1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 roku dok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n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yw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an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b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ł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wielok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otnie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m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n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bud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żet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u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r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zez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R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adę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Gmin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or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z Wójta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min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na p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d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awie zarządzeń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, w r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amach upowa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ż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n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ń zawar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ty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ch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u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h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a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bud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żet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ow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j.</w:t>
      </w:r>
      <w:r w:rsidR="001956F3"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W</w:t>
      </w:r>
      <w:r w:rsidR="001956F3"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 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wy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niku wp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w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d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onych zmian pl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n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w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n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bud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że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t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gm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iny na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844FE" w:rsidRPr="00AC64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405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rok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u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wyn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i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ós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ł: </w:t>
      </w:r>
    </w:p>
    <w:p w14:paraId="7C8B19FE" w14:textId="77777777" w:rsidR="006B0833" w:rsidRPr="00B23415" w:rsidRDefault="006B0833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29F0C70" w14:textId="798A4A4D" w:rsidR="00C401B8" w:rsidRPr="00AC641A" w:rsidRDefault="00FA1490" w:rsidP="00AC641A">
      <w:pPr>
        <w:pStyle w:val="Akapitzlist"/>
        <w:numPr>
          <w:ilvl w:val="0"/>
          <w:numId w:val="43"/>
        </w:numPr>
        <w:tabs>
          <w:tab w:val="left" w:pos="0"/>
          <w:tab w:val="left" w:pos="3402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ochod</w:t>
      </w:r>
      <w:r w:rsidR="00587A9F" w:rsidRPr="00AC641A">
        <w:rPr>
          <w:rFonts w:ascii="Times New Roman" w:eastAsia="Times New Roman" w:hAnsi="Times New Roman" w:cs="Times New Roman"/>
          <w:b/>
          <w:sz w:val="24"/>
          <w:szCs w:val="24"/>
        </w:rPr>
        <w:t xml:space="preserve">y </w:t>
      </w:r>
      <w:r w:rsidR="00587A9F" w:rsidRPr="00AC64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2</w:t>
      </w:r>
      <w:r w:rsidR="004D4050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9</w:t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 </w:t>
      </w:r>
      <w:r w:rsidR="004D4050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381 877,20</w:t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 xml:space="preserve">ł,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t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m: </w:t>
      </w:r>
    </w:p>
    <w:p w14:paraId="1AAD0306" w14:textId="7539B702" w:rsidR="00C401B8" w:rsidRPr="00AC641A" w:rsidRDefault="00FA1490" w:rsidP="00AC641A">
      <w:pPr>
        <w:numPr>
          <w:ilvl w:val="0"/>
          <w:numId w:val="6"/>
        </w:numPr>
        <w:tabs>
          <w:tab w:val="left" w:pos="0"/>
          <w:tab w:val="left" w:pos="3402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doc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h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d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y bieżące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4D4050">
        <w:rPr>
          <w:rFonts w:ascii="Times New Roman" w:eastAsia="Times New Roman" w:hAnsi="Times New Roman" w:cs="Times New Roman"/>
          <w:sz w:val="24"/>
          <w:szCs w:val="24"/>
        </w:rPr>
        <w:t>6</w:t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D4050">
        <w:rPr>
          <w:rFonts w:ascii="Times New Roman" w:eastAsia="Times New Roman" w:hAnsi="Times New Roman" w:cs="Times New Roman"/>
          <w:sz w:val="24"/>
          <w:szCs w:val="24"/>
        </w:rPr>
        <w:t>126 374,19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</w:p>
    <w:p w14:paraId="7A59CAF4" w14:textId="7424FF66" w:rsidR="00C401B8" w:rsidRPr="00AC641A" w:rsidRDefault="00FA1490" w:rsidP="00AC641A">
      <w:pPr>
        <w:numPr>
          <w:ilvl w:val="0"/>
          <w:numId w:val="6"/>
        </w:numPr>
        <w:tabs>
          <w:tab w:val="left" w:pos="0"/>
          <w:tab w:val="left" w:pos="3402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doc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h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d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m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ają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t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kowe</w:t>
      </w:r>
      <w:r w:rsid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="004D4050"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D4050">
        <w:rPr>
          <w:rFonts w:ascii="Times New Roman" w:eastAsia="Times New Roman" w:hAnsi="Times New Roman" w:cs="Times New Roman"/>
          <w:sz w:val="24"/>
          <w:szCs w:val="24"/>
        </w:rPr>
        <w:t>255 503,01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14:paraId="76D91F35" w14:textId="0A09DD6E" w:rsidR="00AC641A" w:rsidRDefault="00AC641A" w:rsidP="00AC641A">
      <w:pPr>
        <w:tabs>
          <w:tab w:val="left" w:pos="3402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A1490" w:rsidRPr="00AC641A">
        <w:rPr>
          <w:rFonts w:ascii="Times New Roman" w:eastAsia="Times New Roman" w:hAnsi="Times New Roman" w:cs="Times New Roman"/>
          <w:sz w:val="24"/>
          <w:szCs w:val="24"/>
        </w:rPr>
        <w:t xml:space="preserve">w tym dochody ze </w:t>
      </w:r>
    </w:p>
    <w:p w14:paraId="53AD4A97" w14:textId="416FBA61" w:rsidR="00AC641A" w:rsidRPr="00AC641A" w:rsidRDefault="00AC641A" w:rsidP="00AC641A">
      <w:pPr>
        <w:tabs>
          <w:tab w:val="left" w:pos="3402"/>
        </w:tabs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A1490" w:rsidRPr="00AC641A">
        <w:rPr>
          <w:rFonts w:ascii="Times New Roman" w:eastAsia="Times New Roman" w:hAnsi="Times New Roman" w:cs="Times New Roman"/>
          <w:sz w:val="24"/>
          <w:szCs w:val="24"/>
        </w:rPr>
        <w:t>sprzedaży majątku</w:t>
      </w:r>
      <w:r w:rsid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="004D4050">
        <w:rPr>
          <w:rFonts w:ascii="Times New Roman" w:eastAsia="Times New Roman" w:hAnsi="Times New Roman" w:cs="Times New Roman"/>
          <w:sz w:val="24"/>
          <w:szCs w:val="24"/>
        </w:rPr>
        <w:t xml:space="preserve">   7</w:t>
      </w:r>
      <w:r w:rsidR="00556E66">
        <w:rPr>
          <w:rFonts w:ascii="Times New Roman" w:eastAsia="Times New Roman" w:hAnsi="Times New Roman" w:cs="Times New Roman"/>
          <w:sz w:val="24"/>
          <w:szCs w:val="24"/>
        </w:rPr>
        <w:t>58</w:t>
      </w:r>
      <w:r w:rsidR="00FA1490" w:rsidRPr="00A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E66">
        <w:rPr>
          <w:rFonts w:ascii="Times New Roman" w:eastAsia="Times New Roman" w:hAnsi="Times New Roman" w:cs="Times New Roman"/>
          <w:sz w:val="24"/>
          <w:szCs w:val="24"/>
        </w:rPr>
        <w:t>710</w:t>
      </w:r>
      <w:r w:rsidR="00FA1490" w:rsidRPr="00AC641A">
        <w:rPr>
          <w:rFonts w:ascii="Times New Roman" w:eastAsia="Times New Roman" w:hAnsi="Times New Roman" w:cs="Times New Roman"/>
          <w:sz w:val="24"/>
          <w:szCs w:val="24"/>
        </w:rPr>
        <w:t>,00 zł.</w:t>
      </w:r>
    </w:p>
    <w:p w14:paraId="4C0DC5EC" w14:textId="094DB0EF" w:rsidR="00C401B8" w:rsidRPr="00AC641A" w:rsidRDefault="00FA1490" w:rsidP="00AC641A">
      <w:pPr>
        <w:pStyle w:val="Akapitzlist"/>
        <w:numPr>
          <w:ilvl w:val="0"/>
          <w:numId w:val="43"/>
        </w:numPr>
        <w:tabs>
          <w:tab w:val="left" w:pos="0"/>
          <w:tab w:val="left" w:pos="3402"/>
        </w:tabs>
        <w:spacing w:after="0" w:line="360" w:lineRule="auto"/>
        <w:ind w:left="993" w:right="-55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lastRenderedPageBreak/>
        <w:t>W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datki</w:t>
      </w:r>
      <w:r w:rsidR="00587A9F"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 xml:space="preserve"> </w:t>
      </w:r>
      <w:r w:rsidR="00587A9F"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ab/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2</w:t>
      </w:r>
      <w:r w:rsidR="009A1D70"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7</w:t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 </w:t>
      </w:r>
      <w:r w:rsidR="00F4219C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>756 877,20</w:t>
      </w:r>
      <w:r w:rsidRPr="00AC641A">
        <w:rPr>
          <w:rFonts w:ascii="Times New Roman" w:eastAsia="Times New Roman" w:hAnsi="Times New Roman" w:cs="Times New Roman"/>
          <w:b/>
          <w:color w:val="1C1E17"/>
          <w:sz w:val="24"/>
          <w:szCs w:val="24"/>
        </w:rPr>
        <w:t xml:space="preserve"> zł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, w t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m: </w:t>
      </w:r>
    </w:p>
    <w:p w14:paraId="476ED443" w14:textId="74BCCB51" w:rsidR="00C401B8" w:rsidRPr="00AC641A" w:rsidRDefault="00FA1490" w:rsidP="00AC641A">
      <w:pPr>
        <w:numPr>
          <w:ilvl w:val="0"/>
          <w:numId w:val="8"/>
        </w:numPr>
        <w:tabs>
          <w:tab w:val="left" w:pos="0"/>
          <w:tab w:val="left" w:pos="3402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wy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d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t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i bi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eżą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>c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F4219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4219C">
        <w:rPr>
          <w:rFonts w:ascii="Times New Roman" w:eastAsia="Times New Roman" w:hAnsi="Times New Roman" w:cs="Times New Roman"/>
          <w:sz w:val="24"/>
          <w:szCs w:val="24"/>
        </w:rPr>
        <w:t>471 127,76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</w:p>
    <w:p w14:paraId="01D1ECE7" w14:textId="26EB52C3" w:rsidR="00C401B8" w:rsidRDefault="00FA1490" w:rsidP="00AC641A">
      <w:pPr>
        <w:numPr>
          <w:ilvl w:val="0"/>
          <w:numId w:val="8"/>
        </w:numPr>
        <w:tabs>
          <w:tab w:val="left" w:pos="0"/>
          <w:tab w:val="left" w:pos="3402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wydatki majątkowe</w:t>
      </w:r>
      <w:r w:rsid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="00F421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4219C">
        <w:rPr>
          <w:rFonts w:ascii="Times New Roman" w:eastAsia="Times New Roman" w:hAnsi="Times New Roman" w:cs="Times New Roman"/>
          <w:sz w:val="24"/>
          <w:szCs w:val="24"/>
        </w:rPr>
        <w:t>285 749,44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14:paraId="2CD2C17B" w14:textId="77777777" w:rsidR="0031521B" w:rsidRPr="00AC641A" w:rsidRDefault="0031521B" w:rsidP="0031521B">
      <w:pPr>
        <w:tabs>
          <w:tab w:val="left" w:pos="0"/>
          <w:tab w:val="left" w:pos="3402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6CBAC" w14:textId="77777777" w:rsidR="00FA1701" w:rsidRDefault="00FA1490" w:rsidP="00FA17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W budżecie po zmianach </w:t>
      </w:r>
      <w:r w:rsidR="007E02F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zaplanowano nadwyżkę budżetu gminy w wysokości </w:t>
      </w:r>
      <w:r w:rsidR="007E02FC">
        <w:rPr>
          <w:rFonts w:ascii="Times New Roman" w:eastAsia="Times New Roman" w:hAnsi="Times New Roman" w:cs="Times New Roman"/>
          <w:sz w:val="24"/>
          <w:szCs w:val="24"/>
        </w:rPr>
        <w:t>1 625 000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,00 zł, która </w:t>
      </w:r>
      <w:r w:rsidR="007E02FC">
        <w:rPr>
          <w:rFonts w:ascii="Times New Roman" w:eastAsia="Times New Roman" w:hAnsi="Times New Roman" w:cs="Times New Roman"/>
          <w:sz w:val="24"/>
          <w:szCs w:val="24"/>
        </w:rPr>
        <w:t xml:space="preserve">w części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zosta</w:t>
      </w:r>
      <w:r w:rsidR="0031521B">
        <w:rPr>
          <w:rFonts w:ascii="Times New Roman" w:eastAsia="Times New Roman" w:hAnsi="Times New Roman" w:cs="Times New Roman"/>
          <w:sz w:val="24"/>
          <w:szCs w:val="24"/>
        </w:rPr>
        <w:t>ła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przeznaczona na spłatę</w:t>
      </w:r>
      <w:r w:rsidRPr="00AC641A">
        <w:rPr>
          <w:rFonts w:ascii="Times New Roman" w:eastAsia="Times New Roman" w:hAnsi="Times New Roman" w:cs="Times New Roman"/>
          <w:color w:val="1C1E17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kredytów w kwocie </w:t>
      </w:r>
      <w:r w:rsidR="007E02FC">
        <w:rPr>
          <w:rFonts w:ascii="Times New Roman" w:eastAsia="Times New Roman" w:hAnsi="Times New Roman" w:cs="Times New Roman"/>
          <w:sz w:val="24"/>
          <w:szCs w:val="24"/>
        </w:rPr>
        <w:t>325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 000,00 zł</w:t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2FC">
        <w:rPr>
          <w:rFonts w:ascii="Times New Roman" w:eastAsia="Times New Roman" w:hAnsi="Times New Roman" w:cs="Times New Roman"/>
          <w:sz w:val="24"/>
          <w:szCs w:val="24"/>
        </w:rPr>
        <w:t xml:space="preserve">, a kwota 1 300 000,00 zł przeznaczona jest </w:t>
      </w:r>
      <w:r w:rsidR="00F24F3B">
        <w:rPr>
          <w:rFonts w:ascii="Times New Roman" w:eastAsia="Times New Roman" w:hAnsi="Times New Roman" w:cs="Times New Roman"/>
          <w:sz w:val="24"/>
          <w:szCs w:val="24"/>
        </w:rPr>
        <w:t xml:space="preserve">jako rozchody </w:t>
      </w:r>
      <w:r w:rsidR="007E02FC">
        <w:rPr>
          <w:rFonts w:ascii="Times New Roman" w:eastAsia="Times New Roman" w:hAnsi="Times New Roman" w:cs="Times New Roman"/>
          <w:sz w:val="24"/>
          <w:szCs w:val="24"/>
        </w:rPr>
        <w:t>na lokatę terminową w banku</w:t>
      </w:r>
      <w:r w:rsidR="00F24F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634282" w14:textId="2C41A72A" w:rsidR="00A81CD5" w:rsidRDefault="00FA1490" w:rsidP="00FA17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Budżet na 20</w:t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24F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7A9F" w:rsidRPr="00A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F24F3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zakładał osiągnięcia przychodów z tytułu kredytów długoterminowych</w:t>
      </w:r>
      <w:r w:rsidR="00F24F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1CD5" w:rsidRPr="00A81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81CD5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A81CD5"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81CD5"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bud</w:t>
      </w:r>
      <w:r w:rsidR="00A81CD5"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że</w:t>
      </w:r>
      <w:r w:rsidR="00A81CD5"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ci</w:t>
      </w:r>
      <w:r w:rsidR="00A81CD5"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e zaplanowano 500 000,00</w:t>
      </w:r>
      <w:r w:rsidR="00A81C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</w:t>
      </w:r>
      <w:r w:rsidR="00A81CD5"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A81CD5"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pr</w:t>
      </w:r>
      <w:r w:rsidR="00A81CD5"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zyc</w:t>
      </w:r>
      <w:r w:rsidR="00A81CD5"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h</w:t>
      </w:r>
      <w:r w:rsidR="00A81CD5"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A81CD5"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 xml:space="preserve">dów pochodzących z  </w:t>
      </w:r>
      <w:r w:rsidR="00A81CD5"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wolnych środków jako nadwyżki wolnych środków pieniężnych na rachunku bieżącym budżetu, wynikających z rozliczenia dochodów i wydatków nimi finansowanych związanych ze szczególnymi zasadami wykonywania budżetu określonymi w odrębnych ustawach</w:t>
      </w:r>
      <w:r w:rsidR="00A81CD5"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,</w:t>
      </w:r>
      <w:r w:rsidR="00A81CD5" w:rsidRPr="00A81CD5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 xml:space="preserve"> </w:t>
      </w:r>
      <w:r w:rsidR="00A81CD5"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 xml:space="preserve">a </w:t>
      </w:r>
      <w:r w:rsidR="00A81CD5"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81CD5"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ro</w:t>
      </w:r>
      <w:r w:rsidR="00A81CD5"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A81CD5"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ch</w:t>
      </w:r>
      <w:r w:rsidR="00A81CD5"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A81CD5"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d</w:t>
      </w:r>
      <w:r w:rsidR="00A81CD5"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 </w:t>
      </w:r>
      <w:r w:rsidR="00A81CD5"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budż</w:t>
      </w:r>
      <w:r w:rsidR="00A81CD5"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A81CD5"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 xml:space="preserve">tu </w:t>
      </w:r>
      <w:r w:rsidR="00A81CD5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 xml:space="preserve">na spłatę kredytów </w:t>
      </w:r>
      <w:r w:rsidR="00A81CD5"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 xml:space="preserve">zaplanowano </w:t>
      </w:r>
      <w:r w:rsidR="00A81CD5"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w  wy</w:t>
      </w:r>
      <w:r w:rsidR="00A81CD5"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s</w:t>
      </w:r>
      <w:r w:rsidR="00A81CD5"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A81CD5"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ko</w:t>
      </w:r>
      <w:r w:rsidR="00A81CD5"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ś</w:t>
      </w:r>
      <w:r w:rsidR="00A81CD5"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 xml:space="preserve">ci </w:t>
      </w:r>
      <w:r w:rsidR="00A81CD5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>825</w:t>
      </w:r>
      <w:r w:rsidR="00A81CD5"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000</w:t>
      </w:r>
      <w:r w:rsidR="00A81CD5" w:rsidRPr="004D4050">
        <w:rPr>
          <w:rFonts w:ascii="Times New Roman" w:eastAsia="Times New Roman" w:hAnsi="Times New Roman" w:cs="Times New Roman"/>
          <w:color w:val="5D5F5A"/>
          <w:sz w:val="24"/>
          <w:szCs w:val="24"/>
          <w:lang w:eastAsia="zh-CN"/>
        </w:rPr>
        <w:t>,</w:t>
      </w:r>
      <w:r w:rsidR="00A81CD5"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 xml:space="preserve">00 </w:t>
      </w:r>
      <w:r w:rsidR="00A81CD5" w:rsidRPr="004D4050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A81CD5" w:rsidRPr="004D4050">
        <w:rPr>
          <w:rFonts w:ascii="Times New Roman" w:eastAsia="Times New Roman" w:hAnsi="Times New Roman" w:cs="Times New Roman"/>
          <w:color w:val="1C1E17"/>
          <w:sz w:val="24"/>
          <w:szCs w:val="24"/>
          <w:lang w:eastAsia="zh-CN"/>
        </w:rPr>
        <w:t xml:space="preserve">ł. </w:t>
      </w:r>
    </w:p>
    <w:p w14:paraId="7FB3DE1A" w14:textId="18B08863" w:rsidR="00C401B8" w:rsidRDefault="009A1D70" w:rsidP="00A81CD5">
      <w:pPr>
        <w:tabs>
          <w:tab w:val="left" w:pos="284"/>
          <w:tab w:val="left" w:pos="681"/>
          <w:tab w:val="left" w:pos="1362"/>
          <w:tab w:val="left" w:pos="153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701">
        <w:rPr>
          <w:rFonts w:ascii="Times New Roman" w:eastAsia="Times New Roman" w:hAnsi="Times New Roman" w:cs="Times New Roman"/>
          <w:sz w:val="24"/>
          <w:szCs w:val="24"/>
        </w:rPr>
        <w:tab/>
      </w:r>
      <w:r w:rsidR="00FA1490" w:rsidRPr="00AC641A">
        <w:rPr>
          <w:rFonts w:ascii="Times New Roman" w:eastAsia="Times New Roman" w:hAnsi="Times New Roman" w:cs="Times New Roman"/>
          <w:sz w:val="24"/>
          <w:szCs w:val="24"/>
        </w:rPr>
        <w:t xml:space="preserve">Rozchody planowano </w:t>
      </w:r>
      <w:r w:rsidR="00F24F3B">
        <w:rPr>
          <w:rFonts w:ascii="Times New Roman" w:eastAsia="Times New Roman" w:hAnsi="Times New Roman" w:cs="Times New Roman"/>
          <w:sz w:val="24"/>
          <w:szCs w:val="24"/>
        </w:rPr>
        <w:t xml:space="preserve">łącznie </w:t>
      </w:r>
      <w:r w:rsidR="00FA1490" w:rsidRPr="00AC641A">
        <w:rPr>
          <w:rFonts w:ascii="Times New Roman" w:eastAsia="Times New Roman" w:hAnsi="Times New Roman" w:cs="Times New Roman"/>
          <w:sz w:val="24"/>
          <w:szCs w:val="24"/>
        </w:rPr>
        <w:t xml:space="preserve">w kwocie </w:t>
      </w:r>
      <w:r w:rsidR="00F24F3B">
        <w:rPr>
          <w:rFonts w:ascii="Times New Roman" w:eastAsia="Times New Roman" w:hAnsi="Times New Roman" w:cs="Times New Roman"/>
          <w:sz w:val="24"/>
          <w:szCs w:val="24"/>
        </w:rPr>
        <w:t>2 125 000,</w:t>
      </w:r>
      <w:r w:rsidR="00FA1490" w:rsidRPr="00AC641A">
        <w:rPr>
          <w:rFonts w:ascii="Times New Roman" w:eastAsia="Times New Roman" w:hAnsi="Times New Roman" w:cs="Times New Roman"/>
          <w:sz w:val="24"/>
          <w:szCs w:val="24"/>
        </w:rPr>
        <w:t>00 zł, kwota ta została zrealizowana w całości na dzień 31</w:t>
      </w:r>
      <w:r w:rsidR="00587A9F"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A1490" w:rsidRPr="00AC641A">
        <w:rPr>
          <w:rFonts w:ascii="Times New Roman" w:eastAsia="Times New Roman" w:hAnsi="Times New Roman" w:cs="Times New Roman"/>
          <w:sz w:val="24"/>
          <w:szCs w:val="24"/>
        </w:rPr>
        <w:t>grudnia 20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1CD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7A9F" w:rsidRPr="00A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490" w:rsidRPr="00AC641A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14:paraId="195E976D" w14:textId="289FFD38" w:rsidR="00F14500" w:rsidRPr="00AC641A" w:rsidRDefault="00F14500" w:rsidP="00A81CD5">
      <w:pPr>
        <w:tabs>
          <w:tab w:val="left" w:pos="284"/>
          <w:tab w:val="left" w:pos="681"/>
          <w:tab w:val="left" w:pos="1362"/>
          <w:tab w:val="left" w:pos="153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 dzień 31.12.2021r. Gmina Sorkwity posiada bankową  lokatę terminową w kwocie  1 300 000,00 zł .</w:t>
      </w:r>
    </w:p>
    <w:p w14:paraId="325C885A" w14:textId="74BFE821" w:rsidR="00C401B8" w:rsidRPr="00AC641A" w:rsidRDefault="00FA1490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Zadłużenie na koniec 20</w:t>
      </w:r>
      <w:r w:rsidR="009A1D70" w:rsidRPr="00AC64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1CD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r. z tytułu zaciągniętych kredytów długoterminowych  wynosi </w:t>
      </w:r>
      <w:r w:rsidR="00A81CD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81CD5">
        <w:rPr>
          <w:rFonts w:ascii="Times New Roman" w:eastAsia="Times New Roman" w:hAnsi="Times New Roman" w:cs="Times New Roman"/>
          <w:sz w:val="24"/>
          <w:szCs w:val="24"/>
        </w:rPr>
        <w:t>975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 000,00 co stanowi </w:t>
      </w:r>
      <w:r w:rsidR="00A81CD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917158" w:rsidRPr="00AC64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1CD5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% w stosunku do dochodów wykonanych na dzień 31</w:t>
      </w:r>
      <w:r w:rsidR="002D0E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grudnia  20</w:t>
      </w:r>
      <w:r w:rsidR="00917158" w:rsidRPr="00AC64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1CD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7A9F" w:rsidRPr="00A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r. Zestawienie poszczególnych  zobowiązań z tytułu zaciągniętych kredytów długoterminowych stanowi załącznik Nr 5 do niniejszego sprawozdania.</w:t>
      </w:r>
    </w:p>
    <w:p w14:paraId="22E7B6BE" w14:textId="48CD4E3C" w:rsidR="00C401B8" w:rsidRPr="00AC641A" w:rsidRDefault="00FA1490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Na zadłużenie Gminy Sorkwity składa się również kwota </w:t>
      </w:r>
      <w:r w:rsidR="00A81CD5">
        <w:rPr>
          <w:rFonts w:ascii="Times New Roman" w:eastAsia="Times New Roman" w:hAnsi="Times New Roman" w:cs="Times New Roman"/>
          <w:sz w:val="24"/>
          <w:szCs w:val="24"/>
        </w:rPr>
        <w:t>147</w:t>
      </w:r>
      <w:r w:rsidR="00917158" w:rsidRPr="00A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CD5">
        <w:rPr>
          <w:rFonts w:ascii="Times New Roman" w:eastAsia="Times New Roman" w:hAnsi="Times New Roman" w:cs="Times New Roman"/>
          <w:sz w:val="24"/>
          <w:szCs w:val="24"/>
        </w:rPr>
        <w:t>368,34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 stanowiąca zobowiązanie z tytułu modernizacji oświetlenia ulicznego Gminy Sorkwity spłacana w</w:t>
      </w:r>
      <w:r w:rsidR="002D0E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systemie ratalnym do 2023</w:t>
      </w:r>
      <w:r w:rsidR="00F02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2E5A6CE5" w14:textId="4A7DA77B" w:rsidR="00C401B8" w:rsidRPr="00AC641A" w:rsidRDefault="00FA1490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Łącznie zadłużenie Gminy Sorkwity na dzień 31.12.20</w:t>
      </w:r>
      <w:r w:rsidR="00917158" w:rsidRPr="00AC64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1CD5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2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r. wyniosło kwotę </w:t>
      </w:r>
      <w:r w:rsidR="00F14500">
        <w:rPr>
          <w:rFonts w:ascii="Times New Roman" w:eastAsia="Times New Roman" w:hAnsi="Times New Roman" w:cs="Times New Roman"/>
          <w:sz w:val="24"/>
          <w:szCs w:val="24"/>
        </w:rPr>
        <w:t>6</w:t>
      </w:r>
      <w:r w:rsidR="00D0552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14500">
        <w:rPr>
          <w:rFonts w:ascii="Times New Roman" w:eastAsia="Times New Roman" w:hAnsi="Times New Roman" w:cs="Times New Roman"/>
          <w:sz w:val="24"/>
          <w:szCs w:val="24"/>
        </w:rPr>
        <w:t>122 368,34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zł, co</w:t>
      </w:r>
      <w:r w:rsidR="00A27650"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stanowi </w:t>
      </w:r>
      <w:r w:rsidR="00917158" w:rsidRPr="00AC64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4500">
        <w:rPr>
          <w:rFonts w:ascii="Times New Roman" w:eastAsia="Times New Roman" w:hAnsi="Times New Roman" w:cs="Times New Roman"/>
          <w:sz w:val="24"/>
          <w:szCs w:val="24"/>
        </w:rPr>
        <w:t>0</w:t>
      </w:r>
      <w:r w:rsidR="00917158" w:rsidRPr="00AC64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4500">
        <w:rPr>
          <w:rFonts w:ascii="Times New Roman" w:eastAsia="Times New Roman" w:hAnsi="Times New Roman" w:cs="Times New Roman"/>
          <w:sz w:val="24"/>
          <w:szCs w:val="24"/>
        </w:rPr>
        <w:t>14%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, w stosunku do dochodów wykonanych w 20</w:t>
      </w:r>
      <w:r w:rsidR="00917158" w:rsidRPr="00AC64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45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E1046CF" w14:textId="72833FF9" w:rsidR="00C401B8" w:rsidRPr="00AC641A" w:rsidRDefault="00FA1490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Na koniec 20</w:t>
      </w:r>
      <w:r w:rsidR="00917158" w:rsidRPr="00AC64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45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roku Gmina nie posiadała wymagalnych zobowiązań. </w:t>
      </w:r>
    </w:p>
    <w:p w14:paraId="31796730" w14:textId="40BD9018" w:rsidR="00C401B8" w:rsidRPr="00AC641A" w:rsidRDefault="00FA1490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Gmina nie udzielała żadnych poręczeń i gwarancji osobom trzecim i na dzień 31.12.20</w:t>
      </w:r>
      <w:r w:rsidR="00917158" w:rsidRPr="00AC64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45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2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r. nie posiada zobowiązań z tego tytułu.</w:t>
      </w:r>
    </w:p>
    <w:p w14:paraId="19787D2C" w14:textId="2CA30066" w:rsidR="00C401B8" w:rsidRPr="00AC641A" w:rsidRDefault="00FA1490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Wykonanie dochodów za  20</w:t>
      </w:r>
      <w:r w:rsidR="00917158" w:rsidRPr="00AC64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52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r. zamknęło się kwotą </w:t>
      </w:r>
      <w:r w:rsidR="0031521B" w:rsidRPr="0031521B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917158" w:rsidRPr="00AC6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521B">
        <w:rPr>
          <w:rFonts w:ascii="Times New Roman" w:eastAsia="Times New Roman" w:hAnsi="Times New Roman" w:cs="Times New Roman"/>
          <w:b/>
          <w:sz w:val="24"/>
          <w:szCs w:val="24"/>
        </w:rPr>
        <w:t>393 189,89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 xml:space="preserve"> zł, 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co stanowi </w:t>
      </w:r>
      <w:r w:rsidR="006E735E" w:rsidRPr="006E735E">
        <w:rPr>
          <w:rFonts w:ascii="Times New Roman" w:eastAsia="Times New Roman" w:hAnsi="Times New Roman" w:cs="Times New Roman"/>
          <w:b/>
          <w:bCs/>
          <w:sz w:val="24"/>
          <w:szCs w:val="24"/>
        </w:rPr>
        <w:t>103,4</w:t>
      </w:r>
      <w:r w:rsidR="00A27650" w:rsidRPr="006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E735E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przyjętego planu, w tym: </w:t>
      </w:r>
    </w:p>
    <w:p w14:paraId="3E66C791" w14:textId="6C22E673" w:rsidR="00C401B8" w:rsidRPr="00AC641A" w:rsidRDefault="00FA1490" w:rsidP="00AC641A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dochody bieżące wykonano w kwocie 2</w:t>
      </w:r>
      <w:r w:rsidR="006E735E">
        <w:rPr>
          <w:rFonts w:ascii="Times New Roman" w:eastAsia="Times New Roman" w:hAnsi="Times New Roman" w:cs="Times New Roman"/>
          <w:sz w:val="24"/>
          <w:szCs w:val="24"/>
        </w:rPr>
        <w:t>7</w:t>
      </w:r>
      <w:r w:rsidR="002A4C95"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E735E">
        <w:rPr>
          <w:rFonts w:ascii="Times New Roman" w:eastAsia="Times New Roman" w:hAnsi="Times New Roman" w:cs="Times New Roman"/>
          <w:sz w:val="24"/>
          <w:szCs w:val="24"/>
        </w:rPr>
        <w:t>107 016,074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zł, tj. </w:t>
      </w:r>
      <w:r w:rsidR="006E735E">
        <w:rPr>
          <w:rFonts w:ascii="Times New Roman" w:eastAsia="Times New Roman" w:hAnsi="Times New Roman" w:cs="Times New Roman"/>
          <w:sz w:val="24"/>
          <w:szCs w:val="24"/>
        </w:rPr>
        <w:t>103,75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% planu </w:t>
      </w:r>
    </w:p>
    <w:p w14:paraId="7BC2F66A" w14:textId="75565563" w:rsidR="006B0833" w:rsidRPr="00AC641A" w:rsidRDefault="00FA1490" w:rsidP="00AC641A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dochody majątkowe w kwocie  </w:t>
      </w:r>
      <w:r w:rsidR="006E73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A4C95"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E735E">
        <w:rPr>
          <w:rFonts w:ascii="Times New Roman" w:eastAsia="Times New Roman" w:hAnsi="Times New Roman" w:cs="Times New Roman"/>
          <w:sz w:val="24"/>
          <w:szCs w:val="24"/>
        </w:rPr>
        <w:t>286 173,15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zł, tj. </w:t>
      </w:r>
      <w:r w:rsidR="006E735E">
        <w:rPr>
          <w:rFonts w:ascii="Times New Roman" w:eastAsia="Times New Roman" w:hAnsi="Times New Roman" w:cs="Times New Roman"/>
          <w:sz w:val="24"/>
          <w:szCs w:val="24"/>
        </w:rPr>
        <w:t>100,94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% planu </w:t>
      </w:r>
    </w:p>
    <w:p w14:paraId="71E0D5A3" w14:textId="109D6382" w:rsidR="00C401B8" w:rsidRPr="00AC641A" w:rsidRDefault="00FA1490" w:rsidP="00AC641A">
      <w:pPr>
        <w:tabs>
          <w:tab w:val="left" w:pos="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lastRenderedPageBreak/>
        <w:t>Wydatki ogółem w 20</w:t>
      </w:r>
      <w:r w:rsidR="00B361AA" w:rsidRPr="00AC64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73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roku poniesione zostały w kwocie 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361AA" w:rsidRPr="00AC641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E735E">
        <w:rPr>
          <w:rFonts w:ascii="Times New Roman" w:eastAsia="Times New Roman" w:hAnsi="Times New Roman" w:cs="Times New Roman"/>
          <w:b/>
          <w:sz w:val="24"/>
          <w:szCs w:val="24"/>
        </w:rPr>
        <w:t xml:space="preserve"> 617 087,55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 xml:space="preserve"> zł,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co stanowi 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E735E">
        <w:rPr>
          <w:rFonts w:ascii="Times New Roman" w:eastAsia="Times New Roman" w:hAnsi="Times New Roman" w:cs="Times New Roman"/>
          <w:b/>
          <w:sz w:val="24"/>
          <w:szCs w:val="24"/>
        </w:rPr>
        <w:t>2,3</w:t>
      </w:r>
      <w:r w:rsidR="00A27650" w:rsidRPr="00AC641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ustalonego planu, w tym: </w:t>
      </w:r>
    </w:p>
    <w:p w14:paraId="5970D59C" w14:textId="6FCE7E58" w:rsidR="00C401B8" w:rsidRPr="00AC641A" w:rsidRDefault="00FA1490" w:rsidP="00AC641A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wydatki bieżące wykonane zostały w kwocie 2</w:t>
      </w:r>
      <w:r w:rsidR="006E735E">
        <w:rPr>
          <w:rFonts w:ascii="Times New Roman" w:eastAsia="Times New Roman" w:hAnsi="Times New Roman" w:cs="Times New Roman"/>
          <w:sz w:val="24"/>
          <w:szCs w:val="24"/>
        </w:rPr>
        <w:t>4</w:t>
      </w:r>
      <w:r w:rsidR="00B361AA"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E735E">
        <w:rPr>
          <w:rFonts w:ascii="Times New Roman" w:eastAsia="Times New Roman" w:hAnsi="Times New Roman" w:cs="Times New Roman"/>
          <w:sz w:val="24"/>
          <w:szCs w:val="24"/>
        </w:rPr>
        <w:t>193 557,39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zł, tj. 9</w:t>
      </w:r>
      <w:r w:rsidR="006E735E">
        <w:rPr>
          <w:rFonts w:ascii="Times New Roman" w:eastAsia="Times New Roman" w:hAnsi="Times New Roman" w:cs="Times New Roman"/>
          <w:sz w:val="24"/>
          <w:szCs w:val="24"/>
        </w:rPr>
        <w:t>4</w:t>
      </w:r>
      <w:r w:rsidR="00B361AA" w:rsidRPr="00AC64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735E">
        <w:rPr>
          <w:rFonts w:ascii="Times New Roman" w:eastAsia="Times New Roman" w:hAnsi="Times New Roman" w:cs="Times New Roman"/>
          <w:sz w:val="24"/>
          <w:szCs w:val="24"/>
        </w:rPr>
        <w:t>98%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planu, </w:t>
      </w:r>
    </w:p>
    <w:p w14:paraId="4B0B3342" w14:textId="362C690F" w:rsidR="00C401B8" w:rsidRPr="00AC641A" w:rsidRDefault="00FA1490" w:rsidP="00AC641A">
      <w:pPr>
        <w:numPr>
          <w:ilvl w:val="0"/>
          <w:numId w:val="10"/>
        </w:numPr>
        <w:tabs>
          <w:tab w:val="left" w:pos="0"/>
        </w:tabs>
        <w:suppressAutoHyphens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wydatki majątkowe </w:t>
      </w:r>
      <w:r w:rsidR="006E735E">
        <w:rPr>
          <w:rFonts w:ascii="Times New Roman" w:eastAsia="Times New Roman" w:hAnsi="Times New Roman" w:cs="Times New Roman"/>
          <w:sz w:val="24"/>
          <w:szCs w:val="24"/>
        </w:rPr>
        <w:t>1 423 530,16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zł,  </w:t>
      </w:r>
      <w:proofErr w:type="spellStart"/>
      <w:r w:rsidRPr="00AC641A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6E735E">
        <w:rPr>
          <w:rFonts w:ascii="Times New Roman" w:eastAsia="Times New Roman" w:hAnsi="Times New Roman" w:cs="Times New Roman"/>
          <w:sz w:val="24"/>
          <w:szCs w:val="24"/>
        </w:rPr>
        <w:t>62,28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% planu. </w:t>
      </w:r>
    </w:p>
    <w:p w14:paraId="07BA590D" w14:textId="77777777" w:rsidR="00C401B8" w:rsidRPr="00AC641A" w:rsidRDefault="00FA1490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Zgodnie z art. 242 </w:t>
      </w:r>
      <w:proofErr w:type="spellStart"/>
      <w:r w:rsidRPr="00AC641A">
        <w:rPr>
          <w:rFonts w:ascii="Times New Roman" w:eastAsia="Times New Roman" w:hAnsi="Times New Roman" w:cs="Times New Roman"/>
          <w:sz w:val="24"/>
          <w:szCs w:val="24"/>
        </w:rPr>
        <w:t>uofp</w:t>
      </w:r>
      <w:proofErr w:type="spellEnd"/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 zarówno planowane wydatki bieżące nie mogą być wyższe niż planowane dochody bieżące i odpowiednio wymóg ten odnosi się do wykonania.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br/>
        <w:t xml:space="preserve">Z przedstawionego sprawozdania wynika, iż: </w:t>
      </w:r>
    </w:p>
    <w:p w14:paraId="12F6F4AF" w14:textId="05D188BB" w:rsidR="00C401B8" w:rsidRPr="00AC641A" w:rsidRDefault="00FA1490" w:rsidP="00AC641A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planowane dochody bieżące przewyższają o </w:t>
      </w:r>
      <w:r w:rsidR="00B4785E">
        <w:rPr>
          <w:rFonts w:ascii="Times New Roman" w:eastAsia="Times New Roman" w:hAnsi="Times New Roman" w:cs="Times New Roman"/>
          <w:sz w:val="24"/>
          <w:szCs w:val="24"/>
        </w:rPr>
        <w:t>655 246,43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  kwotę planowanych  wydatków bieżących, </w:t>
      </w:r>
    </w:p>
    <w:p w14:paraId="30C8179B" w14:textId="11C4F439" w:rsidR="00A27650" w:rsidRPr="00AC641A" w:rsidRDefault="00FA1490" w:rsidP="00AC641A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wykonane dochody bieżące są wyższe o </w:t>
      </w:r>
      <w:r w:rsidR="00B478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61AA"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785E">
        <w:rPr>
          <w:rFonts w:ascii="Times New Roman" w:eastAsia="Times New Roman" w:hAnsi="Times New Roman" w:cs="Times New Roman"/>
          <w:sz w:val="24"/>
          <w:szCs w:val="24"/>
        </w:rPr>
        <w:t xml:space="preserve">913 459,35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zł od zrealizowanych wydatków bieżących. </w:t>
      </w:r>
    </w:p>
    <w:p w14:paraId="7959B9F4" w14:textId="504C0DE2" w:rsidR="00C401B8" w:rsidRDefault="00FA1490" w:rsidP="00D05524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Tym samym spełniony został wymóg art. 242 ustawy o finansach publicznych. </w:t>
      </w:r>
    </w:p>
    <w:p w14:paraId="522C167C" w14:textId="3AD6C98F" w:rsidR="00425CFE" w:rsidRPr="00B4785E" w:rsidRDefault="00425CFE" w:rsidP="00425CFE">
      <w:pPr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785E">
        <w:rPr>
          <w:rFonts w:ascii="Times New Roman" w:eastAsia="Times New Roman" w:hAnsi="Times New Roman" w:cs="Times New Roman"/>
          <w:color w:val="000000"/>
          <w:sz w:val="24"/>
          <w:szCs w:val="24"/>
        </w:rPr>
        <w:t>Budżet roku 202</w:t>
      </w:r>
      <w:r w:rsidR="00A774E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47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zamknął się nadwyżką w wysokości </w:t>
      </w:r>
      <w:r w:rsidR="00B47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7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785E">
        <w:rPr>
          <w:rFonts w:ascii="Times New Roman" w:eastAsia="Times New Roman" w:hAnsi="Times New Roman" w:cs="Times New Roman"/>
          <w:color w:val="000000"/>
          <w:sz w:val="24"/>
          <w:szCs w:val="24"/>
        </w:rPr>
        <w:t>4 776 102,34</w:t>
      </w:r>
      <w:r w:rsidRPr="00B47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zł.</w:t>
      </w:r>
    </w:p>
    <w:p w14:paraId="10BD888C" w14:textId="77777777" w:rsidR="00425CFE" w:rsidRPr="00B4785E" w:rsidRDefault="00425CFE" w:rsidP="00D05524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3FB73D" w14:textId="77777777" w:rsidR="00C401B8" w:rsidRPr="00AC641A" w:rsidRDefault="00FA1490" w:rsidP="00AC641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b/>
          <w:sz w:val="24"/>
          <w:szCs w:val="24"/>
        </w:rPr>
        <w:t>II. DOCHODY</w:t>
      </w:r>
    </w:p>
    <w:p w14:paraId="616545E5" w14:textId="77777777" w:rsidR="00C401B8" w:rsidRPr="00AC641A" w:rsidRDefault="00C401B8" w:rsidP="00AC641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375EE1" w14:textId="5BC3EB4D" w:rsidR="00C401B8" w:rsidRPr="00AC641A" w:rsidRDefault="00FA1490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Za 20</w:t>
      </w:r>
      <w:r w:rsidR="00DE4E09" w:rsidRPr="00AC641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17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7650" w:rsidRPr="00A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r. osiągnięto </w:t>
      </w:r>
      <w:r w:rsidR="00556E6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6E66">
        <w:rPr>
          <w:rFonts w:ascii="Times New Roman" w:eastAsia="Times New Roman" w:hAnsi="Times New Roman" w:cs="Times New Roman"/>
          <w:sz w:val="24"/>
          <w:szCs w:val="24"/>
        </w:rPr>
        <w:t>393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6E66">
        <w:rPr>
          <w:rFonts w:ascii="Times New Roman" w:eastAsia="Times New Roman" w:hAnsi="Times New Roman" w:cs="Times New Roman"/>
          <w:sz w:val="24"/>
          <w:szCs w:val="24"/>
        </w:rPr>
        <w:t>189,89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 dochodów co stanowi </w:t>
      </w:r>
      <w:r w:rsidR="00556E66">
        <w:rPr>
          <w:rFonts w:ascii="Times New Roman" w:eastAsia="Times New Roman" w:hAnsi="Times New Roman" w:cs="Times New Roman"/>
          <w:sz w:val="24"/>
          <w:szCs w:val="24"/>
        </w:rPr>
        <w:t>103,4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% wykonania w</w:t>
      </w:r>
      <w:r w:rsidR="00A27650"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stosunku do</w:t>
      </w:r>
      <w:r w:rsidR="00A27650" w:rsidRPr="00AC64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sum planowanych.</w:t>
      </w:r>
    </w:p>
    <w:p w14:paraId="383F8B72" w14:textId="77777777" w:rsidR="00C401B8" w:rsidRPr="00AC641A" w:rsidRDefault="00FA1490" w:rsidP="00AC641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Na kwotę zrealizowanych dochodów składają się:</w:t>
      </w:r>
    </w:p>
    <w:p w14:paraId="78D5669B" w14:textId="46B5AAEF" w:rsidR="00C401B8" w:rsidRPr="00AC641A" w:rsidRDefault="00FA1490" w:rsidP="00AC641A">
      <w:pPr>
        <w:numPr>
          <w:ilvl w:val="0"/>
          <w:numId w:val="12"/>
        </w:numPr>
        <w:tabs>
          <w:tab w:val="left" w:pos="360"/>
          <w:tab w:val="left" w:pos="0"/>
        </w:tabs>
        <w:suppressAutoHyphens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dochody bieżące w wysokości 2</w:t>
      </w:r>
      <w:r w:rsidR="00556E6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6E66">
        <w:rPr>
          <w:rFonts w:ascii="Times New Roman" w:eastAsia="Times New Roman" w:hAnsi="Times New Roman" w:cs="Times New Roman"/>
          <w:sz w:val="24"/>
          <w:szCs w:val="24"/>
        </w:rPr>
        <w:t>107</w:t>
      </w:r>
      <w:r w:rsidR="00DE4E09" w:rsidRPr="00AC64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6E66">
        <w:rPr>
          <w:rFonts w:ascii="Times New Roman" w:eastAsia="Times New Roman" w:hAnsi="Times New Roman" w:cs="Times New Roman"/>
          <w:sz w:val="24"/>
          <w:szCs w:val="24"/>
        </w:rPr>
        <w:t>016,74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</w:p>
    <w:p w14:paraId="2DCE527A" w14:textId="15C88533" w:rsidR="00C401B8" w:rsidRPr="00AC641A" w:rsidRDefault="00FA1490" w:rsidP="00AC641A">
      <w:pPr>
        <w:numPr>
          <w:ilvl w:val="0"/>
          <w:numId w:val="12"/>
        </w:numPr>
        <w:tabs>
          <w:tab w:val="left" w:pos="360"/>
          <w:tab w:val="left" w:pos="0"/>
        </w:tabs>
        <w:suppressAutoHyphens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dochody majątkowe w wysokości </w:t>
      </w:r>
      <w:r w:rsidR="00556E66">
        <w:rPr>
          <w:rFonts w:ascii="Times New Roman" w:eastAsia="Times New Roman" w:hAnsi="Times New Roman" w:cs="Times New Roman"/>
          <w:sz w:val="24"/>
          <w:szCs w:val="24"/>
        </w:rPr>
        <w:t>3</w:t>
      </w:r>
      <w:r w:rsidR="002A4C95" w:rsidRPr="00AC64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6E66">
        <w:rPr>
          <w:rFonts w:ascii="Times New Roman" w:eastAsia="Times New Roman" w:hAnsi="Times New Roman" w:cs="Times New Roman"/>
          <w:sz w:val="24"/>
          <w:szCs w:val="24"/>
        </w:rPr>
        <w:t>286</w:t>
      </w:r>
      <w:r w:rsidR="002A4C95" w:rsidRPr="00AC64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6E66">
        <w:rPr>
          <w:rFonts w:ascii="Times New Roman" w:eastAsia="Times New Roman" w:hAnsi="Times New Roman" w:cs="Times New Roman"/>
          <w:sz w:val="24"/>
          <w:szCs w:val="24"/>
        </w:rPr>
        <w:t>173,15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zł, w tym  dochody  ze sprzedaży majątku w kwocie </w:t>
      </w:r>
      <w:r w:rsidR="00556E66">
        <w:rPr>
          <w:rFonts w:ascii="Times New Roman" w:eastAsia="Times New Roman" w:hAnsi="Times New Roman" w:cs="Times New Roman"/>
          <w:sz w:val="24"/>
          <w:szCs w:val="24"/>
        </w:rPr>
        <w:t>789</w:t>
      </w:r>
      <w:r w:rsidR="00DE4E09" w:rsidRPr="00AC64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6E66">
        <w:rPr>
          <w:rFonts w:ascii="Times New Roman" w:eastAsia="Times New Roman" w:hAnsi="Times New Roman" w:cs="Times New Roman"/>
          <w:sz w:val="24"/>
          <w:szCs w:val="24"/>
        </w:rPr>
        <w:t xml:space="preserve">380,14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zł . </w:t>
      </w:r>
    </w:p>
    <w:p w14:paraId="5F3EEA0F" w14:textId="77777777" w:rsidR="00C401B8" w:rsidRPr="00AC641A" w:rsidRDefault="00FA1490" w:rsidP="00AC641A">
      <w:pPr>
        <w:suppressAutoHyphens/>
        <w:spacing w:after="0" w:line="360" w:lineRule="auto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W ogólnej kwocie uzyskanych dochodów przypada na:</w:t>
      </w:r>
    </w:p>
    <w:p w14:paraId="388C7862" w14:textId="5650760E" w:rsidR="00A27650" w:rsidRPr="00AC641A" w:rsidRDefault="00FA1490" w:rsidP="00AC641A">
      <w:pPr>
        <w:pStyle w:val="Akapitzlist"/>
        <w:numPr>
          <w:ilvl w:val="0"/>
          <w:numId w:val="44"/>
        </w:numPr>
        <w:tabs>
          <w:tab w:val="left" w:pos="2835"/>
        </w:tabs>
        <w:suppressAutoHyphens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dochody własne</w:t>
      </w:r>
      <w:r w:rsidR="00A27650" w:rsidRPr="00AC641A">
        <w:rPr>
          <w:rFonts w:ascii="Times New Roman" w:eastAsia="Times New Roman" w:hAnsi="Times New Roman" w:cs="Times New Roman"/>
          <w:sz w:val="24"/>
          <w:szCs w:val="24"/>
        </w:rPr>
        <w:tab/>
      </w:r>
      <w:r w:rsidR="00825845">
        <w:rPr>
          <w:rFonts w:ascii="Times New Roman" w:eastAsia="Times New Roman" w:hAnsi="Times New Roman" w:cs="Times New Roman"/>
          <w:sz w:val="24"/>
          <w:szCs w:val="24"/>
        </w:rPr>
        <w:t>9 534 987,83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zł, co stanowi </w:t>
      </w:r>
      <w:r w:rsidR="00825845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% dochodów ogółem,</w:t>
      </w:r>
    </w:p>
    <w:p w14:paraId="51A206A3" w14:textId="0F327C67" w:rsidR="00A27650" w:rsidRPr="00AC641A" w:rsidRDefault="00FA1490" w:rsidP="00AC641A">
      <w:pPr>
        <w:pStyle w:val="Akapitzlist"/>
        <w:numPr>
          <w:ilvl w:val="0"/>
          <w:numId w:val="44"/>
        </w:numPr>
        <w:tabs>
          <w:tab w:val="left" w:pos="2835"/>
        </w:tabs>
        <w:suppressAutoHyphens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subwencj</w:t>
      </w:r>
      <w:r w:rsidR="00A27650" w:rsidRPr="00AC641A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A27650" w:rsidRPr="00AC641A">
        <w:rPr>
          <w:rFonts w:ascii="Times New Roman" w:eastAsia="Times New Roman" w:hAnsi="Times New Roman" w:cs="Times New Roman"/>
          <w:sz w:val="24"/>
          <w:szCs w:val="24"/>
        </w:rPr>
        <w:tab/>
      </w:r>
      <w:r w:rsidR="007F5AE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AEC">
        <w:rPr>
          <w:rFonts w:ascii="Times New Roman" w:eastAsia="Times New Roman" w:hAnsi="Times New Roman" w:cs="Times New Roman"/>
          <w:sz w:val="24"/>
          <w:szCs w:val="24"/>
        </w:rPr>
        <w:t>971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AEC">
        <w:rPr>
          <w:rFonts w:ascii="Times New Roman" w:eastAsia="Times New Roman" w:hAnsi="Times New Roman" w:cs="Times New Roman"/>
          <w:sz w:val="24"/>
          <w:szCs w:val="24"/>
        </w:rPr>
        <w:t>245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,00 zł,  co stanowi </w:t>
      </w:r>
      <w:r w:rsidR="007F5AEC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% dochodów ogółem,</w:t>
      </w:r>
    </w:p>
    <w:p w14:paraId="105A1ABA" w14:textId="3C1EBC50" w:rsidR="00C401B8" w:rsidRPr="00AC641A" w:rsidRDefault="00FA1490" w:rsidP="00AC641A">
      <w:pPr>
        <w:pStyle w:val="Akapitzlist"/>
        <w:numPr>
          <w:ilvl w:val="0"/>
          <w:numId w:val="44"/>
        </w:numPr>
        <w:tabs>
          <w:tab w:val="left" w:pos="2835"/>
        </w:tabs>
        <w:suppressAutoHyphens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dotacje</w:t>
      </w:r>
      <w:r w:rsidR="00A27650" w:rsidRPr="00AC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AEC">
        <w:rPr>
          <w:rFonts w:ascii="Times New Roman" w:eastAsia="Times New Roman" w:hAnsi="Times New Roman" w:cs="Times New Roman"/>
          <w:sz w:val="24"/>
          <w:szCs w:val="24"/>
        </w:rPr>
        <w:t xml:space="preserve">                10 886 957,06 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zł, co stanowi  </w:t>
      </w:r>
      <w:r w:rsidR="00825845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AC641A">
        <w:rPr>
          <w:rFonts w:ascii="Times New Roman" w:eastAsia="Times New Roman" w:hAnsi="Times New Roman" w:cs="Times New Roman"/>
          <w:sz w:val="24"/>
          <w:szCs w:val="24"/>
        </w:rPr>
        <w:t>% dochodów ogółem.</w:t>
      </w:r>
    </w:p>
    <w:p w14:paraId="2671BAA1" w14:textId="77777777" w:rsidR="00A27650" w:rsidRPr="00AC641A" w:rsidRDefault="00A27650" w:rsidP="00AC641A">
      <w:pPr>
        <w:pStyle w:val="Akapitzlist"/>
        <w:tabs>
          <w:tab w:val="left" w:pos="2835"/>
        </w:tabs>
        <w:suppressAutoHyphens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C00CD7" w14:textId="775BFCA0" w:rsidR="00C401B8" w:rsidRPr="00AC641A" w:rsidRDefault="00FA1490" w:rsidP="00AC64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 xml:space="preserve">Struktura ta została zobrazowana na poniższym rysunku. </w:t>
      </w:r>
    </w:p>
    <w:p w14:paraId="305231BC" w14:textId="5C4AC0A1" w:rsidR="001526C1" w:rsidRDefault="001526C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CCB755" w14:textId="13CE5134" w:rsidR="001526C1" w:rsidRDefault="001526C1" w:rsidP="001526C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 wp14:anchorId="6D0DF721" wp14:editId="0A541CF0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1B97896" w14:textId="77777777" w:rsidR="00C401B8" w:rsidRDefault="00C401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F62E0E3" w14:textId="77777777" w:rsidR="00C401B8" w:rsidRDefault="00C401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FABCB73" w14:textId="77777777" w:rsidR="00C401B8" w:rsidRPr="00AC641A" w:rsidRDefault="00FA149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1A">
        <w:rPr>
          <w:rFonts w:ascii="Times New Roman" w:eastAsia="Times New Roman" w:hAnsi="Times New Roman" w:cs="Times New Roman"/>
          <w:sz w:val="24"/>
          <w:szCs w:val="24"/>
        </w:rPr>
        <w:t>Realizację dochodów według działów i rozdziałów przedstawia załącznik Nr 1 do niniejszej informacji.</w:t>
      </w:r>
    </w:p>
    <w:p w14:paraId="537021F2" w14:textId="77777777" w:rsidR="00D05524" w:rsidRDefault="00D055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2BB8EDD" w14:textId="77777777" w:rsidR="0045207C" w:rsidRDefault="0045207C" w:rsidP="0045207C">
      <w:pPr>
        <w:pStyle w:val="Tekstpodstawowywcity"/>
        <w:spacing w:line="276" w:lineRule="auto"/>
        <w:ind w:left="0"/>
      </w:pPr>
      <w:r>
        <w:rPr>
          <w:b/>
        </w:rPr>
        <w:t>Dział 010 – Rolnictwo i łowiectwo</w:t>
      </w:r>
    </w:p>
    <w:p w14:paraId="1D3BCE94" w14:textId="5CE2AB14" w:rsidR="00811698" w:rsidRPr="00811698" w:rsidRDefault="0045207C" w:rsidP="00811698">
      <w:pPr>
        <w:pStyle w:val="Tekstpodstawowywcity"/>
        <w:spacing w:line="360" w:lineRule="auto"/>
        <w:ind w:left="0"/>
        <w:rPr>
          <w:szCs w:val="24"/>
        </w:rPr>
      </w:pPr>
      <w:r>
        <w:t xml:space="preserve">W dziale ogółem uzyskano dochody  w kwocie 1.079.780,25 zł,  z czego kwota   </w:t>
      </w:r>
      <w:bookmarkStart w:id="2" w:name="_Hlk79998615"/>
      <w:r>
        <w:t xml:space="preserve">544.202,75 zł </w:t>
      </w:r>
      <w:bookmarkEnd w:id="2"/>
      <w:r>
        <w:t xml:space="preserve">stanowi dotację na wypłatę zwrotu podatku akcyzowego za paliwo dla rolników,  kwota 21.512,50 zł wpłynęła  </w:t>
      </w:r>
      <w:bookmarkStart w:id="3" w:name="_Hlk98316644"/>
      <w:r>
        <w:t xml:space="preserve">z </w:t>
      </w:r>
      <w:proofErr w:type="spellStart"/>
      <w:r>
        <w:t>WFOŚiGW</w:t>
      </w:r>
      <w:proofErr w:type="spellEnd"/>
      <w:r>
        <w:t xml:space="preserve"> w Olsztynie </w:t>
      </w:r>
      <w:bookmarkEnd w:id="3"/>
      <w:r>
        <w:t xml:space="preserve">jako środki na </w:t>
      </w:r>
      <w:r w:rsidR="006C4DC0">
        <w:t>zwrot</w:t>
      </w:r>
      <w:r>
        <w:t xml:space="preserve"> wydatków związanych z usuwaniem folii rolniczych</w:t>
      </w:r>
      <w:r w:rsidR="006C4DC0">
        <w:t xml:space="preserve"> za 2020r.</w:t>
      </w:r>
      <w:r>
        <w:t xml:space="preserve">, kwota 12.000,00 zł stanowi dofinasowanie z </w:t>
      </w:r>
      <w:proofErr w:type="spellStart"/>
      <w:r>
        <w:t>WFOŚiGW</w:t>
      </w:r>
      <w:proofErr w:type="spellEnd"/>
      <w:r>
        <w:t xml:space="preserve"> w Olsztynie na likwidację „Barszczu Sosnowskiego”.</w:t>
      </w:r>
      <w:r w:rsidR="00811698" w:rsidRPr="00811698">
        <w:rPr>
          <w:szCs w:val="24"/>
        </w:rPr>
        <w:t xml:space="preserve"> </w:t>
      </w:r>
      <w:r w:rsidR="00811698">
        <w:rPr>
          <w:szCs w:val="24"/>
        </w:rPr>
        <w:t xml:space="preserve">  Kwota dotacji 502.065,00 zł stanowi dofinansowanie </w:t>
      </w:r>
      <w:r w:rsidR="00811698" w:rsidRPr="00811698">
        <w:rPr>
          <w:szCs w:val="24"/>
        </w:rPr>
        <w:t xml:space="preserve">zadania pn. „Budowa kanalizacji sanitarnej w </w:t>
      </w:r>
      <w:proofErr w:type="spellStart"/>
      <w:r w:rsidR="00811698" w:rsidRPr="00811698">
        <w:rPr>
          <w:szCs w:val="24"/>
        </w:rPr>
        <w:t>msc</w:t>
      </w:r>
      <w:proofErr w:type="spellEnd"/>
      <w:r w:rsidR="00811698" w:rsidRPr="00811698">
        <w:rPr>
          <w:szCs w:val="24"/>
        </w:rPr>
        <w:t>. Pustniki”, realizowan</w:t>
      </w:r>
      <w:r w:rsidR="00811698">
        <w:rPr>
          <w:szCs w:val="24"/>
        </w:rPr>
        <w:t xml:space="preserve">e było </w:t>
      </w:r>
      <w:r w:rsidR="00811698" w:rsidRPr="00811698">
        <w:rPr>
          <w:szCs w:val="24"/>
        </w:rPr>
        <w:t xml:space="preserve">przy współfinansowaniu ze środków UE </w:t>
      </w:r>
      <w:r w:rsidR="00811698">
        <w:rPr>
          <w:szCs w:val="24"/>
        </w:rPr>
        <w:t>.</w:t>
      </w:r>
    </w:p>
    <w:p w14:paraId="7064734C" w14:textId="1A70BC44" w:rsidR="0045207C" w:rsidRDefault="0045207C" w:rsidP="0045207C">
      <w:pPr>
        <w:pStyle w:val="Tekstpodstawowywcity"/>
        <w:spacing w:line="276" w:lineRule="auto"/>
        <w:ind w:left="0" w:firstLine="720"/>
      </w:pPr>
    </w:p>
    <w:p w14:paraId="4E73C637" w14:textId="75985BF8" w:rsidR="00C401B8" w:rsidRDefault="00FA1490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Dział 020 – Leśnictwo </w:t>
      </w:r>
    </w:p>
    <w:p w14:paraId="4A881BEC" w14:textId="3E795069" w:rsidR="00C401B8" w:rsidRDefault="00FA1490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Dochody w kwocie </w:t>
      </w:r>
      <w:r w:rsidR="00811698" w:rsidRPr="00811698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766A72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811698">
        <w:rPr>
          <w:rFonts w:ascii="Times New Roman" w:eastAsia="Times New Roman" w:hAnsi="Times New Roman" w:cs="Times New Roman"/>
          <w:b/>
          <w:bCs/>
          <w:sz w:val="24"/>
        </w:rPr>
        <w:t>532,95</w:t>
      </w:r>
      <w:r w:rsidR="00373060" w:rsidRPr="00766A72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766A72">
        <w:rPr>
          <w:rFonts w:ascii="Times New Roman" w:eastAsia="Times New Roman" w:hAnsi="Times New Roman" w:cs="Times New Roman"/>
          <w:b/>
          <w:bCs/>
          <w:sz w:val="24"/>
        </w:rPr>
        <w:t>zł,</w:t>
      </w:r>
      <w:r>
        <w:rPr>
          <w:rFonts w:ascii="Times New Roman" w:eastAsia="Times New Roman" w:hAnsi="Times New Roman" w:cs="Times New Roman"/>
          <w:sz w:val="24"/>
        </w:rPr>
        <w:t xml:space="preserve"> stanowią  wpływy z  czynszu dzierżawnego za obwody łowieckie od dzierżawców.</w:t>
      </w:r>
    </w:p>
    <w:p w14:paraId="62A414CF" w14:textId="77777777" w:rsidR="00C401B8" w:rsidRDefault="00C401B8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BBF2E80" w14:textId="302899BA" w:rsidR="00C401B8" w:rsidRDefault="00FA1490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Dział 600 – Transport i łączność </w:t>
      </w:r>
    </w:p>
    <w:p w14:paraId="2AE78447" w14:textId="784BDCA4" w:rsidR="0029330E" w:rsidRDefault="00373060" w:rsidP="0029330E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7306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Uzyskane dochody w kwocie </w:t>
      </w:r>
      <w:r w:rsidR="0029330E" w:rsidRPr="0029330E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72</w:t>
      </w:r>
      <w:r w:rsidR="00652275" w:rsidRPr="00A87E21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.</w:t>
      </w:r>
      <w:r w:rsidR="0029330E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059,99</w:t>
      </w:r>
      <w:r w:rsidRPr="00A87E21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zł</w:t>
      </w:r>
      <w:r w:rsidRPr="0037306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stanowią wartość opłat za zajęcie pasów drogowych dróg gminnych w kwocie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29330E">
        <w:rPr>
          <w:rFonts w:ascii="Times New Roman" w:eastAsia="Times New Roman" w:hAnsi="Times New Roman" w:cs="Times New Roman"/>
          <w:sz w:val="24"/>
          <w:szCs w:val="20"/>
          <w:lang w:eastAsia="zh-CN"/>
        </w:rPr>
        <w:t>8</w:t>
      </w:r>
      <w:r w:rsidRPr="00373060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29330E">
        <w:rPr>
          <w:rFonts w:ascii="Times New Roman" w:eastAsia="Times New Roman" w:hAnsi="Times New Roman" w:cs="Times New Roman"/>
          <w:sz w:val="24"/>
          <w:szCs w:val="20"/>
          <w:lang w:eastAsia="zh-CN"/>
        </w:rPr>
        <w:t>725,98</w:t>
      </w:r>
      <w:r w:rsidRPr="0037306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</w:t>
      </w:r>
      <w:r w:rsidR="0029330E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Pr="00373060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29330E">
        <w:rPr>
          <w:rFonts w:ascii="Times New Roman" w:eastAsia="Times New Roman" w:hAnsi="Times New Roman" w:cs="Times New Roman"/>
          <w:sz w:val="24"/>
        </w:rPr>
        <w:t>Kwota 63.334,01zł, stanowi dofinansowanie inwestycji pn. "Modernizacja  i remont drogi w Gizewie II etap"</w:t>
      </w:r>
      <w:r w:rsidR="008B6333">
        <w:rPr>
          <w:rFonts w:ascii="Times New Roman" w:eastAsia="Times New Roman" w:hAnsi="Times New Roman" w:cs="Times New Roman"/>
          <w:sz w:val="24"/>
        </w:rPr>
        <w:t>,</w:t>
      </w:r>
      <w:r w:rsidR="0029330E">
        <w:rPr>
          <w:rFonts w:ascii="Times New Roman" w:eastAsia="Times New Roman" w:hAnsi="Times New Roman" w:cs="Times New Roman"/>
          <w:sz w:val="24"/>
        </w:rPr>
        <w:t xml:space="preserve"> otrzymane z Urzędu Marszałkowskiego w Olsztynie w ramach Funduszu Ochrony Gruntów Rolnych. </w:t>
      </w:r>
    </w:p>
    <w:p w14:paraId="2A50BB00" w14:textId="77777777" w:rsidR="00C401B8" w:rsidRDefault="00C401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622A9D1" w14:textId="61216A52" w:rsidR="00C401B8" w:rsidRDefault="00FA1490" w:rsidP="00D05524">
      <w:pPr>
        <w:keepNext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 700 – Gospodarka mieszkaniowa</w:t>
      </w:r>
    </w:p>
    <w:p w14:paraId="59F8BC8E" w14:textId="77777777" w:rsidR="00F027A1" w:rsidRPr="00F027A1" w:rsidRDefault="00F027A1" w:rsidP="00D05524">
      <w:pPr>
        <w:keepNext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10"/>
        </w:rPr>
      </w:pPr>
    </w:p>
    <w:p w14:paraId="2AD9B5B5" w14:textId="00C47132" w:rsidR="00C401B8" w:rsidRDefault="00FA1490" w:rsidP="00D0552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Łączne wpływy w tym dziale wynoszą </w:t>
      </w:r>
      <w:r w:rsidR="000F24B2" w:rsidRPr="000F24B2">
        <w:rPr>
          <w:rFonts w:ascii="Times New Roman" w:eastAsia="Times New Roman" w:hAnsi="Times New Roman" w:cs="Times New Roman"/>
          <w:b/>
          <w:bCs/>
          <w:sz w:val="24"/>
        </w:rPr>
        <w:t>893</w:t>
      </w:r>
      <w:r w:rsidRPr="00A87E21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0F24B2">
        <w:rPr>
          <w:rFonts w:ascii="Times New Roman" w:eastAsia="Times New Roman" w:hAnsi="Times New Roman" w:cs="Times New Roman"/>
          <w:b/>
          <w:bCs/>
          <w:sz w:val="24"/>
        </w:rPr>
        <w:t>580,79</w:t>
      </w:r>
      <w:r w:rsidRPr="00A87E21">
        <w:rPr>
          <w:rFonts w:ascii="Times New Roman" w:eastAsia="Times New Roman" w:hAnsi="Times New Roman" w:cs="Times New Roman"/>
          <w:b/>
          <w:bCs/>
          <w:sz w:val="24"/>
        </w:rPr>
        <w:t xml:space="preserve"> zł</w:t>
      </w:r>
      <w:r>
        <w:rPr>
          <w:rFonts w:ascii="Times New Roman" w:eastAsia="Times New Roman" w:hAnsi="Times New Roman" w:cs="Times New Roman"/>
          <w:sz w:val="24"/>
        </w:rPr>
        <w:t>. i pochodzą z:</w:t>
      </w:r>
    </w:p>
    <w:p w14:paraId="7D1CA11D" w14:textId="08D6EE79" w:rsidR="00C401B8" w:rsidRPr="0020538E" w:rsidRDefault="00FA1490" w:rsidP="00D05524">
      <w:pPr>
        <w:pStyle w:val="Akapitzlist"/>
        <w:numPr>
          <w:ilvl w:val="0"/>
          <w:numId w:val="25"/>
        </w:numPr>
        <w:tabs>
          <w:tab w:val="left" w:pos="0"/>
          <w:tab w:val="left" w:pos="360"/>
          <w:tab w:val="left" w:pos="786"/>
          <w:tab w:val="left" w:pos="765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38E">
        <w:rPr>
          <w:rFonts w:ascii="Times New Roman" w:eastAsia="Times New Roman" w:hAnsi="Times New Roman" w:cs="Times New Roman"/>
          <w:sz w:val="24"/>
        </w:rPr>
        <w:t>wpłat za dzierżawę i najem mienia komunalnego na kwotę</w:t>
      </w:r>
      <w:r w:rsidR="005E55E1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487593">
        <w:rPr>
          <w:rFonts w:ascii="Times New Roman" w:eastAsia="Times New Roman" w:hAnsi="Times New Roman" w:cs="Times New Roman"/>
          <w:sz w:val="24"/>
        </w:rPr>
        <w:t>100</w:t>
      </w:r>
      <w:r w:rsidR="000105D6" w:rsidRPr="0020538E">
        <w:rPr>
          <w:rFonts w:ascii="Times New Roman" w:eastAsia="Times New Roman" w:hAnsi="Times New Roman" w:cs="Times New Roman"/>
          <w:sz w:val="24"/>
        </w:rPr>
        <w:t>.</w:t>
      </w:r>
      <w:r w:rsidR="00487593">
        <w:rPr>
          <w:rFonts w:ascii="Times New Roman" w:eastAsia="Times New Roman" w:hAnsi="Times New Roman" w:cs="Times New Roman"/>
          <w:sz w:val="24"/>
        </w:rPr>
        <w:t>898,55</w:t>
      </w:r>
      <w:r w:rsidRPr="0020538E">
        <w:rPr>
          <w:rFonts w:ascii="Times New Roman" w:eastAsia="Times New Roman" w:hAnsi="Times New Roman" w:cs="Times New Roman"/>
          <w:sz w:val="24"/>
        </w:rPr>
        <w:t xml:space="preserve"> zł,</w:t>
      </w:r>
    </w:p>
    <w:p w14:paraId="4E5DD6DC" w14:textId="388755C6" w:rsidR="00C401B8" w:rsidRPr="0020538E" w:rsidRDefault="00FA1490" w:rsidP="00D05524">
      <w:pPr>
        <w:pStyle w:val="Akapitzlist"/>
        <w:numPr>
          <w:ilvl w:val="0"/>
          <w:numId w:val="25"/>
        </w:numPr>
        <w:tabs>
          <w:tab w:val="left" w:pos="0"/>
          <w:tab w:val="left" w:pos="360"/>
          <w:tab w:val="left" w:pos="78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38E">
        <w:rPr>
          <w:rFonts w:ascii="Times New Roman" w:eastAsia="Times New Roman" w:hAnsi="Times New Roman" w:cs="Times New Roman"/>
          <w:sz w:val="24"/>
        </w:rPr>
        <w:t xml:space="preserve">z opłat za trwały zarząd, użytkowanie i służebność                       </w:t>
      </w:r>
      <w:r w:rsidR="00746EBA" w:rsidRPr="0020538E">
        <w:rPr>
          <w:rFonts w:ascii="Times New Roman" w:eastAsia="Times New Roman" w:hAnsi="Times New Roman" w:cs="Times New Roman"/>
          <w:sz w:val="24"/>
        </w:rPr>
        <w:t xml:space="preserve">    </w:t>
      </w:r>
      <w:r w:rsidRPr="0020538E">
        <w:rPr>
          <w:rFonts w:ascii="Times New Roman" w:eastAsia="Times New Roman" w:hAnsi="Times New Roman" w:cs="Times New Roman"/>
          <w:sz w:val="24"/>
        </w:rPr>
        <w:t xml:space="preserve">    </w:t>
      </w:r>
      <w:r w:rsidR="00746EBA" w:rsidRPr="0020538E">
        <w:rPr>
          <w:rFonts w:ascii="Times New Roman" w:eastAsia="Times New Roman" w:hAnsi="Times New Roman" w:cs="Times New Roman"/>
          <w:sz w:val="24"/>
        </w:rPr>
        <w:t xml:space="preserve"> </w:t>
      </w:r>
      <w:r w:rsidRPr="0020538E">
        <w:rPr>
          <w:rFonts w:ascii="Times New Roman" w:eastAsia="Times New Roman" w:hAnsi="Times New Roman" w:cs="Times New Roman"/>
          <w:sz w:val="24"/>
        </w:rPr>
        <w:t xml:space="preserve">     </w:t>
      </w:r>
      <w:r w:rsidR="00D05524">
        <w:rPr>
          <w:rFonts w:ascii="Times New Roman" w:eastAsia="Times New Roman" w:hAnsi="Times New Roman" w:cs="Times New Roman"/>
          <w:sz w:val="24"/>
        </w:rPr>
        <w:t xml:space="preserve"> </w:t>
      </w:r>
      <w:r w:rsidR="000105D6" w:rsidRPr="0020538E">
        <w:rPr>
          <w:rFonts w:ascii="Times New Roman" w:eastAsia="Times New Roman" w:hAnsi="Times New Roman" w:cs="Times New Roman"/>
          <w:sz w:val="24"/>
        </w:rPr>
        <w:t>180,76</w:t>
      </w:r>
      <w:r w:rsidRPr="0020538E">
        <w:rPr>
          <w:rFonts w:ascii="Times New Roman" w:eastAsia="Times New Roman" w:hAnsi="Times New Roman" w:cs="Times New Roman"/>
          <w:sz w:val="24"/>
        </w:rPr>
        <w:t xml:space="preserve"> zł,</w:t>
      </w:r>
    </w:p>
    <w:p w14:paraId="0108A38C" w14:textId="2F1A4C35" w:rsidR="00C401B8" w:rsidRPr="0020538E" w:rsidRDefault="00FA1490" w:rsidP="00D05524">
      <w:pPr>
        <w:pStyle w:val="Akapitzlist"/>
        <w:numPr>
          <w:ilvl w:val="0"/>
          <w:numId w:val="25"/>
        </w:numPr>
        <w:tabs>
          <w:tab w:val="left" w:pos="0"/>
          <w:tab w:val="left" w:pos="360"/>
          <w:tab w:val="left" w:pos="78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38E">
        <w:rPr>
          <w:rFonts w:ascii="Times New Roman" w:eastAsia="Times New Roman" w:hAnsi="Times New Roman" w:cs="Times New Roman"/>
          <w:sz w:val="24"/>
        </w:rPr>
        <w:t>sprzedaży mienia komunalnego w kwocie</w:t>
      </w:r>
      <w:r w:rsidRPr="0020538E">
        <w:rPr>
          <w:rFonts w:ascii="Times New Roman" w:eastAsia="Times New Roman" w:hAnsi="Times New Roman" w:cs="Times New Roman"/>
          <w:sz w:val="24"/>
        </w:rPr>
        <w:tab/>
      </w:r>
      <w:r w:rsidRPr="0020538E">
        <w:rPr>
          <w:rFonts w:ascii="Times New Roman" w:eastAsia="Times New Roman" w:hAnsi="Times New Roman" w:cs="Times New Roman"/>
          <w:sz w:val="24"/>
        </w:rPr>
        <w:tab/>
      </w:r>
      <w:r w:rsidRPr="0020538E"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="00746EBA" w:rsidRPr="0020538E"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20538E">
        <w:rPr>
          <w:rFonts w:ascii="Times New Roman" w:eastAsia="Times New Roman" w:hAnsi="Times New Roman" w:cs="Times New Roman"/>
          <w:sz w:val="24"/>
        </w:rPr>
        <w:t xml:space="preserve"> </w:t>
      </w:r>
      <w:r w:rsidR="00487593">
        <w:rPr>
          <w:rFonts w:ascii="Times New Roman" w:eastAsia="Times New Roman" w:hAnsi="Times New Roman" w:cs="Times New Roman"/>
          <w:sz w:val="24"/>
        </w:rPr>
        <w:t>785</w:t>
      </w:r>
      <w:r w:rsidRPr="0020538E">
        <w:rPr>
          <w:rFonts w:ascii="Times New Roman" w:eastAsia="Times New Roman" w:hAnsi="Times New Roman" w:cs="Times New Roman"/>
          <w:sz w:val="24"/>
        </w:rPr>
        <w:t>.</w:t>
      </w:r>
      <w:r w:rsidR="00487593">
        <w:rPr>
          <w:rFonts w:ascii="Times New Roman" w:eastAsia="Times New Roman" w:hAnsi="Times New Roman" w:cs="Times New Roman"/>
          <w:sz w:val="24"/>
        </w:rPr>
        <w:t>670,14</w:t>
      </w:r>
      <w:r w:rsidRPr="0020538E">
        <w:rPr>
          <w:rFonts w:ascii="Times New Roman" w:eastAsia="Times New Roman" w:hAnsi="Times New Roman" w:cs="Times New Roman"/>
          <w:sz w:val="24"/>
        </w:rPr>
        <w:t xml:space="preserve"> zł,</w:t>
      </w:r>
    </w:p>
    <w:p w14:paraId="4376DB5F" w14:textId="1147F5AD" w:rsidR="00C401B8" w:rsidRPr="0020538E" w:rsidRDefault="00FA1490" w:rsidP="00D05524">
      <w:pPr>
        <w:pStyle w:val="Akapitzlist"/>
        <w:numPr>
          <w:ilvl w:val="0"/>
          <w:numId w:val="25"/>
        </w:numPr>
        <w:tabs>
          <w:tab w:val="left" w:pos="0"/>
          <w:tab w:val="left" w:pos="360"/>
          <w:tab w:val="left" w:pos="78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38E">
        <w:rPr>
          <w:rFonts w:ascii="Times New Roman" w:eastAsia="Times New Roman" w:hAnsi="Times New Roman" w:cs="Times New Roman"/>
          <w:sz w:val="24"/>
        </w:rPr>
        <w:t xml:space="preserve">użytkowania wieczystego gruntów w kwocie </w:t>
      </w:r>
      <w:r w:rsidRPr="0020538E">
        <w:rPr>
          <w:rFonts w:ascii="Times New Roman" w:eastAsia="Times New Roman" w:hAnsi="Times New Roman" w:cs="Times New Roman"/>
          <w:sz w:val="24"/>
        </w:rPr>
        <w:tab/>
      </w:r>
      <w:r w:rsidRPr="0020538E">
        <w:rPr>
          <w:rFonts w:ascii="Times New Roman" w:eastAsia="Times New Roman" w:hAnsi="Times New Roman" w:cs="Times New Roman"/>
          <w:sz w:val="24"/>
        </w:rPr>
        <w:tab/>
        <w:t xml:space="preserve">           </w:t>
      </w:r>
      <w:r w:rsidRPr="0020538E"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 w:rsidR="00746EBA" w:rsidRPr="0020538E">
        <w:rPr>
          <w:rFonts w:ascii="Times New Roman" w:eastAsia="Times New Roman" w:hAnsi="Times New Roman" w:cs="Times New Roman"/>
          <w:sz w:val="24"/>
        </w:rPr>
        <w:t xml:space="preserve"> </w:t>
      </w:r>
      <w:r w:rsidRPr="0020538E">
        <w:rPr>
          <w:rFonts w:ascii="Times New Roman" w:eastAsia="Times New Roman" w:hAnsi="Times New Roman" w:cs="Times New Roman"/>
          <w:sz w:val="24"/>
        </w:rPr>
        <w:t xml:space="preserve"> </w:t>
      </w:r>
      <w:r w:rsidR="00487593">
        <w:rPr>
          <w:rFonts w:ascii="Times New Roman" w:eastAsia="Times New Roman" w:hAnsi="Times New Roman" w:cs="Times New Roman"/>
          <w:sz w:val="24"/>
        </w:rPr>
        <w:t xml:space="preserve">   647,47</w:t>
      </w:r>
      <w:r w:rsidRPr="0020538E">
        <w:rPr>
          <w:rFonts w:ascii="Times New Roman" w:eastAsia="Times New Roman" w:hAnsi="Times New Roman" w:cs="Times New Roman"/>
          <w:sz w:val="24"/>
        </w:rPr>
        <w:t xml:space="preserve"> zł,</w:t>
      </w:r>
    </w:p>
    <w:p w14:paraId="639F0786" w14:textId="4F8EEDFA" w:rsidR="00C401B8" w:rsidRPr="0020538E" w:rsidRDefault="00A87658" w:rsidP="00D05524">
      <w:pPr>
        <w:pStyle w:val="Akapitzlist"/>
        <w:numPr>
          <w:ilvl w:val="0"/>
          <w:numId w:val="25"/>
        </w:numPr>
        <w:tabs>
          <w:tab w:val="left" w:pos="78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38E">
        <w:rPr>
          <w:rFonts w:ascii="Times New Roman" w:eastAsia="Times New Roman" w:hAnsi="Times New Roman" w:cs="Times New Roman"/>
          <w:sz w:val="24"/>
        </w:rPr>
        <w:t xml:space="preserve">z </w:t>
      </w:r>
      <w:r w:rsidR="00FA1490" w:rsidRPr="0020538E">
        <w:rPr>
          <w:rFonts w:ascii="Times New Roman" w:eastAsia="Times New Roman" w:hAnsi="Times New Roman" w:cs="Times New Roman"/>
          <w:sz w:val="24"/>
        </w:rPr>
        <w:t>odsetek od nieterminowej zapłaty w kwocie</w:t>
      </w:r>
      <w:r w:rsidR="00FA1490" w:rsidRPr="0020538E">
        <w:rPr>
          <w:rFonts w:ascii="Times New Roman" w:eastAsia="Times New Roman" w:hAnsi="Times New Roman" w:cs="Times New Roman"/>
          <w:sz w:val="24"/>
        </w:rPr>
        <w:tab/>
      </w:r>
      <w:r w:rsidR="00FA1490" w:rsidRPr="0020538E">
        <w:rPr>
          <w:rFonts w:ascii="Times New Roman" w:eastAsia="Times New Roman" w:hAnsi="Times New Roman" w:cs="Times New Roman"/>
          <w:sz w:val="24"/>
        </w:rPr>
        <w:tab/>
        <w:t xml:space="preserve">                    </w:t>
      </w:r>
      <w:r w:rsidR="00746EBA" w:rsidRPr="0020538E">
        <w:rPr>
          <w:rFonts w:ascii="Times New Roman" w:eastAsia="Times New Roman" w:hAnsi="Times New Roman" w:cs="Times New Roman"/>
          <w:sz w:val="24"/>
        </w:rPr>
        <w:t xml:space="preserve">  </w:t>
      </w:r>
      <w:r w:rsidR="00D05524">
        <w:rPr>
          <w:rFonts w:ascii="Times New Roman" w:eastAsia="Times New Roman" w:hAnsi="Times New Roman" w:cs="Times New Roman"/>
          <w:sz w:val="24"/>
        </w:rPr>
        <w:t xml:space="preserve"> </w:t>
      </w:r>
      <w:r w:rsidR="00487593">
        <w:rPr>
          <w:rFonts w:ascii="Times New Roman" w:eastAsia="Times New Roman" w:hAnsi="Times New Roman" w:cs="Times New Roman"/>
          <w:sz w:val="24"/>
        </w:rPr>
        <w:t>2</w:t>
      </w:r>
      <w:r w:rsidR="00FA1490" w:rsidRPr="0020538E">
        <w:rPr>
          <w:rFonts w:ascii="Times New Roman" w:eastAsia="Times New Roman" w:hAnsi="Times New Roman" w:cs="Times New Roman"/>
          <w:sz w:val="24"/>
        </w:rPr>
        <w:t>.</w:t>
      </w:r>
      <w:r w:rsidR="00487593">
        <w:rPr>
          <w:rFonts w:ascii="Times New Roman" w:eastAsia="Times New Roman" w:hAnsi="Times New Roman" w:cs="Times New Roman"/>
          <w:sz w:val="24"/>
        </w:rPr>
        <w:t>024,01</w:t>
      </w:r>
      <w:r w:rsidR="00FA1490" w:rsidRPr="0020538E">
        <w:rPr>
          <w:rFonts w:ascii="Times New Roman" w:eastAsia="Times New Roman" w:hAnsi="Times New Roman" w:cs="Times New Roman"/>
          <w:sz w:val="24"/>
        </w:rPr>
        <w:t xml:space="preserve"> zł.</w:t>
      </w:r>
    </w:p>
    <w:p w14:paraId="66F0891A" w14:textId="5DD80CCF" w:rsidR="00C401B8" w:rsidRPr="0020538E" w:rsidRDefault="00FA1490" w:rsidP="00D05524">
      <w:pPr>
        <w:pStyle w:val="Akapitzlist"/>
        <w:numPr>
          <w:ilvl w:val="0"/>
          <w:numId w:val="25"/>
        </w:numPr>
        <w:tabs>
          <w:tab w:val="left" w:pos="0"/>
          <w:tab w:val="left" w:pos="360"/>
          <w:tab w:val="left" w:pos="78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0538E">
        <w:rPr>
          <w:rFonts w:ascii="Times New Roman" w:eastAsia="Times New Roman" w:hAnsi="Times New Roman" w:cs="Times New Roman"/>
          <w:sz w:val="24"/>
        </w:rPr>
        <w:t xml:space="preserve">z różnych opłat                                                                         </w:t>
      </w:r>
      <w:r w:rsidRPr="0020538E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487593">
        <w:rPr>
          <w:rFonts w:ascii="Times New Roman" w:eastAsia="Times New Roman" w:hAnsi="Times New Roman" w:cs="Times New Roman"/>
          <w:sz w:val="24"/>
        </w:rPr>
        <w:t xml:space="preserve">   </w:t>
      </w:r>
      <w:r w:rsidR="00D05524">
        <w:rPr>
          <w:rFonts w:ascii="Times New Roman" w:eastAsia="Times New Roman" w:hAnsi="Times New Roman" w:cs="Times New Roman"/>
          <w:sz w:val="24"/>
        </w:rPr>
        <w:t xml:space="preserve"> </w:t>
      </w:r>
      <w:r w:rsidR="00487593">
        <w:rPr>
          <w:rFonts w:ascii="Times New Roman" w:eastAsia="Times New Roman" w:hAnsi="Times New Roman" w:cs="Times New Roman"/>
          <w:sz w:val="24"/>
        </w:rPr>
        <w:t>4.159,86</w:t>
      </w:r>
      <w:r w:rsidR="000105D6" w:rsidRPr="0020538E">
        <w:rPr>
          <w:rFonts w:ascii="Times New Roman" w:eastAsia="Times New Roman" w:hAnsi="Times New Roman" w:cs="Times New Roman"/>
          <w:sz w:val="24"/>
        </w:rPr>
        <w:t xml:space="preserve"> </w:t>
      </w:r>
      <w:r w:rsidRPr="0020538E">
        <w:rPr>
          <w:rFonts w:ascii="Times New Roman" w:eastAsia="Times New Roman" w:hAnsi="Times New Roman" w:cs="Times New Roman"/>
          <w:sz w:val="24"/>
        </w:rPr>
        <w:t>zł.</w:t>
      </w:r>
    </w:p>
    <w:p w14:paraId="34C89A17" w14:textId="77777777" w:rsidR="00C401B8" w:rsidRDefault="00C401B8" w:rsidP="00D05524">
      <w:pPr>
        <w:tabs>
          <w:tab w:val="left" w:pos="78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905A479" w14:textId="77777777" w:rsidR="00A87E21" w:rsidRPr="00A87E21" w:rsidRDefault="00A87E21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87E2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Dział 710 – Działalność usługowa</w:t>
      </w:r>
    </w:p>
    <w:p w14:paraId="58838228" w14:textId="1D004A58" w:rsidR="00A87E21" w:rsidRDefault="00A87E21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87E2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Dochody w tym dziale wynoszą </w:t>
      </w:r>
      <w:r w:rsidR="00D60D49">
        <w:rPr>
          <w:rFonts w:ascii="Times New Roman" w:eastAsia="Times New Roman" w:hAnsi="Times New Roman" w:cs="Times New Roman"/>
          <w:sz w:val="24"/>
          <w:szCs w:val="20"/>
          <w:lang w:eastAsia="zh-CN"/>
        </w:rPr>
        <w:t>46</w:t>
      </w:r>
      <w:r w:rsidRPr="00A87E21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.</w:t>
      </w:r>
      <w:r w:rsidR="00D60D49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80</w:t>
      </w:r>
      <w:r w:rsidR="0085544B" w:rsidRPr="00766A72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0</w:t>
      </w:r>
      <w:r w:rsidRPr="00A87E21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,00 zł </w:t>
      </w:r>
      <w:r w:rsidRPr="00A87E21">
        <w:rPr>
          <w:rFonts w:ascii="Times New Roman" w:eastAsia="Times New Roman" w:hAnsi="Times New Roman" w:cs="Times New Roman"/>
          <w:sz w:val="24"/>
          <w:szCs w:val="20"/>
          <w:lang w:eastAsia="zh-CN"/>
        </w:rPr>
        <w:t>i pochodzą</w:t>
      </w:r>
      <w:r w:rsidR="00D0552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A87E21">
        <w:rPr>
          <w:rFonts w:ascii="Times New Roman" w:eastAsia="Times New Roman" w:hAnsi="Times New Roman" w:cs="Times New Roman"/>
          <w:sz w:val="24"/>
          <w:szCs w:val="20"/>
          <w:lang w:eastAsia="zh-CN"/>
        </w:rPr>
        <w:t>z</w:t>
      </w:r>
      <w:r w:rsidR="00D0552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A87E2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darowizny na plan zagospodarowania przestrzennego.  </w:t>
      </w:r>
    </w:p>
    <w:p w14:paraId="0FB6121A" w14:textId="77777777" w:rsidR="00B31556" w:rsidRPr="00A87E21" w:rsidRDefault="00B31556" w:rsidP="00A87E21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556EC7F2" w14:textId="77777777" w:rsidR="00A87E21" w:rsidRPr="00D05524" w:rsidRDefault="00A87E21" w:rsidP="00D05524">
      <w:pPr>
        <w:keepNext/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055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Dział 750 -  Administracja publiczna</w:t>
      </w:r>
    </w:p>
    <w:p w14:paraId="7660CCA9" w14:textId="674A8FE9" w:rsidR="00D60D49" w:rsidRDefault="00A87E21" w:rsidP="00D60D49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Uzyskane dochody w kwocie </w:t>
      </w:r>
      <w:r w:rsidR="00D60D49" w:rsidRPr="00D60D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172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D60D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979,95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zł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pochodzą z : Warmińsko- Mazurskiego Urzędu Wojewódzkiego w Olsztynie z dotacji na wykonanie zadań rządowych zleconych gminie w kwocie </w:t>
      </w:r>
      <w:r w:rsidR="00D60D49">
        <w:rPr>
          <w:rFonts w:ascii="Times New Roman" w:eastAsia="Times New Roman" w:hAnsi="Times New Roman" w:cs="Times New Roman"/>
          <w:sz w:val="24"/>
          <w:szCs w:val="24"/>
          <w:lang w:eastAsia="zh-CN"/>
        </w:rPr>
        <w:t>32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60D49">
        <w:rPr>
          <w:rFonts w:ascii="Times New Roman" w:eastAsia="Times New Roman" w:hAnsi="Times New Roman" w:cs="Times New Roman"/>
          <w:sz w:val="24"/>
          <w:szCs w:val="24"/>
          <w:lang w:eastAsia="zh-CN"/>
        </w:rPr>
        <w:t>475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,00 zł,  pozostałe dochody  pochodzą  z drobnych usług i innych opłat w kwocie </w:t>
      </w:r>
      <w:r w:rsidR="00F32B19">
        <w:rPr>
          <w:rFonts w:ascii="Times New Roman" w:eastAsia="Times New Roman" w:hAnsi="Times New Roman" w:cs="Times New Roman"/>
          <w:sz w:val="24"/>
          <w:szCs w:val="24"/>
          <w:lang w:eastAsia="zh-CN"/>
        </w:rPr>
        <w:t>47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32B19">
        <w:rPr>
          <w:rFonts w:ascii="Times New Roman" w:eastAsia="Times New Roman" w:hAnsi="Times New Roman" w:cs="Times New Roman"/>
          <w:sz w:val="24"/>
          <w:szCs w:val="24"/>
          <w:lang w:eastAsia="zh-CN"/>
        </w:rPr>
        <w:t>970,60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zł, oraz z odsetek od nieterminowych wpłat w kwocie </w:t>
      </w:r>
      <w:r w:rsidR="00D60D49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60D49">
        <w:rPr>
          <w:rFonts w:ascii="Times New Roman" w:eastAsia="Times New Roman" w:hAnsi="Times New Roman" w:cs="Times New Roman"/>
          <w:sz w:val="24"/>
          <w:szCs w:val="24"/>
          <w:lang w:eastAsia="zh-CN"/>
        </w:rPr>
        <w:t>207,33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 zł</w:t>
      </w:r>
      <w:r w:rsidR="00BB0A9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60D49" w:rsidRPr="00D60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Kwota </w:t>
      </w:r>
      <w:r w:rsidR="00D60D4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D60D49" w:rsidRPr="00D60D4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60D49">
        <w:rPr>
          <w:rFonts w:ascii="Times New Roman" w:eastAsia="Times New Roman" w:hAnsi="Times New Roman" w:cs="Times New Roman"/>
          <w:sz w:val="24"/>
          <w:szCs w:val="24"/>
          <w:lang w:eastAsia="zh-CN"/>
        </w:rPr>
        <w:t>628,0</w:t>
      </w:r>
      <w:r w:rsidR="00D60D49" w:rsidRPr="00D60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 zł stanowi wpływy z tytułu zwrotu kosztów egzekucyjnych i upomnień .Kwotę 3.710,00 zł uzyskano ze sprzedaży składników majątku ruchomego, kwota </w:t>
      </w:r>
      <w:r w:rsidR="00D60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7.219,44 </w:t>
      </w:r>
      <w:r w:rsidR="00D60D49" w:rsidRPr="00D60D49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D60D49">
        <w:rPr>
          <w:rFonts w:ascii="Times New Roman" w:eastAsia="Times New Roman" w:hAnsi="Times New Roman" w:cs="Times New Roman"/>
          <w:sz w:val="24"/>
          <w:szCs w:val="24"/>
          <w:lang w:eastAsia="zh-CN"/>
        </w:rPr>
        <w:t>ł</w:t>
      </w:r>
      <w:r w:rsidR="00D60D49" w:rsidRPr="00D60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wpłynęła z tytułu odszkodowania za zniszczony sprzęt. Dochody w kwocie 58.292,58 zł stanowią refundację wydatków z 2020r.,  ze środków  UE za pośrednictwem   Urzędu Marszałkowskiego w Olsztynie  na dofinansowanie zadania  </w:t>
      </w:r>
      <w:proofErr w:type="spellStart"/>
      <w:r w:rsidR="00D60D49" w:rsidRPr="00D60D49">
        <w:rPr>
          <w:rFonts w:ascii="Times New Roman" w:eastAsia="Times New Roman" w:hAnsi="Times New Roman" w:cs="Times New Roman"/>
          <w:sz w:val="24"/>
          <w:szCs w:val="24"/>
          <w:lang w:eastAsia="zh-CN"/>
        </w:rPr>
        <w:t>pn</w:t>
      </w:r>
      <w:proofErr w:type="spellEnd"/>
      <w:r w:rsidR="00D60D49" w:rsidRPr="00D60D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.”Uruchomienie e-usług i elektronicznego dostępu do informacji przestrzennej w gminie Sorkwity” , pozostała część dofinansowania nastąpi w miarę realizacji zadania na podstawie składanych wniosków o płatność. Kwota </w:t>
      </w:r>
      <w:r w:rsidR="00F32B19">
        <w:rPr>
          <w:rFonts w:ascii="Times New Roman" w:eastAsia="Times New Roman" w:hAnsi="Times New Roman" w:cs="Times New Roman"/>
          <w:sz w:val="24"/>
          <w:szCs w:val="24"/>
          <w:lang w:eastAsia="zh-CN"/>
        </w:rPr>
        <w:t>15.</w:t>
      </w:r>
      <w:r w:rsidR="00D60D49" w:rsidRPr="00D60D49">
        <w:rPr>
          <w:rFonts w:ascii="Times New Roman" w:eastAsia="Times New Roman" w:hAnsi="Times New Roman" w:cs="Times New Roman"/>
          <w:sz w:val="24"/>
          <w:szCs w:val="24"/>
          <w:lang w:eastAsia="zh-CN"/>
        </w:rPr>
        <w:t>477,00 zł stanowi dotację z Głównego Urzędu statystycznego  na czynności związane z Powszechnym Spisem Ludności .</w:t>
      </w:r>
    </w:p>
    <w:p w14:paraId="327FD54E" w14:textId="77777777" w:rsidR="00141BF4" w:rsidRPr="00D60D49" w:rsidRDefault="00141BF4" w:rsidP="00D60D49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B653E3" w14:textId="77777777" w:rsidR="00A87E21" w:rsidRPr="00D05524" w:rsidRDefault="00A87E21" w:rsidP="00D05524">
      <w:pPr>
        <w:keepNext/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055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Dział 751 – Urzędy Naczelnych Organów Władzy</w:t>
      </w:r>
    </w:p>
    <w:p w14:paraId="79BD370E" w14:textId="20926AA4" w:rsidR="00A87E21" w:rsidRPr="00D05524" w:rsidRDefault="00A87E21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Uzyskane dochody </w:t>
      </w:r>
      <w:r w:rsidR="001803CC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141BF4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w kwocie </w:t>
      </w:r>
      <w:r w:rsidR="00141BF4" w:rsidRPr="00141B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958,00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zł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pochodzą z dotacji z Krajowego Biura Wyborczego w Olsztynie na aktualizację list wyborców </w:t>
      </w:r>
      <w:r w:rsidR="00141B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0D66B066" w14:textId="77777777" w:rsidR="00C401B8" w:rsidRPr="00D05524" w:rsidRDefault="00C401B8" w:rsidP="00D0552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73F35" w14:textId="77777777" w:rsidR="00C401B8" w:rsidRPr="00D05524" w:rsidRDefault="00FA1490" w:rsidP="00D05524">
      <w:pPr>
        <w:keepNext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b/>
          <w:sz w:val="24"/>
          <w:szCs w:val="24"/>
        </w:rPr>
        <w:t>Dział 756 – Dochody od osób prawnych i fizycznych</w:t>
      </w:r>
    </w:p>
    <w:p w14:paraId="2810B6DC" w14:textId="517FBE0D" w:rsidR="00C401B8" w:rsidRPr="00D05524" w:rsidRDefault="00FA1490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Osiągnięte dochody w tym dziale wynoszą </w:t>
      </w:r>
      <w:r w:rsidR="00141BF4" w:rsidRPr="00141BF4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41BF4">
        <w:rPr>
          <w:rFonts w:ascii="Times New Roman" w:eastAsia="Times New Roman" w:hAnsi="Times New Roman" w:cs="Times New Roman"/>
          <w:b/>
          <w:bCs/>
          <w:sz w:val="24"/>
          <w:szCs w:val="24"/>
        </w:rPr>
        <w:t>859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41BF4">
        <w:rPr>
          <w:rFonts w:ascii="Times New Roman" w:eastAsia="Times New Roman" w:hAnsi="Times New Roman" w:cs="Times New Roman"/>
          <w:b/>
          <w:bCs/>
          <w:sz w:val="24"/>
          <w:szCs w:val="24"/>
        </w:rPr>
        <w:t>978,86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zł.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43F143" w14:textId="3E832D28" w:rsidR="00C401B8" w:rsidRPr="00D05524" w:rsidRDefault="00FA1490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rozdziale wpływy z podatku dochodowego dochody wynoszą </w:t>
      </w:r>
      <w:r w:rsidR="00141BF4">
        <w:rPr>
          <w:rFonts w:ascii="Times New Roman" w:eastAsia="Times New Roman" w:hAnsi="Times New Roman" w:cs="Times New Roman"/>
          <w:sz w:val="24"/>
          <w:szCs w:val="24"/>
        </w:rPr>
        <w:t>6.114,00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 i pochodzą z podatku od działalności gospodarczej opłaconej w formie karty podatkowej.</w:t>
      </w:r>
    </w:p>
    <w:p w14:paraId="5D8B5AEC" w14:textId="77777777" w:rsidR="00C401B8" w:rsidRPr="00D05524" w:rsidRDefault="00FA1490" w:rsidP="002D0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Ponadto wpływy pochodzą z następujących podatków :</w:t>
      </w:r>
    </w:p>
    <w:p w14:paraId="462C09CB" w14:textId="41DDB403" w:rsidR="00C401B8" w:rsidRPr="00D05524" w:rsidRDefault="00FA1490" w:rsidP="00D05524">
      <w:pPr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z podatku od nieruchomości w kwocie                                 2.</w:t>
      </w:r>
      <w:r w:rsidR="004D5B4B">
        <w:rPr>
          <w:rFonts w:ascii="Times New Roman" w:eastAsia="Times New Roman" w:hAnsi="Times New Roman" w:cs="Times New Roman"/>
          <w:sz w:val="24"/>
          <w:szCs w:val="24"/>
        </w:rPr>
        <w:t>503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5B4B">
        <w:rPr>
          <w:rFonts w:ascii="Times New Roman" w:eastAsia="Times New Roman" w:hAnsi="Times New Roman" w:cs="Times New Roman"/>
          <w:sz w:val="24"/>
          <w:szCs w:val="24"/>
        </w:rPr>
        <w:t>264,02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22808677" w14:textId="714FAD41" w:rsidR="00C401B8" w:rsidRPr="00D05524" w:rsidRDefault="00FA1490" w:rsidP="00D05524">
      <w:pPr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z podatku rolnego w kwocie                                                    7</w:t>
      </w:r>
      <w:r w:rsidR="00A17DC7" w:rsidRPr="00D05524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5B4B">
        <w:rPr>
          <w:rFonts w:ascii="Times New Roman" w:eastAsia="Times New Roman" w:hAnsi="Times New Roman" w:cs="Times New Roman"/>
          <w:sz w:val="24"/>
          <w:szCs w:val="24"/>
        </w:rPr>
        <w:t>499,20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37B35547" w14:textId="18B69279" w:rsidR="00C401B8" w:rsidRPr="00D05524" w:rsidRDefault="00FA1490" w:rsidP="00D05524">
      <w:pPr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z podatku leśnego w kwocie                                                    </w:t>
      </w:r>
      <w:r w:rsidR="004D5B4B">
        <w:rPr>
          <w:rFonts w:ascii="Times New Roman" w:eastAsia="Times New Roman" w:hAnsi="Times New Roman" w:cs="Times New Roman"/>
          <w:sz w:val="24"/>
          <w:szCs w:val="24"/>
        </w:rPr>
        <w:t>177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5B4B">
        <w:rPr>
          <w:rFonts w:ascii="Times New Roman" w:eastAsia="Times New Roman" w:hAnsi="Times New Roman" w:cs="Times New Roman"/>
          <w:sz w:val="24"/>
          <w:szCs w:val="24"/>
        </w:rPr>
        <w:t>888,56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75DB5AA8" w14:textId="2F1DE92D" w:rsidR="00C401B8" w:rsidRPr="00D05524" w:rsidRDefault="00FA1490" w:rsidP="00D05524">
      <w:pPr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z podatku od środków transportowych w kwocie                   </w:t>
      </w:r>
      <w:r w:rsidR="004D5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5B4B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5B4B">
        <w:rPr>
          <w:rFonts w:ascii="Times New Roman" w:eastAsia="Times New Roman" w:hAnsi="Times New Roman" w:cs="Times New Roman"/>
          <w:sz w:val="24"/>
          <w:szCs w:val="24"/>
        </w:rPr>
        <w:t>959,99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7B31E560" w14:textId="2987262F" w:rsidR="00C401B8" w:rsidRPr="00D05524" w:rsidRDefault="00FA1490" w:rsidP="00D05524">
      <w:pPr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z podatku od czynności </w:t>
      </w:r>
      <w:proofErr w:type="spellStart"/>
      <w:r w:rsidRPr="00D05524">
        <w:rPr>
          <w:rFonts w:ascii="Times New Roman" w:eastAsia="Times New Roman" w:hAnsi="Times New Roman" w:cs="Times New Roman"/>
          <w:sz w:val="24"/>
          <w:szCs w:val="24"/>
        </w:rPr>
        <w:t>cywilno</w:t>
      </w:r>
      <w:proofErr w:type="spellEnd"/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- prawnych w kwocie         </w:t>
      </w:r>
      <w:r w:rsidR="004D5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B4B">
        <w:rPr>
          <w:rFonts w:ascii="Times New Roman" w:eastAsia="Times New Roman" w:hAnsi="Times New Roman" w:cs="Times New Roman"/>
          <w:sz w:val="24"/>
          <w:szCs w:val="24"/>
        </w:rPr>
        <w:t>501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5B4B">
        <w:rPr>
          <w:rFonts w:ascii="Times New Roman" w:eastAsia="Times New Roman" w:hAnsi="Times New Roman" w:cs="Times New Roman"/>
          <w:sz w:val="24"/>
          <w:szCs w:val="24"/>
        </w:rPr>
        <w:t>323,92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443987F0" w14:textId="147C9E2B" w:rsidR="00C401B8" w:rsidRDefault="00D05524" w:rsidP="00D05524">
      <w:pPr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FA1490" w:rsidRPr="00D05524">
        <w:rPr>
          <w:rFonts w:ascii="Times New Roman" w:eastAsia="Times New Roman" w:hAnsi="Times New Roman" w:cs="Times New Roman"/>
          <w:sz w:val="24"/>
          <w:szCs w:val="24"/>
        </w:rPr>
        <w:t xml:space="preserve"> podatku od spadków i darowizn w kwocie                          </w:t>
      </w:r>
      <w:r w:rsidR="004D5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490" w:rsidRP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B4B">
        <w:rPr>
          <w:rFonts w:ascii="Times New Roman" w:eastAsia="Times New Roman" w:hAnsi="Times New Roman" w:cs="Times New Roman"/>
          <w:sz w:val="24"/>
          <w:szCs w:val="24"/>
        </w:rPr>
        <w:t>112</w:t>
      </w:r>
      <w:r w:rsidR="00FA1490"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5B4B">
        <w:rPr>
          <w:rFonts w:ascii="Times New Roman" w:eastAsia="Times New Roman" w:hAnsi="Times New Roman" w:cs="Times New Roman"/>
          <w:sz w:val="24"/>
          <w:szCs w:val="24"/>
        </w:rPr>
        <w:t>421,80</w:t>
      </w:r>
      <w:r w:rsidR="00FA1490"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3789907D" w14:textId="0BCC9285" w:rsidR="00A12BC4" w:rsidRPr="00D05524" w:rsidRDefault="00A12BC4" w:rsidP="00D05524">
      <w:pPr>
        <w:numPr>
          <w:ilvl w:val="0"/>
          <w:numId w:val="24"/>
        </w:num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rekompensaty z utraconych dochodów                                      6.843,00 zł</w:t>
      </w:r>
      <w:r w:rsidR="003B7A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20E9F6" w14:textId="77777777" w:rsidR="00C401B8" w:rsidRPr="00D05524" w:rsidRDefault="00C401B8" w:rsidP="00D05524">
      <w:pPr>
        <w:tabs>
          <w:tab w:val="left" w:pos="78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C7228" w14:textId="65E87E7B" w:rsidR="00C401B8" w:rsidRPr="00D05524" w:rsidRDefault="00FA1490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Poza tym osiągnięto wpływy z opłaty miejscowej w kwocie </w:t>
      </w:r>
      <w:r w:rsidR="00A12BC4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2BC4">
        <w:rPr>
          <w:rFonts w:ascii="Times New Roman" w:eastAsia="Times New Roman" w:hAnsi="Times New Roman" w:cs="Times New Roman"/>
          <w:sz w:val="24"/>
          <w:szCs w:val="24"/>
        </w:rPr>
        <w:t>325,30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zł, odsetek z</w:t>
      </w:r>
      <w:r w:rsidR="00D055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tytułu nieterminowych wpłat podatków w kwocie </w:t>
      </w:r>
      <w:r w:rsidR="00A12BC4">
        <w:rPr>
          <w:rFonts w:ascii="Times New Roman" w:eastAsia="Times New Roman" w:hAnsi="Times New Roman" w:cs="Times New Roman"/>
          <w:sz w:val="24"/>
          <w:szCs w:val="24"/>
        </w:rPr>
        <w:t>36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2BC4">
        <w:rPr>
          <w:rFonts w:ascii="Times New Roman" w:eastAsia="Times New Roman" w:hAnsi="Times New Roman" w:cs="Times New Roman"/>
          <w:sz w:val="24"/>
          <w:szCs w:val="24"/>
        </w:rPr>
        <w:t>624,15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746908" w14:textId="4A425CDA" w:rsidR="00C401B8" w:rsidRPr="00D05524" w:rsidRDefault="00FA1490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Realizację łącznego zobowiązania pieniężnego za 20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2B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r. przedstawia załącznik nr 1b do</w:t>
      </w:r>
      <w:r w:rsidR="002D0E4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niniejszej informacji.</w:t>
      </w:r>
    </w:p>
    <w:p w14:paraId="3BEE4587" w14:textId="77777777" w:rsidR="00C401B8" w:rsidRPr="00D05524" w:rsidRDefault="00FA1490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Realizację i stan poszczególnych należności w rozdziałach 75615 i 75616 przedstawia załącznik nr 1c do niniejszego sprawozdania.</w:t>
      </w:r>
    </w:p>
    <w:p w14:paraId="3EEE1BFE" w14:textId="7D8F5902" w:rsidR="00C401B8" w:rsidRPr="00D05524" w:rsidRDefault="00FA1490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Na skutek obniżenia górnych stawek podatkowych przez Radę Gminy do budżetu gminy w 20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r. nie wpłynęło 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4</w:t>
      </w:r>
      <w:r w:rsidR="00A12BC4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2BC4">
        <w:rPr>
          <w:rFonts w:ascii="Times New Roman" w:eastAsia="Times New Roman" w:hAnsi="Times New Roman" w:cs="Times New Roman"/>
          <w:sz w:val="24"/>
          <w:szCs w:val="24"/>
        </w:rPr>
        <w:t>642,61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14:paraId="7A3C425E" w14:textId="7D865181" w:rsidR="005C630F" w:rsidRDefault="00FA1490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W rozdziale 75618 uzyskano dochody w kwocie </w:t>
      </w:r>
      <w:r w:rsidR="00A12BC4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5C63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2BC4">
        <w:rPr>
          <w:rFonts w:ascii="Times New Roman" w:eastAsia="Times New Roman" w:hAnsi="Times New Roman" w:cs="Times New Roman"/>
          <w:sz w:val="24"/>
          <w:szCs w:val="24"/>
        </w:rPr>
        <w:t>144,25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zł, w tym wpływy od</w:t>
      </w:r>
      <w:r w:rsidR="00D0552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zezwoleń na sprzedaż alkoholu stanowią kwotę </w:t>
      </w:r>
      <w:r w:rsidR="00A12BC4">
        <w:rPr>
          <w:rFonts w:ascii="Times New Roman" w:eastAsia="Times New Roman" w:hAnsi="Times New Roman" w:cs="Times New Roman"/>
          <w:sz w:val="24"/>
          <w:szCs w:val="24"/>
        </w:rPr>
        <w:t>70</w:t>
      </w:r>
      <w:r w:rsidR="005C63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2BC4">
        <w:rPr>
          <w:rFonts w:ascii="Times New Roman" w:eastAsia="Times New Roman" w:hAnsi="Times New Roman" w:cs="Times New Roman"/>
          <w:sz w:val="24"/>
          <w:szCs w:val="24"/>
        </w:rPr>
        <w:t>977,25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zł,  opłata skarbowa stanowi kwotę </w:t>
      </w:r>
      <w:r w:rsidR="00A12BC4">
        <w:rPr>
          <w:rFonts w:ascii="Times New Roman" w:eastAsia="Times New Roman" w:hAnsi="Times New Roman" w:cs="Times New Roman"/>
          <w:sz w:val="24"/>
          <w:szCs w:val="24"/>
        </w:rPr>
        <w:t>33</w:t>
      </w:r>
      <w:r w:rsidR="005C63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2BC4">
        <w:rPr>
          <w:rFonts w:ascii="Times New Roman" w:eastAsia="Times New Roman" w:hAnsi="Times New Roman" w:cs="Times New Roman"/>
          <w:sz w:val="24"/>
          <w:szCs w:val="24"/>
        </w:rPr>
        <w:t>167,00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14:paraId="4FB4B1D8" w14:textId="3AE06167" w:rsidR="00C401B8" w:rsidRPr="00D05524" w:rsidRDefault="005C630F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rozdziale 75619 uzyskano dochody w kwocie 7.926,2</w:t>
      </w:r>
      <w:r w:rsidR="0085100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 z tytułu wpływów z części opłaty za zezwolenie na sprzedaż napojów alkoholowych w obrocie hurtowym.</w:t>
      </w:r>
      <w:r w:rsidR="00FA1490" w:rsidRP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178BC0" w14:textId="3A483A88" w:rsidR="00C401B8" w:rsidRPr="00D05524" w:rsidRDefault="00FA1490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W rozdziale 75621 udziały gmin w podatkach uzyskano wpływy w kwocie 2.</w:t>
      </w:r>
      <w:r w:rsidR="005C630F">
        <w:rPr>
          <w:rFonts w:ascii="Times New Roman" w:eastAsia="Times New Roman" w:hAnsi="Times New Roman" w:cs="Times New Roman"/>
          <w:sz w:val="24"/>
          <w:szCs w:val="24"/>
        </w:rPr>
        <w:t>572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06DA" w:rsidRPr="00D05524">
        <w:rPr>
          <w:rFonts w:ascii="Times New Roman" w:eastAsia="Times New Roman" w:hAnsi="Times New Roman" w:cs="Times New Roman"/>
          <w:sz w:val="24"/>
          <w:szCs w:val="24"/>
        </w:rPr>
        <w:t>6</w:t>
      </w:r>
      <w:r w:rsidR="005C630F">
        <w:rPr>
          <w:rFonts w:ascii="Times New Roman" w:eastAsia="Times New Roman" w:hAnsi="Times New Roman" w:cs="Times New Roman"/>
          <w:sz w:val="24"/>
          <w:szCs w:val="24"/>
        </w:rPr>
        <w:t>44,38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zł, z tego z podatku dochodowego od osób fizycznych uzyskano kwotę 2.</w:t>
      </w:r>
      <w:r w:rsidR="005C630F">
        <w:rPr>
          <w:rFonts w:ascii="Times New Roman" w:eastAsia="Times New Roman" w:hAnsi="Times New Roman" w:cs="Times New Roman"/>
          <w:sz w:val="24"/>
          <w:szCs w:val="24"/>
        </w:rPr>
        <w:t>520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630F">
        <w:rPr>
          <w:rFonts w:ascii="Times New Roman" w:eastAsia="Times New Roman" w:hAnsi="Times New Roman" w:cs="Times New Roman"/>
          <w:sz w:val="24"/>
          <w:szCs w:val="24"/>
        </w:rPr>
        <w:t>553,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00 zł, a z podatku dochodowego od osób prawnych kwotę </w:t>
      </w:r>
      <w:r w:rsidR="005C630F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630F">
        <w:rPr>
          <w:rFonts w:ascii="Times New Roman" w:eastAsia="Times New Roman" w:hAnsi="Times New Roman" w:cs="Times New Roman"/>
          <w:sz w:val="24"/>
          <w:szCs w:val="24"/>
        </w:rPr>
        <w:t>091,38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14:paraId="3C592E40" w14:textId="77777777" w:rsidR="00C401B8" w:rsidRPr="00D05524" w:rsidRDefault="00C401B8" w:rsidP="00D0552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01D80" w14:textId="77777777" w:rsidR="00C401B8" w:rsidRPr="00D05524" w:rsidRDefault="00FA1490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b/>
          <w:sz w:val="24"/>
          <w:szCs w:val="24"/>
        </w:rPr>
        <w:t>Dział 758 – Różne rozliczenia</w:t>
      </w:r>
    </w:p>
    <w:p w14:paraId="50887F95" w14:textId="321D9283" w:rsidR="00C401B8" w:rsidRPr="00D05524" w:rsidRDefault="00FA1490" w:rsidP="002D0E4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W  20</w:t>
      </w:r>
      <w:r w:rsidR="00B11E2F" w:rsidRPr="00D055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6AE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r. do budżetu gminy wpłynęły subwencje</w:t>
      </w:r>
      <w:r w:rsidR="00B11E2F" w:rsidRPr="00D05524">
        <w:rPr>
          <w:rFonts w:ascii="Times New Roman" w:eastAsia="Times New Roman" w:hAnsi="Times New Roman" w:cs="Times New Roman"/>
          <w:sz w:val="24"/>
          <w:szCs w:val="24"/>
        </w:rPr>
        <w:t xml:space="preserve"> i dotacje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w kwocie </w:t>
      </w:r>
      <w:r w:rsidR="00EF6AE7" w:rsidRPr="00EF6AE7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F6AE7">
        <w:rPr>
          <w:rFonts w:ascii="Times New Roman" w:eastAsia="Times New Roman" w:hAnsi="Times New Roman" w:cs="Times New Roman"/>
          <w:b/>
          <w:bCs/>
          <w:sz w:val="24"/>
          <w:szCs w:val="24"/>
        </w:rPr>
        <w:t>617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F6AE7">
        <w:rPr>
          <w:rFonts w:ascii="Times New Roman" w:eastAsia="Times New Roman" w:hAnsi="Times New Roman" w:cs="Times New Roman"/>
          <w:b/>
          <w:bCs/>
          <w:sz w:val="24"/>
          <w:szCs w:val="24"/>
        </w:rPr>
        <w:t>207</w:t>
      </w:r>
      <w:r w:rsidR="00B11E2F"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F6AE7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 czego:</w:t>
      </w:r>
    </w:p>
    <w:p w14:paraId="1F9346EE" w14:textId="72D1439D" w:rsidR="00C401B8" w:rsidRPr="00D05524" w:rsidRDefault="00FA1490" w:rsidP="00D05524">
      <w:pPr>
        <w:numPr>
          <w:ilvl w:val="0"/>
          <w:numId w:val="23"/>
        </w:numPr>
        <w:tabs>
          <w:tab w:val="left" w:pos="0"/>
          <w:tab w:val="left" w:pos="36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część oświatowa subwencji ogólnej w kwocie              4.</w:t>
      </w:r>
      <w:r w:rsidR="00EF6AE7">
        <w:rPr>
          <w:rFonts w:ascii="Times New Roman" w:eastAsia="Times New Roman" w:hAnsi="Times New Roman" w:cs="Times New Roman"/>
          <w:sz w:val="24"/>
          <w:szCs w:val="24"/>
        </w:rPr>
        <w:t>904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AE7">
        <w:rPr>
          <w:rFonts w:ascii="Times New Roman" w:eastAsia="Times New Roman" w:hAnsi="Times New Roman" w:cs="Times New Roman"/>
          <w:sz w:val="24"/>
          <w:szCs w:val="24"/>
        </w:rPr>
        <w:t>334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,00  zł;</w:t>
      </w:r>
    </w:p>
    <w:p w14:paraId="7014DD18" w14:textId="0DEC7013" w:rsidR="00C401B8" w:rsidRPr="00D05524" w:rsidRDefault="00FA1490" w:rsidP="00D05524">
      <w:pPr>
        <w:numPr>
          <w:ilvl w:val="0"/>
          <w:numId w:val="23"/>
        </w:numPr>
        <w:tabs>
          <w:tab w:val="left" w:pos="0"/>
          <w:tab w:val="left" w:pos="36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część wyrównawcza subwencji ogólnej w kwocie        </w:t>
      </w:r>
      <w:r w:rsidR="00EF6A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AE7">
        <w:rPr>
          <w:rFonts w:ascii="Times New Roman" w:eastAsia="Times New Roman" w:hAnsi="Times New Roman" w:cs="Times New Roman"/>
          <w:sz w:val="24"/>
          <w:szCs w:val="24"/>
        </w:rPr>
        <w:t>352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AE7">
        <w:rPr>
          <w:rFonts w:ascii="Times New Roman" w:eastAsia="Times New Roman" w:hAnsi="Times New Roman" w:cs="Times New Roman"/>
          <w:sz w:val="24"/>
          <w:szCs w:val="24"/>
        </w:rPr>
        <w:t>731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,00  zł;</w:t>
      </w:r>
    </w:p>
    <w:p w14:paraId="6B72CA3E" w14:textId="30D47775" w:rsidR="00C401B8" w:rsidRPr="00D05524" w:rsidRDefault="00FA1490" w:rsidP="00D05524">
      <w:pPr>
        <w:numPr>
          <w:ilvl w:val="0"/>
          <w:numId w:val="23"/>
        </w:numPr>
        <w:tabs>
          <w:tab w:val="left" w:pos="0"/>
          <w:tab w:val="left" w:pos="36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część równoważąca subwencji ogólnej w kwocie             </w:t>
      </w:r>
      <w:r w:rsidR="00EF6AE7">
        <w:rPr>
          <w:rFonts w:ascii="Times New Roman" w:eastAsia="Times New Roman" w:hAnsi="Times New Roman" w:cs="Times New Roman"/>
          <w:sz w:val="24"/>
          <w:szCs w:val="24"/>
        </w:rPr>
        <w:t>126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AE7">
        <w:rPr>
          <w:rFonts w:ascii="Times New Roman" w:eastAsia="Times New Roman" w:hAnsi="Times New Roman" w:cs="Times New Roman"/>
          <w:sz w:val="24"/>
          <w:szCs w:val="24"/>
        </w:rPr>
        <w:t>363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,00  zł</w:t>
      </w:r>
      <w:r w:rsidR="00B11E2F" w:rsidRPr="00D055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D97C44" w14:textId="2E879CFB" w:rsidR="00B11E2F" w:rsidRPr="00D05524" w:rsidRDefault="00B11E2F" w:rsidP="00D05524">
      <w:pPr>
        <w:numPr>
          <w:ilvl w:val="0"/>
          <w:numId w:val="23"/>
        </w:numPr>
        <w:tabs>
          <w:tab w:val="left" w:pos="0"/>
          <w:tab w:val="left" w:pos="36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AE7">
        <w:rPr>
          <w:rFonts w:ascii="Times New Roman" w:eastAsia="Times New Roman" w:hAnsi="Times New Roman" w:cs="Times New Roman"/>
          <w:sz w:val="24"/>
          <w:szCs w:val="24"/>
        </w:rPr>
        <w:t xml:space="preserve">Uzupełnienie subwencji ogólnej dla jednostek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4BEC1B" w14:textId="1F97EADD" w:rsidR="00B11E2F" w:rsidRPr="00D05524" w:rsidRDefault="00535E4F" w:rsidP="002D0E43">
      <w:pPr>
        <w:pStyle w:val="Akapitzlist"/>
        <w:tabs>
          <w:tab w:val="left" w:pos="0"/>
          <w:tab w:val="left" w:pos="36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EF6AE7">
        <w:rPr>
          <w:rFonts w:ascii="Times New Roman" w:eastAsia="Times New Roman" w:hAnsi="Times New Roman" w:cs="Times New Roman"/>
          <w:sz w:val="24"/>
          <w:szCs w:val="24"/>
        </w:rPr>
        <w:t xml:space="preserve">amorządu terytorialnego </w:t>
      </w:r>
      <w:r w:rsidR="00B11E2F" w:rsidRPr="00D05524">
        <w:rPr>
          <w:rFonts w:ascii="Times New Roman" w:eastAsia="Times New Roman" w:hAnsi="Times New Roman" w:cs="Times New Roman"/>
          <w:sz w:val="24"/>
          <w:szCs w:val="24"/>
        </w:rPr>
        <w:t xml:space="preserve">w kwocie                 </w:t>
      </w:r>
      <w:r w:rsidR="0012260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8D68A1">
        <w:rPr>
          <w:rFonts w:ascii="Times New Roman" w:eastAsia="Times New Roman" w:hAnsi="Times New Roman" w:cs="Times New Roman"/>
          <w:sz w:val="24"/>
          <w:szCs w:val="24"/>
        </w:rPr>
        <w:t>1.633.779,00</w:t>
      </w:r>
      <w:r w:rsidR="00B11E2F"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zł;</w:t>
      </w:r>
    </w:p>
    <w:p w14:paraId="1DBB7243" w14:textId="2219DC9B" w:rsidR="00B11E2F" w:rsidRPr="00D05524" w:rsidRDefault="00B11E2F" w:rsidP="00D05524">
      <w:pPr>
        <w:pStyle w:val="Akapitzlist"/>
        <w:numPr>
          <w:ilvl w:val="0"/>
          <w:numId w:val="23"/>
        </w:numPr>
        <w:tabs>
          <w:tab w:val="left" w:pos="0"/>
          <w:tab w:val="left" w:pos="36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Dotacja z Rządowego Programu Inwestycji Lokalnych   </w:t>
      </w:r>
      <w:r w:rsidR="002D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AE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00.000,00 zł.</w:t>
      </w:r>
    </w:p>
    <w:p w14:paraId="2DC59559" w14:textId="2565D0E4" w:rsidR="00C401B8" w:rsidRPr="00D05524" w:rsidRDefault="00C401B8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FF55AC" w14:textId="77777777" w:rsidR="00C401B8" w:rsidRPr="00D05524" w:rsidRDefault="00FA1490" w:rsidP="00D05524">
      <w:pPr>
        <w:keepNext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b/>
          <w:sz w:val="24"/>
          <w:szCs w:val="24"/>
        </w:rPr>
        <w:t>Dział 801 – Oświata i wychowanie</w:t>
      </w:r>
    </w:p>
    <w:p w14:paraId="6F523C29" w14:textId="57962816" w:rsidR="00EC407B" w:rsidRDefault="00FA1490" w:rsidP="00EC407B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Uzyskane dochody w 20</w:t>
      </w:r>
      <w:r w:rsidR="00654A9C" w:rsidRPr="00D055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961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0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r. w kwocie </w:t>
      </w:r>
      <w:r w:rsidR="0069612E" w:rsidRPr="0069612E">
        <w:rPr>
          <w:rFonts w:ascii="Times New Roman" w:eastAsia="Times New Roman" w:hAnsi="Times New Roman" w:cs="Times New Roman"/>
          <w:b/>
          <w:bCs/>
          <w:sz w:val="24"/>
          <w:szCs w:val="24"/>
        </w:rPr>
        <w:t>441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9612E">
        <w:rPr>
          <w:rFonts w:ascii="Times New Roman" w:eastAsia="Times New Roman" w:hAnsi="Times New Roman" w:cs="Times New Roman"/>
          <w:b/>
          <w:bCs/>
          <w:sz w:val="24"/>
          <w:szCs w:val="24"/>
        </w:rPr>
        <w:t>960,42</w:t>
      </w:r>
      <w:r w:rsidR="00BB0A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zł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pochodzą z opłat za centralne ogrzewanie i czynszów mieszkaniowych, odsetek, pozostałości środków pieniężnych na wydzielonym rachunku dochodów, opłat za wydawanie świadectw łącznie w kwocie </w:t>
      </w:r>
      <w:r w:rsidR="006961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612E">
        <w:rPr>
          <w:rFonts w:ascii="Times New Roman" w:eastAsia="Times New Roman" w:hAnsi="Times New Roman" w:cs="Times New Roman"/>
          <w:sz w:val="24"/>
          <w:szCs w:val="24"/>
        </w:rPr>
        <w:t>760,53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zł. Kwota </w:t>
      </w:r>
      <w:r w:rsidR="006B62E3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62E3">
        <w:rPr>
          <w:rFonts w:ascii="Times New Roman" w:eastAsia="Times New Roman" w:hAnsi="Times New Roman" w:cs="Times New Roman"/>
          <w:sz w:val="24"/>
          <w:szCs w:val="24"/>
        </w:rPr>
        <w:t>280,61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zł, stanowi zwrot kosztów utrzymania dla przedszkoli otrzymany od sąsiednich samorządów za wychowanków uczęszczających do przedszkoli na terenie Gminy Sorkwity,  pochodzących z gmin sąsiednich. Kwota </w:t>
      </w:r>
      <w:r w:rsidR="006B62E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62E3">
        <w:rPr>
          <w:rFonts w:ascii="Times New Roman" w:eastAsia="Times New Roman" w:hAnsi="Times New Roman" w:cs="Times New Roman"/>
          <w:sz w:val="24"/>
          <w:szCs w:val="24"/>
        </w:rPr>
        <w:t>539,61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zł, stanowi zwrot kosztów nauki religii ewangelickiej za dzieci uczęszczające z sąsiednich samorządów.  Ponadto otrzymano kwotę </w:t>
      </w:r>
      <w:r w:rsidR="006B62E3">
        <w:rPr>
          <w:rFonts w:ascii="Times New Roman" w:eastAsia="Times New Roman" w:hAnsi="Times New Roman" w:cs="Times New Roman"/>
          <w:sz w:val="24"/>
          <w:szCs w:val="24"/>
        </w:rPr>
        <w:t>148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62E3">
        <w:rPr>
          <w:rFonts w:ascii="Times New Roman" w:eastAsia="Times New Roman" w:hAnsi="Times New Roman" w:cs="Times New Roman"/>
          <w:sz w:val="24"/>
          <w:szCs w:val="24"/>
        </w:rPr>
        <w:t>571</w:t>
      </w:r>
      <w:r w:rsidR="003D503B" w:rsidRPr="00D055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62E3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 zł  stanowiącą dotację z budżetu państwa dla dzieci uczęszczających do przedszkoli na terenie Gminy Sorkwity. Kwota </w:t>
      </w:r>
      <w:r w:rsidR="006B62E3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62E3">
        <w:rPr>
          <w:rFonts w:ascii="Times New Roman" w:eastAsia="Times New Roman" w:hAnsi="Times New Roman" w:cs="Times New Roman"/>
          <w:sz w:val="24"/>
          <w:szCs w:val="24"/>
        </w:rPr>
        <w:t>308,67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zł, stanowi dotację na wyposażenie szkół w podręczniki oraz materiały edukacyjne i ćwiczeniowe. </w:t>
      </w:r>
      <w:r w:rsidR="00D45FCC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2D0E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D45FCC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ramach programu „</w:t>
      </w:r>
      <w:r w:rsidR="006B62E3">
        <w:rPr>
          <w:rFonts w:ascii="Times New Roman" w:eastAsia="Times New Roman" w:hAnsi="Times New Roman" w:cs="Times New Roman"/>
          <w:sz w:val="24"/>
          <w:szCs w:val="24"/>
          <w:lang w:eastAsia="zh-CN"/>
        </w:rPr>
        <w:t>Aktywna Tablica</w:t>
      </w:r>
      <w:r w:rsidR="00D45FCC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” pozyskano kwotę </w:t>
      </w:r>
      <w:r w:rsidR="006B62E3">
        <w:rPr>
          <w:rFonts w:ascii="Times New Roman" w:eastAsia="Times New Roman" w:hAnsi="Times New Roman" w:cs="Times New Roman"/>
          <w:sz w:val="24"/>
          <w:szCs w:val="24"/>
          <w:lang w:eastAsia="zh-CN"/>
        </w:rPr>
        <w:t>70</w:t>
      </w:r>
      <w:r w:rsidR="00D45FCC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6B62E3">
        <w:rPr>
          <w:rFonts w:ascii="Times New Roman" w:eastAsia="Times New Roman" w:hAnsi="Times New Roman" w:cs="Times New Roman"/>
          <w:sz w:val="24"/>
          <w:szCs w:val="24"/>
          <w:lang w:eastAsia="zh-CN"/>
        </w:rPr>
        <w:t>000,00</w:t>
      </w:r>
      <w:r w:rsidR="00D45FCC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 na zakup sprzętu</w:t>
      </w:r>
      <w:r w:rsidR="006B62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dla szkół podstawowych .Kwota 120.000,00 zł została pozyskana na w ramach programu „Laboratoria przyszłości” na zakup wyposażenia do pracowni w szkołach podstawowych .</w:t>
      </w:r>
      <w:r w:rsidR="00D45FCC"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C407B">
        <w:rPr>
          <w:rFonts w:ascii="Times New Roman" w:eastAsia="Times New Roman" w:hAnsi="Times New Roman" w:cs="Times New Roman"/>
          <w:sz w:val="24"/>
          <w:szCs w:val="24"/>
          <w:lang w:eastAsia="zh-CN"/>
        </w:rPr>
        <w:t>Ponadto pozyskano środki w wysokości 2.</w:t>
      </w:r>
      <w:r w:rsidR="006F6323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EC407B">
        <w:rPr>
          <w:rFonts w:ascii="Times New Roman" w:eastAsia="Times New Roman" w:hAnsi="Times New Roman" w:cs="Times New Roman"/>
          <w:sz w:val="24"/>
          <w:szCs w:val="24"/>
          <w:lang w:eastAsia="zh-CN"/>
        </w:rPr>
        <w:t>00,00 zł z firmy Orange na program „SUPERKODERZY” , w tamach którego prowadzone były zajęcia informatyczne dla dzieci w szkołach podstawowych.</w:t>
      </w:r>
    </w:p>
    <w:p w14:paraId="4F06A9C4" w14:textId="77777777" w:rsidR="002B715B" w:rsidRPr="002B715B" w:rsidRDefault="002B715B" w:rsidP="002B715B">
      <w:pPr>
        <w:keepNext/>
        <w:suppressAutoHyphen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2B715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Dział 851 – Ochrona zdrowia</w:t>
      </w:r>
    </w:p>
    <w:p w14:paraId="4DAB95B9" w14:textId="06012BAF" w:rsidR="002B715B" w:rsidRPr="002B715B" w:rsidRDefault="002B715B" w:rsidP="002B715B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B715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Uzyskane dochody w okresie 2021r. w kwocie </w:t>
      </w:r>
      <w:r w:rsidRPr="00177A4A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1.035.824,99 zł</w:t>
      </w:r>
      <w:r w:rsidRPr="002B715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stanowią dochody przekazane przez Warmińsko- Mazurski Urząd wojewódzki na wydatki związane z dowozem mieszkańców Gminy Sorkwity do punktów szczepień przeciw Covid-19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 kwocie 35.824,99</w:t>
      </w:r>
      <w:r w:rsidR="003B7A5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zł , kwota 1.000.000,00</w:t>
      </w:r>
      <w:r w:rsidR="003B7A5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zł stanowi </w:t>
      </w:r>
      <w:r w:rsidR="00E3333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środki z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nagrod</w:t>
      </w:r>
      <w:r w:rsidR="00E3333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y w konkursie „Rosnąca Odporność” </w:t>
      </w:r>
      <w:r w:rsidRPr="002B715B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14:paraId="4A9BCC06" w14:textId="77777777" w:rsidR="002B715B" w:rsidRPr="002B715B" w:rsidRDefault="002B715B" w:rsidP="002B715B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55EED8A5" w14:textId="77777777" w:rsidR="002B715B" w:rsidRPr="002B715B" w:rsidRDefault="002B715B" w:rsidP="002B715B">
      <w:pPr>
        <w:keepNext/>
        <w:suppressAutoHyphen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2B715B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Dział 852 – Opieka społeczna</w:t>
      </w:r>
    </w:p>
    <w:p w14:paraId="52A0C1C2" w14:textId="07CC18F7" w:rsidR="00C401B8" w:rsidRPr="00E70007" w:rsidRDefault="00FA1490" w:rsidP="003B7A59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007">
        <w:rPr>
          <w:rFonts w:ascii="Times New Roman" w:eastAsia="Times New Roman" w:hAnsi="Times New Roman" w:cs="Times New Roman"/>
          <w:sz w:val="24"/>
          <w:szCs w:val="24"/>
        </w:rPr>
        <w:t xml:space="preserve">Osiągnięte wpływy w kwocie </w:t>
      </w:r>
      <w:r w:rsidRPr="00E7000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C40BD"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  <w:r w:rsidRPr="00E700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DC40BD">
        <w:rPr>
          <w:rFonts w:ascii="Times New Roman" w:eastAsia="Times New Roman" w:hAnsi="Times New Roman" w:cs="Times New Roman"/>
          <w:b/>
          <w:bCs/>
          <w:sz w:val="24"/>
          <w:szCs w:val="24"/>
        </w:rPr>
        <w:t>315,17</w:t>
      </w:r>
      <w:r w:rsidRPr="00E700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 xml:space="preserve"> pochodzą z :</w:t>
      </w:r>
    </w:p>
    <w:p w14:paraId="7C36191F" w14:textId="34AD1CB8" w:rsidR="00C401B8" w:rsidRPr="00D05524" w:rsidRDefault="00FA1490" w:rsidP="00F027A1">
      <w:pPr>
        <w:numPr>
          <w:ilvl w:val="0"/>
          <w:numId w:val="22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dotacji na składki na ubezpieczenia zdrowotne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1</w:t>
      </w:r>
      <w:r w:rsidR="00DC40B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40BD">
        <w:rPr>
          <w:rFonts w:ascii="Times New Roman" w:eastAsia="Times New Roman" w:hAnsi="Times New Roman" w:cs="Times New Roman"/>
          <w:sz w:val="24"/>
          <w:szCs w:val="24"/>
        </w:rPr>
        <w:t>674,99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426EBECF" w14:textId="0DFB795B" w:rsidR="00C401B8" w:rsidRPr="00D05524" w:rsidRDefault="00FA1490" w:rsidP="00F027A1">
      <w:pPr>
        <w:numPr>
          <w:ilvl w:val="0"/>
          <w:numId w:val="22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dotacji na zasiłki i pomoc w naturze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C40BD">
        <w:rPr>
          <w:rFonts w:ascii="Times New Roman" w:eastAsia="Times New Roman" w:hAnsi="Times New Roman" w:cs="Times New Roman"/>
          <w:sz w:val="24"/>
          <w:szCs w:val="24"/>
        </w:rPr>
        <w:t>197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40BD">
        <w:rPr>
          <w:rFonts w:ascii="Times New Roman" w:eastAsia="Times New Roman" w:hAnsi="Times New Roman" w:cs="Times New Roman"/>
          <w:sz w:val="24"/>
          <w:szCs w:val="24"/>
        </w:rPr>
        <w:t>091,47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2D9AF17A" w14:textId="3988BE8B" w:rsidR="00C401B8" w:rsidRPr="00D05524" w:rsidRDefault="00FA1490" w:rsidP="00F027A1">
      <w:pPr>
        <w:numPr>
          <w:ilvl w:val="0"/>
          <w:numId w:val="22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dotacji na wypłatę dodatków energetycznych                       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0BD">
        <w:rPr>
          <w:rFonts w:ascii="Times New Roman" w:eastAsia="Times New Roman" w:hAnsi="Times New Roman" w:cs="Times New Roman"/>
          <w:sz w:val="24"/>
          <w:szCs w:val="24"/>
        </w:rPr>
        <w:t xml:space="preserve"> 15,19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</w:p>
    <w:p w14:paraId="2C2EACD7" w14:textId="7C0AA8F5" w:rsidR="00C401B8" w:rsidRPr="00D05524" w:rsidRDefault="00FA1490" w:rsidP="00F027A1">
      <w:pPr>
        <w:numPr>
          <w:ilvl w:val="0"/>
          <w:numId w:val="22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dotacji na zasiłki stałe                                                          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40BD"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40BD">
        <w:rPr>
          <w:rFonts w:ascii="Times New Roman" w:eastAsia="Times New Roman" w:hAnsi="Times New Roman" w:cs="Times New Roman"/>
          <w:sz w:val="24"/>
          <w:szCs w:val="24"/>
        </w:rPr>
        <w:t>237,80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15A96D94" w14:textId="09E98F83" w:rsidR="00C401B8" w:rsidRPr="00D05524" w:rsidRDefault="00FA1490" w:rsidP="00F027A1">
      <w:pPr>
        <w:numPr>
          <w:ilvl w:val="0"/>
          <w:numId w:val="22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dotacji na utrzymanie GOPS w kwocie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C40B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40BD">
        <w:rPr>
          <w:rFonts w:ascii="Times New Roman" w:eastAsia="Times New Roman" w:hAnsi="Times New Roman" w:cs="Times New Roman"/>
          <w:sz w:val="24"/>
          <w:szCs w:val="24"/>
        </w:rPr>
        <w:t>549,93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1FDD8675" w14:textId="78C11E83" w:rsidR="00C401B8" w:rsidRPr="00D05524" w:rsidRDefault="00FA1490" w:rsidP="00F027A1">
      <w:pPr>
        <w:numPr>
          <w:ilvl w:val="0"/>
          <w:numId w:val="22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dotacji na dożywianie                                                          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243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.200,00 zł </w:t>
      </w:r>
    </w:p>
    <w:p w14:paraId="107BF91E" w14:textId="77777777" w:rsidR="00C401B8" w:rsidRPr="00D05524" w:rsidRDefault="00FA1490" w:rsidP="00F027A1">
      <w:pPr>
        <w:numPr>
          <w:ilvl w:val="0"/>
          <w:numId w:val="22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lastRenderedPageBreak/>
        <w:t>odpłatności podopiecznych korzystających z usług</w:t>
      </w:r>
    </w:p>
    <w:p w14:paraId="7F10B9BA" w14:textId="063BC28C" w:rsidR="00C401B8" w:rsidRPr="00D05524" w:rsidRDefault="00FA1490" w:rsidP="00F027A1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opiekuńczych w kwocie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858ED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58ED">
        <w:rPr>
          <w:rFonts w:ascii="Times New Roman" w:eastAsia="Times New Roman" w:hAnsi="Times New Roman" w:cs="Times New Roman"/>
          <w:sz w:val="24"/>
          <w:szCs w:val="24"/>
        </w:rPr>
        <w:t>157,21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3FB21FDD" w14:textId="6C013243" w:rsidR="00C401B8" w:rsidRPr="00D05524" w:rsidRDefault="00FA1490" w:rsidP="00F027A1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wpłat z tytułu opłat za podopiecznych umieszczonych</w:t>
      </w:r>
    </w:p>
    <w:p w14:paraId="2F7D2E8A" w14:textId="58F9E8C0" w:rsidR="00C401B8" w:rsidRPr="00D05524" w:rsidRDefault="00FA1490" w:rsidP="00F027A1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w DPS                                                                              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D7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C40B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40BD">
        <w:rPr>
          <w:rFonts w:ascii="Times New Roman" w:eastAsia="Times New Roman" w:hAnsi="Times New Roman" w:cs="Times New Roman"/>
          <w:sz w:val="24"/>
          <w:szCs w:val="24"/>
        </w:rPr>
        <w:t>265,63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</w:p>
    <w:p w14:paraId="72791B5D" w14:textId="4E029A1C" w:rsidR="00C401B8" w:rsidRDefault="00FA1490" w:rsidP="00F027A1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refundacja z PUP Mrągowo za prace społ.-użyteczne          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D7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DC40B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40BD">
        <w:rPr>
          <w:rFonts w:ascii="Times New Roman" w:eastAsia="Times New Roman" w:hAnsi="Times New Roman" w:cs="Times New Roman"/>
          <w:sz w:val="24"/>
          <w:szCs w:val="24"/>
        </w:rPr>
        <w:t>928,28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</w:p>
    <w:p w14:paraId="3A606268" w14:textId="3092C601" w:rsidR="00B95F93" w:rsidRPr="00D05524" w:rsidRDefault="00B95F93" w:rsidP="00F027A1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zwrotu niesłusznie pobranych świadczeń   przez beneficjentów      645,00 zł                                      </w:t>
      </w:r>
    </w:p>
    <w:p w14:paraId="2B1BC13D" w14:textId="45EB6CCD" w:rsidR="00C401B8" w:rsidRPr="00D05524" w:rsidRDefault="00FA1490" w:rsidP="00F027A1">
      <w:pPr>
        <w:numPr>
          <w:ilvl w:val="0"/>
          <w:numId w:val="22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innych (odsetki)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A85652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95F93">
        <w:rPr>
          <w:rFonts w:ascii="Times New Roman" w:eastAsia="Times New Roman" w:hAnsi="Times New Roman" w:cs="Times New Roman"/>
          <w:sz w:val="24"/>
          <w:szCs w:val="24"/>
        </w:rPr>
        <w:t>549,67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14:paraId="62D0FDC6" w14:textId="77777777" w:rsidR="00C401B8" w:rsidRPr="00D05524" w:rsidRDefault="00C401B8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4931D" w14:textId="77777777" w:rsidR="00C401B8" w:rsidRPr="00D05524" w:rsidRDefault="00FA1490" w:rsidP="00D0552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b/>
          <w:sz w:val="24"/>
          <w:szCs w:val="24"/>
        </w:rPr>
        <w:t xml:space="preserve">Dział 853 – Pozostałe zadania w zakresie polityki społecznej </w:t>
      </w:r>
    </w:p>
    <w:p w14:paraId="7D7A7C8A" w14:textId="7B8D3482" w:rsidR="00740ED6" w:rsidRPr="00740ED6" w:rsidRDefault="00740ED6" w:rsidP="00740ED6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40E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Dochody w kwocie </w:t>
      </w:r>
      <w:r w:rsidRPr="00177A4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108.040,00</w:t>
      </w:r>
      <w:r w:rsidRPr="00740E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77A4A" w:rsidRPr="00177A4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zł</w:t>
      </w:r>
      <w:r w:rsidR="00177A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40ED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osiągnięte w tym dziale pochodzą z  dotacji </w:t>
      </w:r>
      <w:r w:rsidRPr="00740ED6">
        <w:rPr>
          <w:rFonts w:ascii="Times New Roman" w:eastAsia="Times New Roman" w:hAnsi="Times New Roman" w:cs="Times New Roman"/>
          <w:sz w:val="24"/>
          <w:szCs w:val="24"/>
        </w:rPr>
        <w:t>na projekt</w:t>
      </w:r>
      <w:r w:rsidRPr="00740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0ED6">
        <w:rPr>
          <w:rFonts w:ascii="Times New Roman" w:eastAsia="Times New Roman" w:hAnsi="Times New Roman" w:cs="Times New Roman"/>
          <w:sz w:val="24"/>
          <w:szCs w:val="24"/>
        </w:rPr>
        <w:t xml:space="preserve">– realizowany przez GOPS w Sorkwitach pn.” Rodzina Razem”. </w:t>
      </w:r>
      <w:r w:rsidRPr="00740ED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Projekt jest współfinansowany ze środków UE przekazywanych za pośrednictwem Samorządu Województwa Warmińsko – Mazurskiego. </w:t>
      </w:r>
    </w:p>
    <w:p w14:paraId="5F08A61A" w14:textId="77777777" w:rsidR="00740ED6" w:rsidRPr="00740ED6" w:rsidRDefault="00740ED6" w:rsidP="00740ED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189385" w14:textId="77777777" w:rsidR="00C401B8" w:rsidRPr="00D05524" w:rsidRDefault="00C401B8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03FF1" w14:textId="77777777" w:rsidR="00C401B8" w:rsidRPr="00D05524" w:rsidRDefault="00FA1490" w:rsidP="00D05524">
      <w:pPr>
        <w:keepNext/>
        <w:tabs>
          <w:tab w:val="left" w:pos="0"/>
        </w:tabs>
        <w:suppressAutoHyphens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b/>
          <w:sz w:val="24"/>
          <w:szCs w:val="24"/>
        </w:rPr>
        <w:t xml:space="preserve">Dział 854 – Edukacyjna opieka wychowawcza </w:t>
      </w:r>
    </w:p>
    <w:p w14:paraId="7701C63B" w14:textId="0FED06E9" w:rsidR="00C401B8" w:rsidRDefault="00FA1490" w:rsidP="00E7000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Dochody osiągnięte w tym dziale pochodzą z dotacji na pomoc materialną dla uczniów w kwocie </w:t>
      </w:r>
      <w:r w:rsidR="00740ED6" w:rsidRPr="00740ED6">
        <w:rPr>
          <w:rFonts w:ascii="Times New Roman" w:eastAsia="Times New Roman" w:hAnsi="Times New Roman" w:cs="Times New Roman"/>
          <w:b/>
          <w:bCs/>
          <w:sz w:val="24"/>
          <w:szCs w:val="24"/>
        </w:rPr>
        <w:t>84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40ED6">
        <w:rPr>
          <w:rFonts w:ascii="Times New Roman" w:eastAsia="Times New Roman" w:hAnsi="Times New Roman" w:cs="Times New Roman"/>
          <w:b/>
          <w:bCs/>
          <w:sz w:val="24"/>
          <w:szCs w:val="24"/>
        </w:rPr>
        <w:t>087</w:t>
      </w:r>
      <w:r w:rsidR="00580878"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40ED6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zł.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2EDDA8" w14:textId="77777777" w:rsidR="00740ED6" w:rsidRPr="00D05524" w:rsidRDefault="00740ED6" w:rsidP="00E7000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394E1" w14:textId="77777777" w:rsidR="00C401B8" w:rsidRPr="00D05524" w:rsidRDefault="00FA1490" w:rsidP="00D05524">
      <w:pPr>
        <w:keepNext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b/>
          <w:sz w:val="24"/>
          <w:szCs w:val="24"/>
        </w:rPr>
        <w:t>Dział 855 – Rodzina</w:t>
      </w:r>
    </w:p>
    <w:p w14:paraId="551338E1" w14:textId="08D20BD9" w:rsidR="00C401B8" w:rsidRPr="00D05524" w:rsidRDefault="00FA1490" w:rsidP="00E7000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Osiągnięte wpływy w kwocie </w:t>
      </w:r>
      <w:r w:rsidR="00740ED6" w:rsidRPr="00740ED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4E0709"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40ED6">
        <w:rPr>
          <w:rFonts w:ascii="Times New Roman" w:eastAsia="Times New Roman" w:hAnsi="Times New Roman" w:cs="Times New Roman"/>
          <w:b/>
          <w:bCs/>
          <w:sz w:val="24"/>
          <w:szCs w:val="24"/>
        </w:rPr>
        <w:t>946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40ED6">
        <w:rPr>
          <w:rFonts w:ascii="Times New Roman" w:eastAsia="Times New Roman" w:hAnsi="Times New Roman" w:cs="Times New Roman"/>
          <w:b/>
          <w:bCs/>
          <w:sz w:val="24"/>
          <w:szCs w:val="24"/>
        </w:rPr>
        <w:t>983,21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zł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pochodzą z :</w:t>
      </w:r>
    </w:p>
    <w:p w14:paraId="5D79F1F8" w14:textId="28BC5C2F" w:rsidR="00C401B8" w:rsidRPr="00D05524" w:rsidRDefault="00FA1490" w:rsidP="00D05524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dotacji na świadczenie wychowawcze                        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7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709" w:rsidRPr="00D0552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7186">
        <w:rPr>
          <w:rFonts w:ascii="Times New Roman" w:eastAsia="Times New Roman" w:hAnsi="Times New Roman" w:cs="Times New Roman"/>
          <w:sz w:val="24"/>
          <w:szCs w:val="24"/>
        </w:rPr>
        <w:t>612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7186">
        <w:rPr>
          <w:rFonts w:ascii="Times New Roman" w:eastAsia="Times New Roman" w:hAnsi="Times New Roman" w:cs="Times New Roman"/>
          <w:sz w:val="24"/>
          <w:szCs w:val="24"/>
        </w:rPr>
        <w:t>603,22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2A4495F4" w14:textId="77777777" w:rsidR="00C401B8" w:rsidRPr="00D05524" w:rsidRDefault="00FA1490" w:rsidP="00D05524">
      <w:pPr>
        <w:numPr>
          <w:ilvl w:val="0"/>
          <w:numId w:val="21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dotacji na świadczenia rodzinne oraz składki               </w:t>
      </w:r>
    </w:p>
    <w:p w14:paraId="243989D5" w14:textId="4A6DF2E9" w:rsidR="00C401B8" w:rsidRPr="00D05524" w:rsidRDefault="00FA1490" w:rsidP="00D05524">
      <w:pPr>
        <w:numPr>
          <w:ilvl w:val="0"/>
          <w:numId w:val="21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na  </w:t>
      </w:r>
      <w:proofErr w:type="spellStart"/>
      <w:r w:rsidRPr="00D05524">
        <w:rPr>
          <w:rFonts w:ascii="Times New Roman" w:eastAsia="Times New Roman" w:hAnsi="Times New Roman" w:cs="Times New Roman"/>
          <w:sz w:val="24"/>
          <w:szCs w:val="24"/>
        </w:rPr>
        <w:t>ubezp</w:t>
      </w:r>
      <w:proofErr w:type="spellEnd"/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. emeryt. i rent. z </w:t>
      </w:r>
      <w:proofErr w:type="spellStart"/>
      <w:r w:rsidRPr="00D05524">
        <w:rPr>
          <w:rFonts w:ascii="Times New Roman" w:eastAsia="Times New Roman" w:hAnsi="Times New Roman" w:cs="Times New Roman"/>
          <w:sz w:val="24"/>
          <w:szCs w:val="24"/>
        </w:rPr>
        <w:t>ubezp.społecznego</w:t>
      </w:r>
      <w:proofErr w:type="spellEnd"/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947186">
        <w:rPr>
          <w:rFonts w:ascii="Times New Roman" w:eastAsia="Times New Roman" w:hAnsi="Times New Roman" w:cs="Times New Roman"/>
          <w:sz w:val="24"/>
          <w:szCs w:val="24"/>
        </w:rPr>
        <w:t>276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7186">
        <w:rPr>
          <w:rFonts w:ascii="Times New Roman" w:eastAsia="Times New Roman" w:hAnsi="Times New Roman" w:cs="Times New Roman"/>
          <w:sz w:val="24"/>
          <w:szCs w:val="24"/>
        </w:rPr>
        <w:t>521,37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4E698233" w14:textId="3A8E22C6" w:rsidR="00C401B8" w:rsidRDefault="00FA1490" w:rsidP="00D05524">
      <w:pPr>
        <w:numPr>
          <w:ilvl w:val="0"/>
          <w:numId w:val="21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dotacji na Kartę Dużej Rodziny                                            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47186">
        <w:rPr>
          <w:rFonts w:ascii="Times New Roman" w:eastAsia="Times New Roman" w:hAnsi="Times New Roman" w:cs="Times New Roman"/>
          <w:sz w:val="24"/>
          <w:szCs w:val="24"/>
        </w:rPr>
        <w:t>280,50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79D8C7DD" w14:textId="1394EAA7" w:rsidR="00947186" w:rsidRPr="00D05524" w:rsidRDefault="00947186" w:rsidP="00D05524">
      <w:pPr>
        <w:numPr>
          <w:ilvl w:val="0"/>
          <w:numId w:val="21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dotacji na Wspieranie Rodziny                                                            </w:t>
      </w:r>
      <w:r w:rsidR="0041495A">
        <w:rPr>
          <w:rFonts w:ascii="Times New Roman" w:eastAsia="Times New Roman" w:hAnsi="Times New Roman" w:cs="Times New Roman"/>
          <w:sz w:val="24"/>
          <w:szCs w:val="24"/>
        </w:rPr>
        <w:t xml:space="preserve">   715,86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</w:p>
    <w:p w14:paraId="40B4C5DB" w14:textId="661C36A3" w:rsidR="00C401B8" w:rsidRPr="00D05524" w:rsidRDefault="00FA1490" w:rsidP="00D05524">
      <w:pPr>
        <w:numPr>
          <w:ilvl w:val="0"/>
          <w:numId w:val="21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zwrotu z tytułu zaliczek alimentacyjnych i </w:t>
      </w:r>
      <w:proofErr w:type="spellStart"/>
      <w:r w:rsidRPr="00D05524">
        <w:rPr>
          <w:rFonts w:ascii="Times New Roman" w:eastAsia="Times New Roman" w:hAnsi="Times New Roman" w:cs="Times New Roman"/>
          <w:sz w:val="24"/>
          <w:szCs w:val="24"/>
        </w:rPr>
        <w:t>fun</w:t>
      </w:r>
      <w:proofErr w:type="spellEnd"/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B7A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liment</w:t>
      </w:r>
      <w:proofErr w:type="spellEnd"/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47186">
        <w:rPr>
          <w:rFonts w:ascii="Times New Roman" w:eastAsia="Times New Roman" w:hAnsi="Times New Roman" w:cs="Times New Roman"/>
          <w:sz w:val="24"/>
          <w:szCs w:val="24"/>
        </w:rPr>
        <w:t xml:space="preserve">  15.124,52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7217288A" w14:textId="47C310EE" w:rsidR="00C401B8" w:rsidRPr="00D05524" w:rsidRDefault="00FA1490" w:rsidP="00D05524">
      <w:pPr>
        <w:numPr>
          <w:ilvl w:val="0"/>
          <w:numId w:val="21"/>
        </w:numPr>
        <w:tabs>
          <w:tab w:val="left" w:pos="720"/>
          <w:tab w:val="left" w:pos="360"/>
          <w:tab w:val="left" w:pos="180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innych (odsetki)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="00AF3251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47186">
        <w:rPr>
          <w:rFonts w:ascii="Times New Roman" w:eastAsia="Times New Roman" w:hAnsi="Times New Roman" w:cs="Times New Roman"/>
          <w:sz w:val="24"/>
          <w:szCs w:val="24"/>
        </w:rPr>
        <w:t xml:space="preserve"> 407,73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3BC5287F" w14:textId="77777777" w:rsidR="0020538E" w:rsidRPr="00D05524" w:rsidRDefault="0020538E" w:rsidP="00D0552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7B28FF" w14:textId="4BF6F545" w:rsidR="00C401B8" w:rsidRPr="00D05524" w:rsidRDefault="00FA1490" w:rsidP="00D05524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zwrotu dotacji wykorzystanych niezgodnie z</w:t>
      </w:r>
    </w:p>
    <w:p w14:paraId="78E0AA01" w14:textId="11CD3D1B" w:rsidR="00C401B8" w:rsidRPr="00D05524" w:rsidRDefault="00FA1490" w:rsidP="00AD18A7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przeznaczeniem lub pobranych w nadmiernej  </w:t>
      </w:r>
    </w:p>
    <w:p w14:paraId="5DE6F3CE" w14:textId="7E93BCAA" w:rsidR="00C401B8" w:rsidRPr="00D05524" w:rsidRDefault="00FA1490" w:rsidP="00AD18A7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wysokości przez beneficjentów                                            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251" w:rsidRPr="00D0552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7186">
        <w:rPr>
          <w:rFonts w:ascii="Times New Roman" w:eastAsia="Times New Roman" w:hAnsi="Times New Roman" w:cs="Times New Roman"/>
          <w:sz w:val="24"/>
          <w:szCs w:val="24"/>
        </w:rPr>
        <w:t xml:space="preserve">  8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7186">
        <w:rPr>
          <w:rFonts w:ascii="Times New Roman" w:eastAsia="Times New Roman" w:hAnsi="Times New Roman" w:cs="Times New Roman"/>
          <w:sz w:val="24"/>
          <w:szCs w:val="24"/>
        </w:rPr>
        <w:t>015,27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</w:p>
    <w:p w14:paraId="00240107" w14:textId="0E71499B" w:rsidR="00C401B8" w:rsidRPr="00D05524" w:rsidRDefault="00FA1490" w:rsidP="00D05524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dotacji na składki na ubezpieczenia zdrowotne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F3251" w:rsidRP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>519,55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69E176BD" w14:textId="0EFFA4EC" w:rsidR="00C401B8" w:rsidRPr="00D05524" w:rsidRDefault="00FA1490" w:rsidP="00D05524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t>dotacji</w:t>
      </w:r>
      <w:r w:rsidR="00AF3251" w:rsidRPr="00D0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AF3251" w:rsidRPr="00D05524">
        <w:rPr>
          <w:rFonts w:ascii="Times New Roman" w:eastAsia="Times New Roman" w:hAnsi="Times New Roman" w:cs="Times New Roman"/>
          <w:sz w:val="24"/>
          <w:szCs w:val="24"/>
        </w:rPr>
        <w:t>F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unduszu Pracy 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na Asystenta Rodziny                    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F3251" w:rsidRPr="00D05524">
        <w:rPr>
          <w:rFonts w:ascii="Times New Roman" w:eastAsia="Times New Roman" w:hAnsi="Times New Roman" w:cs="Times New Roman"/>
          <w:sz w:val="24"/>
          <w:szCs w:val="24"/>
        </w:rPr>
        <w:t xml:space="preserve">  1.</w:t>
      </w:r>
      <w:r w:rsidR="00947186">
        <w:rPr>
          <w:rFonts w:ascii="Times New Roman" w:eastAsia="Times New Roman" w:hAnsi="Times New Roman" w:cs="Times New Roman"/>
          <w:sz w:val="24"/>
          <w:szCs w:val="24"/>
        </w:rPr>
        <w:t>600,00</w:t>
      </w:r>
      <w:r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14:paraId="09951402" w14:textId="7F1E62A4" w:rsidR="00C401B8" w:rsidRPr="00D05524" w:rsidRDefault="0041495A" w:rsidP="0041495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dotacji na składki na ubezpieczenia zdrowotne </w:t>
      </w:r>
      <w:r w:rsidR="00FA1490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38E" w:rsidRPr="00D0552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31.714,74</w:t>
      </w:r>
      <w:r w:rsidR="00FA1490" w:rsidRPr="00D05524">
        <w:rPr>
          <w:rFonts w:ascii="Times New Roman" w:eastAsia="Times New Roman" w:hAnsi="Times New Roman" w:cs="Times New Roman"/>
          <w:sz w:val="24"/>
          <w:szCs w:val="24"/>
        </w:rPr>
        <w:t xml:space="preserve"> zł                      </w:t>
      </w:r>
    </w:p>
    <w:p w14:paraId="372D390A" w14:textId="77777777" w:rsidR="00C401B8" w:rsidRPr="00D05524" w:rsidRDefault="00C401B8" w:rsidP="00D05524">
      <w:pPr>
        <w:keepNext/>
        <w:tabs>
          <w:tab w:val="left" w:pos="0"/>
        </w:tabs>
        <w:suppressAutoHyphens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F203D5" w14:textId="77777777" w:rsidR="00C401B8" w:rsidRPr="00D05524" w:rsidRDefault="00FA1490" w:rsidP="00D05524">
      <w:pPr>
        <w:keepNext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524">
        <w:rPr>
          <w:rFonts w:ascii="Times New Roman" w:eastAsia="Times New Roman" w:hAnsi="Times New Roman" w:cs="Times New Roman"/>
          <w:b/>
          <w:sz w:val="24"/>
          <w:szCs w:val="24"/>
        </w:rPr>
        <w:t>Dział 900 – Gospodarka komunalna</w:t>
      </w:r>
    </w:p>
    <w:p w14:paraId="6526AA0B" w14:textId="22691258" w:rsidR="001D70E2" w:rsidRPr="001D70E2" w:rsidRDefault="00AD275F" w:rsidP="001D70E2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Osiągnięte wpływy w kwocie </w:t>
      </w:r>
      <w:r w:rsidR="00190B28" w:rsidRPr="00190B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1.176.101,31</w:t>
      </w:r>
      <w:r w:rsidR="00190B2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D055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zł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składają się z  wykonanych dochodów  w wysokości 3</w:t>
      </w:r>
      <w:r w:rsidR="00E7677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90B28">
        <w:rPr>
          <w:rFonts w:ascii="Times New Roman" w:eastAsia="Times New Roman" w:hAnsi="Times New Roman" w:cs="Times New Roman"/>
          <w:sz w:val="24"/>
          <w:szCs w:val="24"/>
          <w:lang w:eastAsia="zh-CN"/>
        </w:rPr>
        <w:t>224,87</w:t>
      </w:r>
      <w:r w:rsidR="00BB0A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zł, stanowiących   wpływy z Urzędu Marszałkowskiego z tytułu należnych wpłat za ochronę środowiska. Kwota </w:t>
      </w:r>
      <w:r w:rsidR="00E76777">
        <w:rPr>
          <w:rFonts w:ascii="Times New Roman" w:eastAsia="Times New Roman" w:hAnsi="Times New Roman" w:cs="Times New Roman"/>
          <w:sz w:val="24"/>
          <w:szCs w:val="24"/>
          <w:lang w:eastAsia="zh-CN"/>
        </w:rPr>
        <w:t>1.141.840,70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 stanowi wpływy z tytułu opłat za zagospodarowanie odpadów  komunalnych  od mieszkańców gminy. Kwota </w:t>
      </w:r>
      <w:r w:rsidR="00E76777">
        <w:rPr>
          <w:rFonts w:ascii="Times New Roman" w:eastAsia="Times New Roman" w:hAnsi="Times New Roman" w:cs="Times New Roman"/>
          <w:sz w:val="24"/>
          <w:szCs w:val="24"/>
          <w:lang w:eastAsia="zh-CN"/>
        </w:rPr>
        <w:t>3.492,00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 stanowi wartość zwrotu kosztów upomnień, a z tytułu odsetek osiągnięto dochód w kwocie </w:t>
      </w:r>
      <w:r w:rsidR="00E767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2.713,12 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zł, kwota </w:t>
      </w:r>
      <w:r w:rsidR="00E767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380,62 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zł stanowi zwrot z tytułu rozliczenia dotacji za rok 20</w:t>
      </w:r>
      <w:r w:rsidR="00E7677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przekazanej dla Urzędu Miejskiego w Mrągowie na rekultywację wysypiska w 20</w:t>
      </w:r>
      <w:r w:rsidR="00E7677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r. , a zwróconej w</w:t>
      </w:r>
      <w:r w:rsidR="002D0E43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roku 202</w:t>
      </w:r>
      <w:r w:rsidR="00E7677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D0552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D7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D70E2" w:rsidRPr="001D70E2">
        <w:rPr>
          <w:rFonts w:ascii="Times New Roman" w:eastAsia="Times New Roman" w:hAnsi="Times New Roman" w:cs="Times New Roman"/>
          <w:sz w:val="24"/>
          <w:szCs w:val="24"/>
          <w:lang w:eastAsia="zh-CN"/>
        </w:rPr>
        <w:t>. Kwota 9.</w:t>
      </w:r>
      <w:r w:rsidR="001D70E2">
        <w:rPr>
          <w:rFonts w:ascii="Times New Roman" w:eastAsia="Times New Roman" w:hAnsi="Times New Roman" w:cs="Times New Roman"/>
          <w:sz w:val="24"/>
          <w:szCs w:val="24"/>
          <w:lang w:eastAsia="zh-CN"/>
        </w:rPr>
        <w:t>450</w:t>
      </w:r>
      <w:r w:rsidR="001D70E2" w:rsidRPr="001D7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,00 zł stanowi dotację z </w:t>
      </w:r>
      <w:proofErr w:type="spellStart"/>
      <w:r w:rsidR="001D70E2" w:rsidRPr="001D70E2">
        <w:rPr>
          <w:rFonts w:ascii="Times New Roman" w:eastAsia="Times New Roman" w:hAnsi="Times New Roman" w:cs="Times New Roman"/>
          <w:sz w:val="24"/>
          <w:szCs w:val="24"/>
          <w:lang w:eastAsia="zh-CN"/>
        </w:rPr>
        <w:t>WFOŚiGW</w:t>
      </w:r>
      <w:proofErr w:type="spellEnd"/>
      <w:r w:rsidR="001D70E2" w:rsidRPr="001D7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Olsztynie na wydatki związane z pomocą w składaniu wniosków z programu „Czyste powietrze” .W ramach tzw. „Małych Grantów Soł</w:t>
      </w:r>
      <w:r w:rsidR="001D70E2"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 w:rsidR="001D70E2" w:rsidRPr="001D70E2">
        <w:rPr>
          <w:rFonts w:ascii="Times New Roman" w:eastAsia="Times New Roman" w:hAnsi="Times New Roman" w:cs="Times New Roman"/>
          <w:sz w:val="24"/>
          <w:szCs w:val="24"/>
          <w:lang w:eastAsia="zh-CN"/>
        </w:rPr>
        <w:t>ckich”</w:t>
      </w:r>
      <w:r w:rsidR="001D7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D70E2" w:rsidRPr="001D70E2">
        <w:rPr>
          <w:rFonts w:ascii="Times New Roman" w:eastAsia="Times New Roman" w:hAnsi="Times New Roman" w:cs="Times New Roman"/>
          <w:sz w:val="24"/>
          <w:szCs w:val="24"/>
          <w:lang w:eastAsia="zh-CN"/>
        </w:rPr>
        <w:t>pozyskano z Warmińsko-Mazurskiego Urzędu Marszałkowskiego w Olsztynie kwotę 15.000,00 zł na zadanie pn.” Motocyklowa przystań w Burszewie”.</w:t>
      </w:r>
    </w:p>
    <w:p w14:paraId="362490D4" w14:textId="60D40362" w:rsidR="00CA1D0B" w:rsidRDefault="00CA1D0B" w:rsidP="00CA1D0B">
      <w:pPr>
        <w:keepNext/>
        <w:suppressAutoHyphen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CA1D0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Dział 926 - Kultura fizyczna </w:t>
      </w:r>
    </w:p>
    <w:p w14:paraId="33D4E51D" w14:textId="77777777" w:rsidR="00CA1D0B" w:rsidRPr="00CA1D0B" w:rsidRDefault="00CA1D0B" w:rsidP="00CA1D0B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A1D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Dochody osiągnięte w tym dziale uzyskano z Warmińsko-Mazurskiego Urzędu Marszałkowskiego w ramach programu „Odnowa wsi” w kwocie </w:t>
      </w:r>
      <w:r w:rsidRPr="00177A4A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20.000,00 zł</w:t>
      </w:r>
      <w:r w:rsidRPr="00CA1D0B">
        <w:rPr>
          <w:rFonts w:ascii="Times New Roman" w:eastAsia="Times New Roman" w:hAnsi="Times New Roman" w:cs="Times New Roman"/>
          <w:sz w:val="24"/>
          <w:szCs w:val="20"/>
          <w:lang w:eastAsia="zh-CN"/>
        </w:rPr>
        <w:t>, środki przeznaczone są na dofinansowanie zadania pn. ”Zagospodarowanie przestrzeni w centrum miejscowości Choszczewo , urządzenie i uporządkowanie terenów zielonych oraz stworzenie miejsca rekreacji i wypoczynku”.</w:t>
      </w:r>
    </w:p>
    <w:p w14:paraId="34E4D184" w14:textId="49469682" w:rsidR="00045CB7" w:rsidRDefault="00045CB7" w:rsidP="00890B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14:paraId="3408E619" w14:textId="77777777" w:rsidR="00045CB7" w:rsidRDefault="00045CB7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14:paraId="1299314E" w14:textId="77777777" w:rsidR="00C401B8" w:rsidRPr="00E70007" w:rsidRDefault="00FA1490" w:rsidP="00E70007">
      <w:pPr>
        <w:keepNext/>
        <w:tabs>
          <w:tab w:val="left" w:pos="0"/>
        </w:tabs>
        <w:suppressAutoHyphens/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007">
        <w:rPr>
          <w:rFonts w:ascii="Times New Roman" w:eastAsia="Times New Roman" w:hAnsi="Times New Roman" w:cs="Times New Roman"/>
          <w:b/>
          <w:sz w:val="24"/>
          <w:szCs w:val="24"/>
        </w:rPr>
        <w:t>III. ZADANIA Z ZAKRESU ADMINISTRACJI RZĄDOWEJ ZLECONYCH GMINIE I INNYCH ZADAŃ ZLECONYCH USTAWAMI</w:t>
      </w:r>
    </w:p>
    <w:p w14:paraId="1A054874" w14:textId="77777777" w:rsidR="00C401B8" w:rsidRPr="00E70007" w:rsidRDefault="00C401B8" w:rsidP="00E70007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B9546E" w14:textId="3038D577" w:rsidR="00C401B8" w:rsidRPr="00E70007" w:rsidRDefault="00FA1490" w:rsidP="00E7000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71109397"/>
      <w:r w:rsidRPr="00E70007">
        <w:rPr>
          <w:rFonts w:ascii="Times New Roman" w:eastAsia="Times New Roman" w:hAnsi="Times New Roman" w:cs="Times New Roman"/>
          <w:sz w:val="24"/>
          <w:szCs w:val="24"/>
        </w:rPr>
        <w:t>Dotacje i wydatki związane z realizacją zadań z zakresu administracji rządowej zleconych gminie i innych zadań zleconych ustawami za 20</w:t>
      </w:r>
      <w:r w:rsidR="00664EBF" w:rsidRPr="00E700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607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>r. przedstawia załącznik nr 1a do niniejszej informacji. Dotacje i wydatki w stosunku do planu zostały zrealizowane w</w:t>
      </w:r>
      <w:r w:rsidR="00DD3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A7607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>%.</w:t>
      </w:r>
    </w:p>
    <w:bookmarkEnd w:id="4"/>
    <w:p w14:paraId="2735DFAF" w14:textId="0F61F9AB" w:rsidR="00045CB7" w:rsidRDefault="00045CB7" w:rsidP="00E700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CB3DAE1" w14:textId="5AE0C7B2" w:rsidR="00A76073" w:rsidRDefault="00A76073" w:rsidP="00E700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7C59EF52" w14:textId="213F2011" w:rsidR="00A76073" w:rsidRDefault="00A76073" w:rsidP="00E700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0DBDE8A5" w14:textId="4992CBD2" w:rsidR="00A76073" w:rsidRDefault="00A76073" w:rsidP="00E700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1FA214E0" w14:textId="2807AA32" w:rsidR="00A76073" w:rsidRDefault="00A76073" w:rsidP="00E700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49190B51" w14:textId="77777777" w:rsidR="00A76073" w:rsidRPr="00E70007" w:rsidRDefault="00A76073" w:rsidP="00E700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26687AD" w14:textId="77777777" w:rsidR="00C401B8" w:rsidRPr="00E70007" w:rsidRDefault="00FA1490" w:rsidP="00E700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007">
        <w:rPr>
          <w:rFonts w:ascii="Times New Roman" w:eastAsia="Times New Roman" w:hAnsi="Times New Roman" w:cs="Times New Roman"/>
          <w:b/>
          <w:sz w:val="24"/>
          <w:szCs w:val="24"/>
        </w:rPr>
        <w:t>IV. WYDATKI</w:t>
      </w:r>
    </w:p>
    <w:p w14:paraId="226FB584" w14:textId="77777777" w:rsidR="00C401B8" w:rsidRPr="00E70007" w:rsidRDefault="00C401B8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32934F3D" w14:textId="45EBF99A" w:rsidR="00C401B8" w:rsidRPr="00E70007" w:rsidRDefault="00FA1490" w:rsidP="00DD333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71109477"/>
      <w:r w:rsidRPr="00E70007">
        <w:rPr>
          <w:rFonts w:ascii="Times New Roman" w:eastAsia="Times New Roman" w:hAnsi="Times New Roman" w:cs="Times New Roman"/>
          <w:sz w:val="24"/>
          <w:szCs w:val="24"/>
        </w:rPr>
        <w:t>W 20</w:t>
      </w:r>
      <w:r w:rsidR="00664EBF" w:rsidRPr="00E700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760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>r. zrealizowano wydatki na łączną kwotę 2</w:t>
      </w:r>
      <w:r w:rsidR="00664EBF" w:rsidRPr="00E7000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331">
        <w:rPr>
          <w:rFonts w:ascii="Times New Roman" w:eastAsia="Times New Roman" w:hAnsi="Times New Roman" w:cs="Times New Roman"/>
          <w:sz w:val="24"/>
          <w:szCs w:val="24"/>
        </w:rPr>
        <w:t>617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5331">
        <w:rPr>
          <w:rFonts w:ascii="Times New Roman" w:eastAsia="Times New Roman" w:hAnsi="Times New Roman" w:cs="Times New Roman"/>
          <w:sz w:val="24"/>
          <w:szCs w:val="24"/>
        </w:rPr>
        <w:t>087,55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 xml:space="preserve"> zł co stanowi 9</w:t>
      </w:r>
      <w:r w:rsidR="006C1F14">
        <w:rPr>
          <w:rFonts w:ascii="Times New Roman" w:eastAsia="Times New Roman" w:hAnsi="Times New Roman" w:cs="Times New Roman"/>
          <w:sz w:val="24"/>
          <w:szCs w:val="24"/>
        </w:rPr>
        <w:t>2,3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>% wielkości planowanych.</w:t>
      </w:r>
    </w:p>
    <w:p w14:paraId="5853992C" w14:textId="77777777" w:rsidR="00C401B8" w:rsidRPr="00E70007" w:rsidRDefault="00FA1490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007">
        <w:rPr>
          <w:rFonts w:ascii="Times New Roman" w:eastAsia="Times New Roman" w:hAnsi="Times New Roman" w:cs="Times New Roman"/>
          <w:sz w:val="24"/>
          <w:szCs w:val="24"/>
        </w:rPr>
        <w:t>Z ogólnej sumy wydatków przypada na:</w:t>
      </w:r>
    </w:p>
    <w:p w14:paraId="1A2807CD" w14:textId="26B520E3" w:rsidR="00C401B8" w:rsidRPr="00E70007" w:rsidRDefault="00FA1490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007">
        <w:rPr>
          <w:rFonts w:ascii="Times New Roman" w:eastAsia="Times New Roman" w:hAnsi="Times New Roman" w:cs="Times New Roman"/>
          <w:sz w:val="24"/>
          <w:szCs w:val="24"/>
        </w:rPr>
        <w:tab/>
        <w:t>- wydatki majątkowe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ab/>
      </w:r>
      <w:r w:rsidRPr="00E7000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6C1F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4EBF" w:rsidRPr="00E700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1F14">
        <w:rPr>
          <w:rFonts w:ascii="Times New Roman" w:eastAsia="Times New Roman" w:hAnsi="Times New Roman" w:cs="Times New Roman"/>
          <w:sz w:val="24"/>
          <w:szCs w:val="24"/>
        </w:rPr>
        <w:t>423</w:t>
      </w:r>
      <w:r w:rsidR="00664EBF" w:rsidRPr="00E700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1F14">
        <w:rPr>
          <w:rFonts w:ascii="Times New Roman" w:eastAsia="Times New Roman" w:hAnsi="Times New Roman" w:cs="Times New Roman"/>
          <w:sz w:val="24"/>
          <w:szCs w:val="24"/>
        </w:rPr>
        <w:t>530,16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</w:p>
    <w:p w14:paraId="0CBFFCA5" w14:textId="1DFFB343" w:rsidR="00C401B8" w:rsidRPr="00E70007" w:rsidRDefault="00FA1490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007">
        <w:rPr>
          <w:rFonts w:ascii="Times New Roman" w:eastAsia="Times New Roman" w:hAnsi="Times New Roman" w:cs="Times New Roman"/>
          <w:sz w:val="24"/>
          <w:szCs w:val="24"/>
        </w:rPr>
        <w:tab/>
      </w:r>
      <w:r w:rsidRPr="00E70007">
        <w:rPr>
          <w:rFonts w:ascii="Times New Roman" w:eastAsia="Times New Roman" w:hAnsi="Times New Roman" w:cs="Times New Roman"/>
          <w:sz w:val="24"/>
          <w:szCs w:val="24"/>
        </w:rPr>
        <w:tab/>
        <w:t xml:space="preserve">w tym: inwestycje             </w:t>
      </w:r>
      <w:r w:rsidR="00E7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F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4EBF" w:rsidRPr="00E700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1F14">
        <w:rPr>
          <w:rFonts w:ascii="Times New Roman" w:eastAsia="Times New Roman" w:hAnsi="Times New Roman" w:cs="Times New Roman"/>
          <w:sz w:val="24"/>
          <w:szCs w:val="24"/>
        </w:rPr>
        <w:t>223</w:t>
      </w:r>
      <w:r w:rsidR="00664EBF" w:rsidRPr="00E700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1F14">
        <w:rPr>
          <w:rFonts w:ascii="Times New Roman" w:eastAsia="Times New Roman" w:hAnsi="Times New Roman" w:cs="Times New Roman"/>
          <w:sz w:val="24"/>
          <w:szCs w:val="24"/>
        </w:rPr>
        <w:t>530,16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</w:p>
    <w:p w14:paraId="3C4C101F" w14:textId="76A993FD" w:rsidR="00C401B8" w:rsidRPr="00E70007" w:rsidRDefault="00FA1490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007">
        <w:rPr>
          <w:rFonts w:ascii="Times New Roman" w:eastAsia="Times New Roman" w:hAnsi="Times New Roman" w:cs="Times New Roman"/>
          <w:sz w:val="24"/>
          <w:szCs w:val="24"/>
        </w:rPr>
        <w:tab/>
        <w:t>- wydatki bieżące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ab/>
      </w:r>
      <w:r w:rsidRPr="00E7000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1B53B1" w:rsidRPr="00E7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1F1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1F14">
        <w:rPr>
          <w:rFonts w:ascii="Times New Roman" w:eastAsia="Times New Roman" w:hAnsi="Times New Roman" w:cs="Times New Roman"/>
          <w:sz w:val="24"/>
          <w:szCs w:val="24"/>
        </w:rPr>
        <w:t>193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1F14">
        <w:rPr>
          <w:rFonts w:ascii="Times New Roman" w:eastAsia="Times New Roman" w:hAnsi="Times New Roman" w:cs="Times New Roman"/>
          <w:sz w:val="24"/>
          <w:szCs w:val="24"/>
        </w:rPr>
        <w:t>557,39</w:t>
      </w:r>
      <w:r w:rsidR="001B53B1" w:rsidRPr="00E70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007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14:paraId="7E61AE84" w14:textId="0470F4A5" w:rsidR="00A74C81" w:rsidRDefault="00A74C8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C6606A0" w14:textId="744CD516" w:rsidR="00A74C81" w:rsidRDefault="00A74C81" w:rsidP="005F5C9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0610CD50" wp14:editId="79EC2B7A">
            <wp:extent cx="5486400" cy="3381375"/>
            <wp:effectExtent l="0" t="0" r="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297B13E" w14:textId="77777777" w:rsidR="00AB6F71" w:rsidRDefault="00AB6F71" w:rsidP="005F5C9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55CCF3C" w14:textId="21990A84" w:rsidR="00C401B8" w:rsidRDefault="00FA1490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Realizację wydatków wg działów i rozdziałów przedstawia załącznik nr 2 do niniejszej informacji.</w:t>
      </w:r>
    </w:p>
    <w:p w14:paraId="2487005F" w14:textId="7048A609" w:rsidR="00C401B8" w:rsidRDefault="00FA1490" w:rsidP="00E70007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zamieszczonym</w:t>
      </w:r>
      <w:r w:rsidR="00E700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poniżej wykresie przedstawiono</w:t>
      </w:r>
      <w:r w:rsidR="00E700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wielkość</w:t>
      </w:r>
      <w:r w:rsidR="00E700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wydatków w</w:t>
      </w:r>
      <w:r w:rsidR="00E70007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poszczególnych działach klasyfikacji budżetowej, następnie szczegółowo opisano każdy z</w:t>
      </w:r>
      <w:r w:rsidR="00E70007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działów. </w:t>
      </w:r>
    </w:p>
    <w:p w14:paraId="0B767C3D" w14:textId="5B88DB64" w:rsidR="00B6367A" w:rsidRDefault="00B6367A" w:rsidP="00E700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C55841D" w14:textId="6A3F8F7A" w:rsidR="00B6367A" w:rsidRDefault="00B6367A" w:rsidP="00260E1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 wp14:anchorId="2370312F" wp14:editId="318574DC">
            <wp:extent cx="5743575" cy="5705475"/>
            <wp:effectExtent l="0" t="0" r="9525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A26129A" w14:textId="64BCB758" w:rsidR="00C401B8" w:rsidRDefault="00C401B8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bookmarkEnd w:id="5"/>
    <w:p w14:paraId="51A492D5" w14:textId="77777777" w:rsidR="00C401B8" w:rsidRDefault="00C401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1A1DD02" w14:textId="77777777" w:rsidR="00C401B8" w:rsidRDefault="00FA1490" w:rsidP="00E70007">
      <w:pPr>
        <w:keepNext/>
        <w:tabs>
          <w:tab w:val="left" w:pos="0"/>
        </w:tabs>
        <w:suppressAutoHyphens/>
        <w:spacing w:after="0" w:line="360" w:lineRule="auto"/>
        <w:ind w:left="864" w:hanging="864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Dział 010 - Rolnictwo i łowiectwo</w:t>
      </w:r>
    </w:p>
    <w:p w14:paraId="25297B8A" w14:textId="22E153C6" w:rsidR="006B3A3F" w:rsidRPr="006B3A3F" w:rsidRDefault="00FA1490" w:rsidP="006B3A3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</w:rPr>
        <w:t>W roku 20</w:t>
      </w:r>
      <w:r w:rsidR="00932C43">
        <w:rPr>
          <w:rFonts w:ascii="Times New Roman" w:eastAsia="Times New Roman" w:hAnsi="Times New Roman" w:cs="Times New Roman"/>
          <w:sz w:val="24"/>
        </w:rPr>
        <w:t>2</w:t>
      </w:r>
      <w:r w:rsidR="004A3432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wydatkowano kwotę </w:t>
      </w:r>
      <w:r w:rsidR="004A3432" w:rsidRPr="004A3432">
        <w:rPr>
          <w:rFonts w:ascii="Times New Roman" w:eastAsia="Times New Roman" w:hAnsi="Times New Roman" w:cs="Times New Roman"/>
          <w:b/>
          <w:bCs/>
          <w:sz w:val="24"/>
        </w:rPr>
        <w:t>948</w:t>
      </w:r>
      <w:r w:rsidR="00932C43" w:rsidRPr="00655746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4A3432">
        <w:rPr>
          <w:rFonts w:ascii="Times New Roman" w:eastAsia="Times New Roman" w:hAnsi="Times New Roman" w:cs="Times New Roman"/>
          <w:b/>
          <w:bCs/>
          <w:sz w:val="24"/>
        </w:rPr>
        <w:t>894,89</w:t>
      </w:r>
      <w:r w:rsidRPr="00655746">
        <w:rPr>
          <w:rFonts w:ascii="Times New Roman" w:eastAsia="Times New Roman" w:hAnsi="Times New Roman" w:cs="Times New Roman"/>
          <w:b/>
          <w:bCs/>
          <w:sz w:val="24"/>
        </w:rPr>
        <w:t xml:space="preserve"> zł,</w:t>
      </w:r>
      <w:r>
        <w:rPr>
          <w:rFonts w:ascii="Times New Roman" w:eastAsia="Times New Roman" w:hAnsi="Times New Roman" w:cs="Times New Roman"/>
          <w:sz w:val="24"/>
        </w:rPr>
        <w:t xml:space="preserve"> co stanowi </w:t>
      </w:r>
      <w:r w:rsidR="004A3432">
        <w:rPr>
          <w:rFonts w:ascii="Times New Roman" w:eastAsia="Times New Roman" w:hAnsi="Times New Roman" w:cs="Times New Roman"/>
          <w:sz w:val="24"/>
        </w:rPr>
        <w:t>97,2</w:t>
      </w:r>
      <w:r>
        <w:rPr>
          <w:rFonts w:ascii="Times New Roman" w:eastAsia="Times New Roman" w:hAnsi="Times New Roman" w:cs="Times New Roman"/>
          <w:sz w:val="24"/>
        </w:rPr>
        <w:t xml:space="preserve"> % wykonania planowanych w tym dziale wydatków. Z kwoty tej odprowadzono podatek na Izby Rolnicze w wysokości 1</w:t>
      </w:r>
      <w:r w:rsidR="008F6382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</w:t>
      </w:r>
      <w:r w:rsidR="008F6382">
        <w:rPr>
          <w:rFonts w:ascii="Times New Roman" w:eastAsia="Times New Roman" w:hAnsi="Times New Roman" w:cs="Times New Roman"/>
          <w:sz w:val="24"/>
        </w:rPr>
        <w:t>571,24</w:t>
      </w:r>
      <w:r>
        <w:rPr>
          <w:rFonts w:ascii="Times New Roman" w:eastAsia="Times New Roman" w:hAnsi="Times New Roman" w:cs="Times New Roman"/>
          <w:sz w:val="24"/>
        </w:rPr>
        <w:t xml:space="preserve"> zł, na opłaty za zajęcie pasów drogowych pod kanalizacje wydatkowano kwotę 1</w:t>
      </w:r>
      <w:r w:rsidR="008F6382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</w:t>
      </w:r>
      <w:r w:rsidR="008F6382">
        <w:rPr>
          <w:rFonts w:ascii="Times New Roman" w:eastAsia="Times New Roman" w:hAnsi="Times New Roman" w:cs="Times New Roman"/>
          <w:sz w:val="24"/>
        </w:rPr>
        <w:t>011,50</w:t>
      </w:r>
      <w:r>
        <w:rPr>
          <w:rFonts w:ascii="Times New Roman" w:eastAsia="Times New Roman" w:hAnsi="Times New Roman" w:cs="Times New Roman"/>
          <w:sz w:val="24"/>
        </w:rPr>
        <w:t xml:space="preserve"> zł, kwota 5</w:t>
      </w:r>
      <w:r w:rsidR="008F6382">
        <w:rPr>
          <w:rFonts w:ascii="Times New Roman" w:eastAsia="Times New Roman" w:hAnsi="Times New Roman" w:cs="Times New Roman"/>
          <w:sz w:val="24"/>
        </w:rPr>
        <w:t>44</w:t>
      </w:r>
      <w:r>
        <w:rPr>
          <w:rFonts w:ascii="Times New Roman" w:eastAsia="Times New Roman" w:hAnsi="Times New Roman" w:cs="Times New Roman"/>
          <w:sz w:val="24"/>
        </w:rPr>
        <w:t>.</w:t>
      </w:r>
      <w:r w:rsidR="008F6382">
        <w:rPr>
          <w:rFonts w:ascii="Times New Roman" w:eastAsia="Times New Roman" w:hAnsi="Times New Roman" w:cs="Times New Roman"/>
          <w:sz w:val="24"/>
        </w:rPr>
        <w:t>202,75</w:t>
      </w:r>
      <w:r>
        <w:rPr>
          <w:rFonts w:ascii="Times New Roman" w:eastAsia="Times New Roman" w:hAnsi="Times New Roman" w:cs="Times New Roman"/>
          <w:sz w:val="24"/>
        </w:rPr>
        <w:t xml:space="preserve"> zł stanowi wydatki związane z wypłatą rolnikom zwrotu podatku akcyzowego za paliwo,</w:t>
      </w:r>
      <w:r w:rsidR="008F6382" w:rsidRPr="008F6382">
        <w:t xml:space="preserve"> </w:t>
      </w:r>
      <w:r w:rsidR="008F6382" w:rsidRPr="008F6382">
        <w:rPr>
          <w:rFonts w:ascii="Times New Roman" w:hAnsi="Times New Roman" w:cs="Times New Roman"/>
          <w:sz w:val="24"/>
          <w:szCs w:val="24"/>
        </w:rPr>
        <w:t xml:space="preserve">kwota </w:t>
      </w:r>
      <w:r w:rsidR="008D47F6">
        <w:rPr>
          <w:rFonts w:ascii="Times New Roman" w:hAnsi="Times New Roman" w:cs="Times New Roman"/>
          <w:sz w:val="24"/>
          <w:szCs w:val="24"/>
        </w:rPr>
        <w:t>15</w:t>
      </w:r>
      <w:r w:rsidR="008F6382" w:rsidRPr="008F6382">
        <w:rPr>
          <w:rFonts w:ascii="Times New Roman" w:hAnsi="Times New Roman" w:cs="Times New Roman"/>
          <w:sz w:val="24"/>
          <w:szCs w:val="24"/>
        </w:rPr>
        <w:t>.</w:t>
      </w:r>
      <w:r w:rsidR="008D47F6">
        <w:rPr>
          <w:rFonts w:ascii="Times New Roman" w:hAnsi="Times New Roman" w:cs="Times New Roman"/>
          <w:sz w:val="24"/>
          <w:szCs w:val="24"/>
        </w:rPr>
        <w:t>000,00</w:t>
      </w:r>
      <w:r w:rsidR="008F6382" w:rsidRPr="008F6382">
        <w:rPr>
          <w:rFonts w:ascii="Times New Roman" w:hAnsi="Times New Roman" w:cs="Times New Roman"/>
          <w:sz w:val="24"/>
          <w:szCs w:val="24"/>
        </w:rPr>
        <w:t xml:space="preserve"> zł </w:t>
      </w:r>
      <w:r w:rsidR="008D47F6">
        <w:rPr>
          <w:rFonts w:ascii="Times New Roman" w:hAnsi="Times New Roman" w:cs="Times New Roman"/>
          <w:sz w:val="24"/>
          <w:szCs w:val="24"/>
        </w:rPr>
        <w:t>została wydatkowana na</w:t>
      </w:r>
      <w:r w:rsidR="008D47F6" w:rsidRPr="008D47F6">
        <w:rPr>
          <w:rFonts w:ascii="Times New Roman" w:hAnsi="Times New Roman" w:cs="Times New Roman"/>
          <w:sz w:val="24"/>
          <w:szCs w:val="24"/>
        </w:rPr>
        <w:t xml:space="preserve"> </w:t>
      </w:r>
      <w:r w:rsidR="008D47F6" w:rsidRPr="008F6382">
        <w:rPr>
          <w:rFonts w:ascii="Times New Roman" w:hAnsi="Times New Roman" w:cs="Times New Roman"/>
          <w:sz w:val="24"/>
          <w:szCs w:val="24"/>
        </w:rPr>
        <w:t>likwidację „Barszczu Sosnowskiego”</w:t>
      </w:r>
      <w:r w:rsidR="008F6382" w:rsidRPr="008F6382">
        <w:rPr>
          <w:rFonts w:ascii="Times New Roman" w:hAnsi="Times New Roman" w:cs="Times New Roman"/>
          <w:sz w:val="24"/>
          <w:szCs w:val="24"/>
        </w:rPr>
        <w:t xml:space="preserve">, </w:t>
      </w:r>
      <w:r w:rsidR="008D47F6">
        <w:rPr>
          <w:rFonts w:ascii="Times New Roman" w:hAnsi="Times New Roman" w:cs="Times New Roman"/>
          <w:sz w:val="24"/>
          <w:szCs w:val="24"/>
        </w:rPr>
        <w:t xml:space="preserve">z czego </w:t>
      </w:r>
      <w:r w:rsidR="008F6382" w:rsidRPr="008F6382">
        <w:rPr>
          <w:rFonts w:ascii="Times New Roman" w:hAnsi="Times New Roman" w:cs="Times New Roman"/>
          <w:sz w:val="24"/>
          <w:szCs w:val="24"/>
        </w:rPr>
        <w:t xml:space="preserve">kwota 12.000,00 zł stanowi dofinasowanie z </w:t>
      </w:r>
      <w:proofErr w:type="spellStart"/>
      <w:r w:rsidR="008F6382" w:rsidRPr="008F6382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8F6382" w:rsidRPr="008F6382">
        <w:rPr>
          <w:rFonts w:ascii="Times New Roman" w:hAnsi="Times New Roman" w:cs="Times New Roman"/>
          <w:sz w:val="24"/>
          <w:szCs w:val="24"/>
        </w:rPr>
        <w:t xml:space="preserve"> w Olsztynie</w:t>
      </w:r>
      <w:bookmarkStart w:id="6" w:name="_Hlk99008649"/>
      <w:r w:rsidR="008D47F6">
        <w:rPr>
          <w:rFonts w:ascii="Times New Roman" w:hAnsi="Times New Roman" w:cs="Times New Roman"/>
          <w:sz w:val="24"/>
          <w:szCs w:val="24"/>
        </w:rPr>
        <w:t>.</w:t>
      </w:r>
      <w:r w:rsidR="00932C43">
        <w:rPr>
          <w:rFonts w:ascii="Times New Roman" w:eastAsia="Times New Roman" w:hAnsi="Times New Roman" w:cs="Times New Roman"/>
          <w:sz w:val="24"/>
        </w:rPr>
        <w:t xml:space="preserve"> </w:t>
      </w:r>
      <w:bookmarkEnd w:id="6"/>
      <w:r w:rsidR="006B3A3F">
        <w:rPr>
          <w:rFonts w:ascii="Times New Roman" w:eastAsia="Times New Roman" w:hAnsi="Times New Roman" w:cs="Times New Roman"/>
          <w:sz w:val="24"/>
        </w:rPr>
        <w:t>K</w:t>
      </w:r>
      <w:r w:rsidR="006B3A3F" w:rsidRPr="006B3A3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wota wydatków </w:t>
      </w:r>
      <w:r w:rsidR="005F6898">
        <w:rPr>
          <w:rFonts w:ascii="Times New Roman" w:eastAsia="Times New Roman" w:hAnsi="Times New Roman" w:cs="Times New Roman"/>
          <w:sz w:val="24"/>
          <w:szCs w:val="20"/>
          <w:lang w:eastAsia="zh-CN"/>
        </w:rPr>
        <w:t>40.069,40</w:t>
      </w:r>
      <w:r w:rsidR="006B3A3F" w:rsidRPr="006B3A3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 stanowi wartość działań związanych z poprawą estetyki wsi, organizacją turnieju „Sołtysie prowadź”</w:t>
      </w:r>
      <w:r w:rsidR="005F689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i nagrodami dla sołectw oraz</w:t>
      </w:r>
      <w:r w:rsidR="006B3A3F" w:rsidRPr="006B3A3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opłatę za energię elektryczną w</w:t>
      </w:r>
      <w:r w:rsidR="005F689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przepompowni ścieków w</w:t>
      </w:r>
      <w:r w:rsidR="006B3A3F" w:rsidRPr="006B3A3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Pustnikach. Wydatki inwestycyjne na kwotę </w:t>
      </w:r>
      <w:r w:rsidR="006B3A3F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316</w:t>
      </w:r>
      <w:r w:rsidR="006B3A3F" w:rsidRPr="006B3A3F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6B3A3F">
        <w:rPr>
          <w:rFonts w:ascii="Times New Roman" w:eastAsia="Times New Roman" w:hAnsi="Times New Roman" w:cs="Times New Roman"/>
          <w:sz w:val="24"/>
          <w:szCs w:val="20"/>
          <w:lang w:eastAsia="zh-CN"/>
        </w:rPr>
        <w:t>040</w:t>
      </w:r>
      <w:r w:rsidR="006B3A3F" w:rsidRPr="006B3A3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,00 zł, </w:t>
      </w:r>
      <w:bookmarkStart w:id="7" w:name="_Hlk79999281"/>
      <w:r w:rsidR="006B3A3F" w:rsidRPr="006B3A3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wg zał. nr 3 do niniejszej informacji omówione są  w części V niniejszej informacji. </w:t>
      </w:r>
    </w:p>
    <w:bookmarkEnd w:id="7"/>
    <w:p w14:paraId="3940B3BA" w14:textId="77777777" w:rsidR="00C401B8" w:rsidRDefault="00C401B8" w:rsidP="006B3A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23BAD02" w14:textId="77777777" w:rsidR="00C401B8" w:rsidRDefault="00FA1490" w:rsidP="00E70007">
      <w:pPr>
        <w:keepNext/>
        <w:tabs>
          <w:tab w:val="left" w:pos="0"/>
        </w:tabs>
        <w:suppressAutoHyphens/>
        <w:spacing w:after="0" w:line="360" w:lineRule="auto"/>
        <w:ind w:left="864" w:hanging="864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Dział 600 – Transport i łączność </w:t>
      </w:r>
    </w:p>
    <w:p w14:paraId="4668CF50" w14:textId="494D372F" w:rsidR="00C401B8" w:rsidRDefault="00FA1490" w:rsidP="00E7000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tym dziale w  20</w:t>
      </w:r>
      <w:r w:rsidR="00655746">
        <w:rPr>
          <w:rFonts w:ascii="Times New Roman" w:eastAsia="Times New Roman" w:hAnsi="Times New Roman" w:cs="Times New Roman"/>
          <w:sz w:val="24"/>
        </w:rPr>
        <w:t>2</w:t>
      </w:r>
      <w:r w:rsidR="00655BA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r. wydatkowano kwotę </w:t>
      </w:r>
      <w:r w:rsidR="00655BAE" w:rsidRPr="00655BAE">
        <w:rPr>
          <w:rFonts w:ascii="Times New Roman" w:eastAsia="Times New Roman" w:hAnsi="Times New Roman" w:cs="Times New Roman"/>
          <w:b/>
          <w:bCs/>
          <w:sz w:val="24"/>
        </w:rPr>
        <w:t>533</w:t>
      </w:r>
      <w:r w:rsidRPr="00A42131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655BAE">
        <w:rPr>
          <w:rFonts w:ascii="Times New Roman" w:eastAsia="Times New Roman" w:hAnsi="Times New Roman" w:cs="Times New Roman"/>
          <w:b/>
          <w:bCs/>
          <w:sz w:val="24"/>
        </w:rPr>
        <w:t>033,42</w:t>
      </w:r>
      <w:r w:rsidRPr="00A42131">
        <w:rPr>
          <w:rFonts w:ascii="Times New Roman" w:eastAsia="Times New Roman" w:hAnsi="Times New Roman" w:cs="Times New Roman"/>
          <w:b/>
          <w:bCs/>
          <w:sz w:val="24"/>
        </w:rPr>
        <w:t xml:space="preserve"> zł,</w:t>
      </w:r>
      <w:r>
        <w:rPr>
          <w:rFonts w:ascii="Times New Roman" w:eastAsia="Times New Roman" w:hAnsi="Times New Roman" w:cs="Times New Roman"/>
          <w:sz w:val="24"/>
        </w:rPr>
        <w:t xml:space="preserve"> kwota </w:t>
      </w:r>
      <w:r w:rsidR="00A42131">
        <w:rPr>
          <w:rFonts w:ascii="Times New Roman" w:eastAsia="Times New Roman" w:hAnsi="Times New Roman" w:cs="Times New Roman"/>
          <w:sz w:val="24"/>
        </w:rPr>
        <w:t>2</w:t>
      </w:r>
      <w:r w:rsidR="00051819">
        <w:rPr>
          <w:rFonts w:ascii="Times New Roman" w:eastAsia="Times New Roman" w:hAnsi="Times New Roman" w:cs="Times New Roman"/>
          <w:sz w:val="24"/>
        </w:rPr>
        <w:t>54</w:t>
      </w:r>
      <w:r>
        <w:rPr>
          <w:rFonts w:ascii="Times New Roman" w:eastAsia="Times New Roman" w:hAnsi="Times New Roman" w:cs="Times New Roman"/>
          <w:sz w:val="24"/>
        </w:rPr>
        <w:t>.</w:t>
      </w:r>
      <w:r w:rsidR="00051819">
        <w:rPr>
          <w:rFonts w:ascii="Times New Roman" w:eastAsia="Times New Roman" w:hAnsi="Times New Roman" w:cs="Times New Roman"/>
          <w:sz w:val="24"/>
        </w:rPr>
        <w:t>754,74 zł</w:t>
      </w:r>
      <w:r>
        <w:rPr>
          <w:rFonts w:ascii="Times New Roman" w:eastAsia="Times New Roman" w:hAnsi="Times New Roman" w:cs="Times New Roman"/>
          <w:sz w:val="24"/>
        </w:rPr>
        <w:t xml:space="preserve"> stanowi  wydatki na remonty dróg gminnych i usługi związane z wynajmem równiarki </w:t>
      </w:r>
      <w:r w:rsidR="00A42131">
        <w:rPr>
          <w:rFonts w:ascii="Times New Roman" w:eastAsia="Times New Roman" w:hAnsi="Times New Roman" w:cs="Times New Roman"/>
          <w:sz w:val="24"/>
        </w:rPr>
        <w:t xml:space="preserve">, na zakup kruszywa do remontu dróg gminnych wydatkowano kwotę </w:t>
      </w:r>
      <w:r w:rsidR="00051819">
        <w:rPr>
          <w:rFonts w:ascii="Times New Roman" w:eastAsia="Times New Roman" w:hAnsi="Times New Roman" w:cs="Times New Roman"/>
          <w:sz w:val="24"/>
        </w:rPr>
        <w:t>87</w:t>
      </w:r>
      <w:r w:rsidR="00A42131">
        <w:rPr>
          <w:rFonts w:ascii="Times New Roman" w:eastAsia="Times New Roman" w:hAnsi="Times New Roman" w:cs="Times New Roman"/>
          <w:sz w:val="24"/>
        </w:rPr>
        <w:t>.</w:t>
      </w:r>
      <w:r w:rsidR="00051819">
        <w:rPr>
          <w:rFonts w:ascii="Times New Roman" w:eastAsia="Times New Roman" w:hAnsi="Times New Roman" w:cs="Times New Roman"/>
          <w:sz w:val="24"/>
        </w:rPr>
        <w:t xml:space="preserve">610,65 </w:t>
      </w:r>
      <w:r w:rsidR="00A42131">
        <w:rPr>
          <w:rFonts w:ascii="Times New Roman" w:eastAsia="Times New Roman" w:hAnsi="Times New Roman" w:cs="Times New Roman"/>
          <w:sz w:val="24"/>
        </w:rPr>
        <w:t>zł</w:t>
      </w:r>
      <w:r>
        <w:rPr>
          <w:rFonts w:ascii="Times New Roman" w:eastAsia="Times New Roman" w:hAnsi="Times New Roman" w:cs="Times New Roman"/>
          <w:sz w:val="24"/>
        </w:rPr>
        <w:t>.</w:t>
      </w:r>
      <w:r w:rsidR="00A421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Wydatki </w:t>
      </w:r>
      <w:bookmarkStart w:id="8" w:name="_Hlk67046226"/>
      <w:r>
        <w:rPr>
          <w:rFonts w:ascii="Times New Roman" w:eastAsia="Times New Roman" w:hAnsi="Times New Roman" w:cs="Times New Roman"/>
          <w:sz w:val="24"/>
        </w:rPr>
        <w:t xml:space="preserve">inwestycyjne wykonano na kwotę </w:t>
      </w:r>
      <w:r w:rsidR="00051819">
        <w:rPr>
          <w:rFonts w:ascii="Times New Roman" w:eastAsia="Times New Roman" w:hAnsi="Times New Roman" w:cs="Times New Roman"/>
          <w:sz w:val="24"/>
        </w:rPr>
        <w:t>190</w:t>
      </w:r>
      <w:r>
        <w:rPr>
          <w:rFonts w:ascii="Times New Roman" w:eastAsia="Times New Roman" w:hAnsi="Times New Roman" w:cs="Times New Roman"/>
          <w:sz w:val="24"/>
        </w:rPr>
        <w:t>.</w:t>
      </w:r>
      <w:r w:rsidR="00051819">
        <w:rPr>
          <w:rFonts w:ascii="Times New Roman" w:eastAsia="Times New Roman" w:hAnsi="Times New Roman" w:cs="Times New Roman"/>
          <w:sz w:val="24"/>
        </w:rPr>
        <w:t>668,03</w:t>
      </w:r>
      <w:r w:rsidR="00A421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zł, wg zał. nr 3 do niniejszej informacji, omówione są  w części V niniejszej informacji. </w:t>
      </w:r>
    </w:p>
    <w:bookmarkEnd w:id="8"/>
    <w:p w14:paraId="3DE602A3" w14:textId="77777777" w:rsidR="00C401B8" w:rsidRDefault="00FA1490" w:rsidP="00E70007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FFF823" w14:textId="77777777" w:rsidR="00C401B8" w:rsidRDefault="00FA1490" w:rsidP="00E70007">
      <w:pPr>
        <w:keepNext/>
        <w:tabs>
          <w:tab w:val="left" w:pos="0"/>
        </w:tabs>
        <w:suppressAutoHyphens/>
        <w:spacing w:after="0" w:line="360" w:lineRule="auto"/>
        <w:ind w:left="864" w:hanging="864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Dział 700 - Gospodarka mieszkaniowa </w:t>
      </w:r>
    </w:p>
    <w:p w14:paraId="1B4F1651" w14:textId="4AB32A0B" w:rsidR="00C51C5D" w:rsidRDefault="00FA1490" w:rsidP="00E7000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roku 20</w:t>
      </w:r>
      <w:r w:rsidR="00C51C5D">
        <w:rPr>
          <w:rFonts w:ascii="Times New Roman" w:eastAsia="Times New Roman" w:hAnsi="Times New Roman" w:cs="Times New Roman"/>
          <w:sz w:val="24"/>
        </w:rPr>
        <w:t>2</w:t>
      </w:r>
      <w:r w:rsidR="00086FB4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w tym dziale wydatkowano kwotę </w:t>
      </w:r>
      <w:r w:rsidR="00086FB4" w:rsidRPr="00086FB4">
        <w:rPr>
          <w:rFonts w:ascii="Times New Roman" w:eastAsia="Times New Roman" w:hAnsi="Times New Roman" w:cs="Times New Roman"/>
          <w:b/>
          <w:bCs/>
          <w:sz w:val="24"/>
        </w:rPr>
        <w:t>379</w:t>
      </w:r>
      <w:r w:rsidRPr="00B977F0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086FB4">
        <w:rPr>
          <w:rFonts w:ascii="Times New Roman" w:eastAsia="Times New Roman" w:hAnsi="Times New Roman" w:cs="Times New Roman"/>
          <w:b/>
          <w:bCs/>
          <w:sz w:val="24"/>
        </w:rPr>
        <w:t>684,88</w:t>
      </w:r>
      <w:r w:rsidRPr="00B977F0">
        <w:rPr>
          <w:rFonts w:ascii="Times New Roman" w:eastAsia="Times New Roman" w:hAnsi="Times New Roman" w:cs="Times New Roman"/>
          <w:b/>
          <w:bCs/>
          <w:sz w:val="24"/>
        </w:rPr>
        <w:t xml:space="preserve"> zł,</w:t>
      </w:r>
      <w:r>
        <w:rPr>
          <w:rFonts w:ascii="Times New Roman" w:eastAsia="Times New Roman" w:hAnsi="Times New Roman" w:cs="Times New Roman"/>
          <w:sz w:val="24"/>
        </w:rPr>
        <w:t xml:space="preserve">  wydatki </w:t>
      </w:r>
      <w:r w:rsidR="00C51C5D">
        <w:rPr>
          <w:rFonts w:ascii="Times New Roman" w:eastAsia="Times New Roman" w:hAnsi="Times New Roman" w:cs="Times New Roman"/>
          <w:sz w:val="24"/>
        </w:rPr>
        <w:t>bieżące w</w:t>
      </w:r>
      <w:r w:rsidR="00F027A1">
        <w:rPr>
          <w:rFonts w:ascii="Times New Roman" w:eastAsia="Times New Roman" w:hAnsi="Times New Roman" w:cs="Times New Roman"/>
          <w:sz w:val="24"/>
        </w:rPr>
        <w:t> </w:t>
      </w:r>
      <w:r w:rsidR="00C51C5D">
        <w:rPr>
          <w:rFonts w:ascii="Times New Roman" w:eastAsia="Times New Roman" w:hAnsi="Times New Roman" w:cs="Times New Roman"/>
          <w:sz w:val="24"/>
        </w:rPr>
        <w:t xml:space="preserve">kwocie </w:t>
      </w:r>
      <w:r w:rsidR="00086FB4">
        <w:rPr>
          <w:rFonts w:ascii="Times New Roman" w:eastAsia="Times New Roman" w:hAnsi="Times New Roman" w:cs="Times New Roman"/>
          <w:sz w:val="24"/>
        </w:rPr>
        <w:t>100</w:t>
      </w:r>
      <w:r w:rsidR="00C51C5D">
        <w:rPr>
          <w:rFonts w:ascii="Times New Roman" w:eastAsia="Times New Roman" w:hAnsi="Times New Roman" w:cs="Times New Roman"/>
          <w:sz w:val="24"/>
        </w:rPr>
        <w:t>.</w:t>
      </w:r>
      <w:r w:rsidR="00086FB4">
        <w:rPr>
          <w:rFonts w:ascii="Times New Roman" w:eastAsia="Times New Roman" w:hAnsi="Times New Roman" w:cs="Times New Roman"/>
          <w:sz w:val="24"/>
        </w:rPr>
        <w:t>820,91</w:t>
      </w:r>
      <w:r w:rsidR="00C51C5D">
        <w:rPr>
          <w:rFonts w:ascii="Times New Roman" w:eastAsia="Times New Roman" w:hAnsi="Times New Roman" w:cs="Times New Roman"/>
          <w:sz w:val="24"/>
        </w:rPr>
        <w:t xml:space="preserve"> zł </w:t>
      </w:r>
      <w:r>
        <w:rPr>
          <w:rFonts w:ascii="Times New Roman" w:eastAsia="Times New Roman" w:hAnsi="Times New Roman" w:cs="Times New Roman"/>
          <w:sz w:val="24"/>
        </w:rPr>
        <w:t>związane są z przygotowaniem mienia komunalnego do sprzedaży i</w:t>
      </w:r>
      <w:r w:rsidR="00F027A1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jego utrzymaniem oraz ubezpieczeniem.</w:t>
      </w:r>
      <w:r w:rsidR="00C51C5D">
        <w:rPr>
          <w:rFonts w:ascii="Times New Roman" w:eastAsia="Times New Roman" w:hAnsi="Times New Roman" w:cs="Times New Roman"/>
          <w:sz w:val="24"/>
        </w:rPr>
        <w:t xml:space="preserve"> Kwota </w:t>
      </w:r>
      <w:r w:rsidR="00086FB4">
        <w:rPr>
          <w:rFonts w:ascii="Times New Roman" w:eastAsia="Times New Roman" w:hAnsi="Times New Roman" w:cs="Times New Roman"/>
          <w:sz w:val="24"/>
        </w:rPr>
        <w:t>278</w:t>
      </w:r>
      <w:r w:rsidR="00C51C5D">
        <w:rPr>
          <w:rFonts w:ascii="Times New Roman" w:eastAsia="Times New Roman" w:hAnsi="Times New Roman" w:cs="Times New Roman"/>
          <w:sz w:val="24"/>
        </w:rPr>
        <w:t>.</w:t>
      </w:r>
      <w:r w:rsidR="00086FB4">
        <w:rPr>
          <w:rFonts w:ascii="Times New Roman" w:eastAsia="Times New Roman" w:hAnsi="Times New Roman" w:cs="Times New Roman"/>
          <w:sz w:val="24"/>
        </w:rPr>
        <w:t>863,97</w:t>
      </w:r>
      <w:r w:rsidR="00C51C5D">
        <w:rPr>
          <w:rFonts w:ascii="Times New Roman" w:eastAsia="Times New Roman" w:hAnsi="Times New Roman" w:cs="Times New Roman"/>
          <w:sz w:val="24"/>
        </w:rPr>
        <w:t xml:space="preserve"> zł stanowi </w:t>
      </w:r>
      <w:bookmarkStart w:id="9" w:name="_Hlk67048273"/>
      <w:r w:rsidR="00C51C5D">
        <w:rPr>
          <w:rFonts w:ascii="Times New Roman" w:eastAsia="Times New Roman" w:hAnsi="Times New Roman" w:cs="Times New Roman"/>
          <w:sz w:val="24"/>
        </w:rPr>
        <w:t xml:space="preserve">wydatki inwestycyjne wg zał. nr 3 do niniejszej informacji, </w:t>
      </w:r>
      <w:r w:rsidR="00B977F0">
        <w:rPr>
          <w:rFonts w:ascii="Times New Roman" w:eastAsia="Times New Roman" w:hAnsi="Times New Roman" w:cs="Times New Roman"/>
          <w:sz w:val="24"/>
        </w:rPr>
        <w:t xml:space="preserve">które są </w:t>
      </w:r>
      <w:r w:rsidR="00C51C5D">
        <w:rPr>
          <w:rFonts w:ascii="Times New Roman" w:eastAsia="Times New Roman" w:hAnsi="Times New Roman" w:cs="Times New Roman"/>
          <w:sz w:val="24"/>
        </w:rPr>
        <w:t xml:space="preserve">omówione   w części V niniejszej informacji. </w:t>
      </w:r>
    </w:p>
    <w:bookmarkEnd w:id="9"/>
    <w:p w14:paraId="3F537DE1" w14:textId="324394C9" w:rsidR="00C401B8" w:rsidRDefault="00C401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10E8C0" w14:textId="77777777" w:rsidR="00C401B8" w:rsidRDefault="00FA1490" w:rsidP="00E70007">
      <w:pPr>
        <w:keepNext/>
        <w:tabs>
          <w:tab w:val="left" w:pos="0"/>
        </w:tabs>
        <w:suppressAutoHyphens/>
        <w:spacing w:after="0" w:line="360" w:lineRule="auto"/>
        <w:ind w:left="864" w:hanging="864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Dział 710 – Działalność Usługowa </w:t>
      </w:r>
    </w:p>
    <w:p w14:paraId="00BDB039" w14:textId="1246500D" w:rsidR="00C401B8" w:rsidRDefault="00FA1490" w:rsidP="00E7000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rozdziale tym wydatkowano kwotę </w:t>
      </w:r>
      <w:r w:rsidR="002A3F30" w:rsidRPr="002A3F30">
        <w:rPr>
          <w:rFonts w:ascii="Times New Roman" w:eastAsia="Times New Roman" w:hAnsi="Times New Roman" w:cs="Times New Roman"/>
          <w:b/>
          <w:bCs/>
          <w:sz w:val="24"/>
        </w:rPr>
        <w:t>117</w:t>
      </w:r>
      <w:r w:rsidRPr="00B977F0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2A3F30">
        <w:rPr>
          <w:rFonts w:ascii="Times New Roman" w:eastAsia="Times New Roman" w:hAnsi="Times New Roman" w:cs="Times New Roman"/>
          <w:b/>
          <w:bCs/>
          <w:sz w:val="24"/>
        </w:rPr>
        <w:t>475,20</w:t>
      </w:r>
      <w:r w:rsidRPr="00B977F0">
        <w:rPr>
          <w:rFonts w:ascii="Times New Roman" w:eastAsia="Times New Roman" w:hAnsi="Times New Roman" w:cs="Times New Roman"/>
          <w:b/>
          <w:bCs/>
          <w:sz w:val="24"/>
        </w:rPr>
        <w:t xml:space="preserve"> zł.</w:t>
      </w:r>
      <w:r>
        <w:rPr>
          <w:rFonts w:ascii="Times New Roman" w:eastAsia="Times New Roman" w:hAnsi="Times New Roman" w:cs="Times New Roman"/>
          <w:sz w:val="24"/>
        </w:rPr>
        <w:t xml:space="preserve"> Na wykonanie częściowych planów zagospodarowania przestrzennego na terenie Gminy Sorkwity wydatkowano kwotę </w:t>
      </w:r>
      <w:r w:rsidR="002A3F30">
        <w:rPr>
          <w:rFonts w:ascii="Times New Roman" w:eastAsia="Times New Roman" w:hAnsi="Times New Roman" w:cs="Times New Roman"/>
          <w:sz w:val="24"/>
        </w:rPr>
        <w:t>45.633,16</w:t>
      </w:r>
      <w:r>
        <w:rPr>
          <w:rFonts w:ascii="Times New Roman" w:eastAsia="Times New Roman" w:hAnsi="Times New Roman" w:cs="Times New Roman"/>
          <w:sz w:val="24"/>
        </w:rPr>
        <w:t xml:space="preserve"> zł, a na utrzymanie cmentarzy komunalnych wydatkowano kwotę </w:t>
      </w:r>
      <w:r w:rsidR="002A3F30">
        <w:rPr>
          <w:rFonts w:ascii="Times New Roman" w:eastAsia="Times New Roman" w:hAnsi="Times New Roman" w:cs="Times New Roman"/>
          <w:sz w:val="24"/>
        </w:rPr>
        <w:t>71</w:t>
      </w:r>
      <w:r>
        <w:rPr>
          <w:rFonts w:ascii="Times New Roman" w:eastAsia="Times New Roman" w:hAnsi="Times New Roman" w:cs="Times New Roman"/>
          <w:sz w:val="24"/>
        </w:rPr>
        <w:t>.</w:t>
      </w:r>
      <w:r w:rsidR="002A3F30">
        <w:rPr>
          <w:rFonts w:ascii="Times New Roman" w:eastAsia="Times New Roman" w:hAnsi="Times New Roman" w:cs="Times New Roman"/>
          <w:sz w:val="24"/>
        </w:rPr>
        <w:t>842,04</w:t>
      </w:r>
      <w:r>
        <w:rPr>
          <w:rFonts w:ascii="Times New Roman" w:eastAsia="Times New Roman" w:hAnsi="Times New Roman" w:cs="Times New Roman"/>
          <w:sz w:val="24"/>
        </w:rPr>
        <w:t xml:space="preserve"> zł.</w:t>
      </w:r>
    </w:p>
    <w:p w14:paraId="081E1D1B" w14:textId="77777777" w:rsidR="00C401B8" w:rsidRDefault="00C401B8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64F3BBC" w14:textId="77777777" w:rsidR="00C401B8" w:rsidRDefault="00FA1490" w:rsidP="00E70007">
      <w:pPr>
        <w:keepNext/>
        <w:tabs>
          <w:tab w:val="left" w:pos="0"/>
        </w:tabs>
        <w:suppressAutoHyphens/>
        <w:spacing w:after="0" w:line="360" w:lineRule="auto"/>
        <w:ind w:left="864" w:hanging="864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Dział 750 – Administracja publiczna</w:t>
      </w:r>
    </w:p>
    <w:p w14:paraId="28B358DD" w14:textId="25205EB4" w:rsidR="00C401B8" w:rsidRDefault="00FA1490" w:rsidP="002D0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</w:t>
      </w:r>
      <w:r w:rsidR="00B977F0">
        <w:rPr>
          <w:rFonts w:ascii="Times New Roman" w:eastAsia="Times New Roman" w:hAnsi="Times New Roman" w:cs="Times New Roman"/>
          <w:sz w:val="24"/>
        </w:rPr>
        <w:t>2</w:t>
      </w:r>
      <w:r w:rsidR="003016B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r. w tym dziale wydatkowano </w:t>
      </w:r>
      <w:r w:rsidR="003016B6" w:rsidRPr="00F5398D">
        <w:rPr>
          <w:rFonts w:ascii="Times New Roman" w:eastAsia="Times New Roman" w:hAnsi="Times New Roman" w:cs="Times New Roman"/>
          <w:b/>
          <w:bCs/>
          <w:sz w:val="24"/>
        </w:rPr>
        <w:t>3</w:t>
      </w:r>
      <w:r w:rsidRPr="00CD796C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3016B6">
        <w:rPr>
          <w:rFonts w:ascii="Times New Roman" w:eastAsia="Times New Roman" w:hAnsi="Times New Roman" w:cs="Times New Roman"/>
          <w:b/>
          <w:bCs/>
          <w:sz w:val="24"/>
        </w:rPr>
        <w:t>315</w:t>
      </w:r>
      <w:r w:rsidR="00076EB8" w:rsidRPr="00CD796C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3016B6">
        <w:rPr>
          <w:rFonts w:ascii="Times New Roman" w:eastAsia="Times New Roman" w:hAnsi="Times New Roman" w:cs="Times New Roman"/>
          <w:b/>
          <w:bCs/>
          <w:sz w:val="24"/>
        </w:rPr>
        <w:t>389,21</w:t>
      </w:r>
      <w:r w:rsidRPr="00CD796C">
        <w:rPr>
          <w:rFonts w:ascii="Times New Roman" w:eastAsia="Times New Roman" w:hAnsi="Times New Roman" w:cs="Times New Roman"/>
          <w:b/>
          <w:bCs/>
          <w:sz w:val="24"/>
        </w:rPr>
        <w:t xml:space="preserve"> zł</w:t>
      </w:r>
    </w:p>
    <w:p w14:paraId="7A1B1685" w14:textId="77777777" w:rsidR="00E70007" w:rsidRPr="00E70007" w:rsidRDefault="00E70007" w:rsidP="00E7000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4"/>
          <w:szCs w:val="12"/>
        </w:rPr>
      </w:pPr>
    </w:p>
    <w:p w14:paraId="0364CE32" w14:textId="1E4A996E" w:rsidR="00C401B8" w:rsidRDefault="00FA1490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Koszt działalności Rady Gminy wyniósł :                           1</w:t>
      </w:r>
      <w:r w:rsidR="00F5398D">
        <w:rPr>
          <w:rFonts w:ascii="Times New Roman" w:eastAsia="Times New Roman" w:hAnsi="Times New Roman" w:cs="Times New Roman"/>
          <w:sz w:val="24"/>
        </w:rPr>
        <w:t>55</w:t>
      </w:r>
      <w:r>
        <w:rPr>
          <w:rFonts w:ascii="Times New Roman" w:eastAsia="Times New Roman" w:hAnsi="Times New Roman" w:cs="Times New Roman"/>
          <w:sz w:val="24"/>
        </w:rPr>
        <w:t>.</w:t>
      </w:r>
      <w:r w:rsidR="00F5398D">
        <w:rPr>
          <w:rFonts w:ascii="Times New Roman" w:eastAsia="Times New Roman" w:hAnsi="Times New Roman" w:cs="Times New Roman"/>
          <w:sz w:val="24"/>
        </w:rPr>
        <w:t>145,18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4D4703DB" w14:textId="5AA1C31A" w:rsidR="00C401B8" w:rsidRDefault="00FA1490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z tego : diety radnych</w:t>
      </w:r>
      <w:r>
        <w:rPr>
          <w:rFonts w:ascii="Times New Roman" w:eastAsia="Times New Roman" w:hAnsi="Times New Roman" w:cs="Times New Roman"/>
          <w:sz w:val="24"/>
        </w:rPr>
        <w:tab/>
      </w:r>
      <w:r w:rsidR="00F5398D"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E700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1</w:t>
      </w:r>
      <w:r w:rsidR="00F5398D">
        <w:rPr>
          <w:rFonts w:ascii="Times New Roman" w:eastAsia="Times New Roman" w:hAnsi="Times New Roman" w:cs="Times New Roman"/>
          <w:sz w:val="24"/>
        </w:rPr>
        <w:t>32</w:t>
      </w:r>
      <w:r>
        <w:rPr>
          <w:rFonts w:ascii="Times New Roman" w:eastAsia="Times New Roman" w:hAnsi="Times New Roman" w:cs="Times New Roman"/>
          <w:sz w:val="24"/>
        </w:rPr>
        <w:t>.</w:t>
      </w:r>
      <w:r w:rsidR="00F5398D">
        <w:rPr>
          <w:rFonts w:ascii="Times New Roman" w:eastAsia="Times New Roman" w:hAnsi="Times New Roman" w:cs="Times New Roman"/>
          <w:sz w:val="24"/>
        </w:rPr>
        <w:t>862,69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386BC6C8" w14:textId="43CA2A7B" w:rsidR="00C401B8" w:rsidRDefault="00FA1490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pozostałe wydatki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</w:t>
      </w:r>
      <w:r w:rsidR="00E700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E70007">
        <w:rPr>
          <w:rFonts w:ascii="Times New Roman" w:eastAsia="Times New Roman" w:hAnsi="Times New Roman" w:cs="Times New Roman"/>
          <w:sz w:val="24"/>
        </w:rPr>
        <w:t xml:space="preserve">  </w:t>
      </w:r>
      <w:r w:rsidR="00F5398D">
        <w:rPr>
          <w:rFonts w:ascii="Times New Roman" w:eastAsia="Times New Roman" w:hAnsi="Times New Roman" w:cs="Times New Roman"/>
          <w:sz w:val="24"/>
        </w:rPr>
        <w:t>22</w:t>
      </w:r>
      <w:r>
        <w:rPr>
          <w:rFonts w:ascii="Times New Roman" w:eastAsia="Times New Roman" w:hAnsi="Times New Roman" w:cs="Times New Roman"/>
          <w:sz w:val="24"/>
        </w:rPr>
        <w:t>.</w:t>
      </w:r>
      <w:r w:rsidR="00F5398D">
        <w:rPr>
          <w:rFonts w:ascii="Times New Roman" w:eastAsia="Times New Roman" w:hAnsi="Times New Roman" w:cs="Times New Roman"/>
          <w:sz w:val="24"/>
        </w:rPr>
        <w:t>282,49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19B5BD20" w14:textId="77777777" w:rsidR="00C401B8" w:rsidRPr="00E70007" w:rsidRDefault="00C401B8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0"/>
        </w:rPr>
      </w:pPr>
    </w:p>
    <w:p w14:paraId="1701B219" w14:textId="4EE0E804" w:rsidR="00071DD4" w:rsidRDefault="00FA1490" w:rsidP="00E7000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Koszt utrzymania Urzędu Gminy wynosi: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</w:t>
      </w:r>
      <w:r w:rsidR="00076EB8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</w:t>
      </w:r>
      <w:r w:rsidR="00F5398D">
        <w:rPr>
          <w:rFonts w:ascii="Times New Roman" w:eastAsia="Times New Roman" w:hAnsi="Times New Roman" w:cs="Times New Roman"/>
          <w:sz w:val="24"/>
        </w:rPr>
        <w:t>044</w:t>
      </w:r>
      <w:r>
        <w:rPr>
          <w:rFonts w:ascii="Times New Roman" w:eastAsia="Times New Roman" w:hAnsi="Times New Roman" w:cs="Times New Roman"/>
          <w:sz w:val="24"/>
        </w:rPr>
        <w:t>.</w:t>
      </w:r>
      <w:r w:rsidR="00F5398D">
        <w:rPr>
          <w:rFonts w:ascii="Times New Roman" w:eastAsia="Times New Roman" w:hAnsi="Times New Roman" w:cs="Times New Roman"/>
          <w:sz w:val="24"/>
        </w:rPr>
        <w:t>185,98</w:t>
      </w:r>
      <w:r w:rsidR="00076E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zł,  </w:t>
      </w:r>
    </w:p>
    <w:p w14:paraId="6C06D682" w14:textId="42C4C924" w:rsidR="00C401B8" w:rsidRPr="00BD3905" w:rsidRDefault="00FA1490" w:rsidP="00071D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tego:</w:t>
      </w:r>
      <w:r w:rsidR="00071DD4">
        <w:rPr>
          <w:rFonts w:ascii="Times New Roman" w:eastAsia="Times New Roman" w:hAnsi="Times New Roman" w:cs="Times New Roman"/>
          <w:sz w:val="24"/>
        </w:rPr>
        <w:t xml:space="preserve">  </w:t>
      </w:r>
      <w:r w:rsidRPr="00BD3905">
        <w:rPr>
          <w:rFonts w:ascii="Times New Roman" w:eastAsia="Times New Roman" w:hAnsi="Times New Roman" w:cs="Times New Roman"/>
          <w:sz w:val="24"/>
        </w:rPr>
        <w:t>z zadań zleconych</w:t>
      </w:r>
      <w:r w:rsidRPr="00BD3905">
        <w:rPr>
          <w:rFonts w:ascii="Times New Roman" w:eastAsia="Times New Roman" w:hAnsi="Times New Roman" w:cs="Times New Roman"/>
          <w:sz w:val="24"/>
        </w:rPr>
        <w:tab/>
        <w:t xml:space="preserve">                                   </w:t>
      </w:r>
      <w:r w:rsidR="00E70007">
        <w:rPr>
          <w:rFonts w:ascii="Times New Roman" w:eastAsia="Times New Roman" w:hAnsi="Times New Roman" w:cs="Times New Roman"/>
          <w:sz w:val="24"/>
        </w:rPr>
        <w:t xml:space="preserve">            </w:t>
      </w:r>
      <w:r w:rsidR="00F5398D">
        <w:rPr>
          <w:rFonts w:ascii="Times New Roman" w:eastAsia="Times New Roman" w:hAnsi="Times New Roman" w:cs="Times New Roman"/>
          <w:sz w:val="24"/>
        </w:rPr>
        <w:t>32.475</w:t>
      </w:r>
      <w:r w:rsidRPr="00BD3905">
        <w:rPr>
          <w:rFonts w:ascii="Times New Roman" w:eastAsia="Times New Roman" w:hAnsi="Times New Roman" w:cs="Times New Roman"/>
          <w:sz w:val="24"/>
        </w:rPr>
        <w:t>,00 zł</w:t>
      </w:r>
    </w:p>
    <w:p w14:paraId="76C0013C" w14:textId="6307E2D9" w:rsidR="00E70007" w:rsidRPr="00071DD4" w:rsidRDefault="00071DD4" w:rsidP="00071D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FA1490" w:rsidRPr="00071DD4">
        <w:rPr>
          <w:rFonts w:ascii="Times New Roman" w:eastAsia="Times New Roman" w:hAnsi="Times New Roman" w:cs="Times New Roman"/>
          <w:sz w:val="24"/>
        </w:rPr>
        <w:t>z zadań własnych</w:t>
      </w:r>
      <w:r w:rsidR="00FA1490" w:rsidRPr="00071DD4">
        <w:rPr>
          <w:rFonts w:ascii="Times New Roman" w:eastAsia="Times New Roman" w:hAnsi="Times New Roman" w:cs="Times New Roman"/>
          <w:sz w:val="24"/>
        </w:rPr>
        <w:tab/>
        <w:t xml:space="preserve">                             </w:t>
      </w:r>
      <w:r w:rsidR="00E70007" w:rsidRPr="00071DD4">
        <w:rPr>
          <w:rFonts w:ascii="Times New Roman" w:eastAsia="Times New Roman" w:hAnsi="Times New Roman" w:cs="Times New Roman"/>
          <w:sz w:val="24"/>
        </w:rPr>
        <w:t xml:space="preserve">            </w:t>
      </w:r>
      <w:r w:rsidR="00FA1490" w:rsidRPr="00071DD4">
        <w:rPr>
          <w:rFonts w:ascii="Times New Roman" w:eastAsia="Times New Roman" w:hAnsi="Times New Roman" w:cs="Times New Roman"/>
          <w:sz w:val="24"/>
        </w:rPr>
        <w:t xml:space="preserve"> </w:t>
      </w:r>
      <w:r w:rsidR="00F2281F" w:rsidRPr="00071DD4">
        <w:rPr>
          <w:rFonts w:ascii="Times New Roman" w:eastAsia="Times New Roman" w:hAnsi="Times New Roman" w:cs="Times New Roman"/>
          <w:sz w:val="24"/>
        </w:rPr>
        <w:t>3</w:t>
      </w:r>
      <w:r w:rsidR="00FA1490" w:rsidRPr="00071DD4">
        <w:rPr>
          <w:rFonts w:ascii="Times New Roman" w:eastAsia="Times New Roman" w:hAnsi="Times New Roman" w:cs="Times New Roman"/>
          <w:sz w:val="24"/>
        </w:rPr>
        <w:t>.</w:t>
      </w:r>
      <w:r w:rsidR="003D36C4">
        <w:rPr>
          <w:rFonts w:ascii="Times New Roman" w:eastAsia="Times New Roman" w:hAnsi="Times New Roman" w:cs="Times New Roman"/>
          <w:sz w:val="24"/>
        </w:rPr>
        <w:t>011</w:t>
      </w:r>
      <w:r w:rsidR="00FA1490" w:rsidRPr="00071DD4">
        <w:rPr>
          <w:rFonts w:ascii="Times New Roman" w:eastAsia="Times New Roman" w:hAnsi="Times New Roman" w:cs="Times New Roman"/>
          <w:sz w:val="24"/>
        </w:rPr>
        <w:t>.</w:t>
      </w:r>
      <w:r w:rsidR="003D36C4">
        <w:rPr>
          <w:rFonts w:ascii="Times New Roman" w:eastAsia="Times New Roman" w:hAnsi="Times New Roman" w:cs="Times New Roman"/>
          <w:sz w:val="24"/>
        </w:rPr>
        <w:t>710,98</w:t>
      </w:r>
      <w:r w:rsidR="00FA1490" w:rsidRPr="00071DD4"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370F90EA" w14:textId="77777777" w:rsidR="00E70007" w:rsidRPr="00E70007" w:rsidRDefault="00E70007" w:rsidP="00E70007">
      <w:pPr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16"/>
          <w:szCs w:val="14"/>
        </w:rPr>
      </w:pPr>
    </w:p>
    <w:p w14:paraId="1C600E6B" w14:textId="2BF1CFDC" w:rsidR="00BD3905" w:rsidRPr="00BD3905" w:rsidRDefault="00BD3905" w:rsidP="00E700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>z ogólnej sumy wydatków przypada na:</w:t>
      </w:r>
    </w:p>
    <w:p w14:paraId="2C15CFF3" w14:textId="204095AC" w:rsidR="00BD3905" w:rsidRPr="00BD3905" w:rsidRDefault="00BD3905" w:rsidP="00E70007">
      <w:pPr>
        <w:pStyle w:val="Akapitzlist"/>
        <w:numPr>
          <w:ilvl w:val="2"/>
          <w:numId w:val="31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płace i pochodne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</w:t>
      </w:r>
      <w:r w:rsidR="00E7000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</w:t>
      </w:r>
      <w:r w:rsidR="003D36C4">
        <w:rPr>
          <w:rFonts w:ascii="Times New Roman" w:eastAsia="Times New Roman" w:hAnsi="Times New Roman" w:cs="Times New Roman"/>
          <w:sz w:val="24"/>
          <w:szCs w:val="20"/>
          <w:lang w:eastAsia="zh-CN"/>
        </w:rPr>
        <w:t>2.057</w:t>
      </w:r>
      <w:r w:rsidR="007D437A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3D36C4">
        <w:rPr>
          <w:rFonts w:ascii="Times New Roman" w:eastAsia="Times New Roman" w:hAnsi="Times New Roman" w:cs="Times New Roman"/>
          <w:sz w:val="24"/>
          <w:szCs w:val="20"/>
          <w:lang w:eastAsia="zh-CN"/>
        </w:rPr>
        <w:t>479,43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</w:t>
      </w:r>
    </w:p>
    <w:p w14:paraId="5BD77624" w14:textId="6FF203C3" w:rsidR="00BD3905" w:rsidRPr="00BD3905" w:rsidRDefault="00BD3905" w:rsidP="00E70007">
      <w:p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 xml:space="preserve">  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 tym : wynagrodzenia sołtysów     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</w:t>
      </w:r>
      <w:r w:rsidR="00E7000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</w:t>
      </w:r>
      <w:r w:rsidR="007D437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7</w:t>
      </w:r>
      <w:r w:rsidR="003D36C4">
        <w:rPr>
          <w:rFonts w:ascii="Times New Roman" w:eastAsia="Times New Roman" w:hAnsi="Times New Roman" w:cs="Times New Roman"/>
          <w:sz w:val="24"/>
          <w:szCs w:val="20"/>
          <w:lang w:eastAsia="zh-CN"/>
        </w:rPr>
        <w:t>6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3D36C4">
        <w:rPr>
          <w:rFonts w:ascii="Times New Roman" w:eastAsia="Times New Roman" w:hAnsi="Times New Roman" w:cs="Times New Roman"/>
          <w:sz w:val="24"/>
          <w:szCs w:val="20"/>
          <w:lang w:eastAsia="zh-CN"/>
        </w:rPr>
        <w:t>410,05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</w:t>
      </w:r>
    </w:p>
    <w:p w14:paraId="73DC2D40" w14:textId="61AFAADB" w:rsidR="00BD3905" w:rsidRPr="00BD3905" w:rsidRDefault="00BD3905" w:rsidP="00E70007">
      <w:pPr>
        <w:pStyle w:val="Akapitzlist"/>
        <w:numPr>
          <w:ilvl w:val="2"/>
          <w:numId w:val="31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materiały, energia, usługi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</w:t>
      </w:r>
      <w:r w:rsidR="007D437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E7000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</w:t>
      </w:r>
      <w:r w:rsidR="004E0C7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530</w:t>
      </w:r>
      <w:r w:rsidR="007D437A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4E0C7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541,02 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>zł</w:t>
      </w:r>
    </w:p>
    <w:p w14:paraId="60C0D8D9" w14:textId="510A9E54" w:rsidR="00BD3905" w:rsidRPr="00BD3905" w:rsidRDefault="00BD3905" w:rsidP="00E70007">
      <w:pPr>
        <w:pStyle w:val="Akapitzlist"/>
        <w:numPr>
          <w:ilvl w:val="2"/>
          <w:numId w:val="31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pozostałe koszty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</w:t>
      </w:r>
      <w:r w:rsidR="007D437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2718B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E7000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</w:t>
      </w:r>
      <w:r w:rsidR="007D437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4E0C7E">
        <w:rPr>
          <w:rFonts w:ascii="Times New Roman" w:eastAsia="Times New Roman" w:hAnsi="Times New Roman" w:cs="Times New Roman"/>
          <w:sz w:val="24"/>
          <w:szCs w:val="20"/>
          <w:lang w:eastAsia="zh-CN"/>
        </w:rPr>
        <w:t>441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4E0C7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165,53 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>zł</w:t>
      </w:r>
    </w:p>
    <w:p w14:paraId="746D5ABE" w14:textId="3174F835" w:rsidR="00E70007" w:rsidRDefault="00BD3905" w:rsidP="00E70007">
      <w:pPr>
        <w:pStyle w:val="Akapitzlist"/>
        <w:numPr>
          <w:ilvl w:val="2"/>
          <w:numId w:val="31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wydatki inwestycyjne                                 </w:t>
      </w:r>
      <w:r w:rsidR="002718BF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4E0C7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15</w:t>
      </w:r>
      <w:r w:rsidR="00997BE4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4E0C7E">
        <w:rPr>
          <w:rFonts w:ascii="Times New Roman" w:eastAsia="Times New Roman" w:hAnsi="Times New Roman" w:cs="Times New Roman"/>
          <w:sz w:val="24"/>
          <w:szCs w:val="20"/>
          <w:lang w:eastAsia="zh-CN"/>
        </w:rPr>
        <w:t>000,00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              </w:t>
      </w:r>
    </w:p>
    <w:p w14:paraId="55847F5D" w14:textId="77777777" w:rsidR="00E70007" w:rsidRDefault="00E70007" w:rsidP="00E700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681DE00" w14:textId="137FBEEA" w:rsidR="00BD3905" w:rsidRDefault="00BD3905" w:rsidP="00E700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E7000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wg załącznika nr 3  do niniejszej informacji  omówione są  w części  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>V niniejszej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BD390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informacji. </w:t>
      </w:r>
    </w:p>
    <w:p w14:paraId="508E02A0" w14:textId="77777777" w:rsidR="00997A50" w:rsidRPr="00BD3905" w:rsidRDefault="00997A50" w:rsidP="00BD390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61746183" w14:textId="77777777" w:rsidR="003016B6" w:rsidRPr="003016B6" w:rsidRDefault="00FA1490" w:rsidP="003016B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016B6" w:rsidRPr="003016B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</w:t>
      </w:r>
    </w:p>
    <w:p w14:paraId="48CDC132" w14:textId="2D3B9698" w:rsidR="003016B6" w:rsidRPr="003016B6" w:rsidRDefault="003016B6" w:rsidP="003016B6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16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dziale tym wydatkowano również kwotę </w:t>
      </w:r>
      <w:r w:rsidR="002F2BE6">
        <w:rPr>
          <w:rFonts w:ascii="Times New Roman" w:eastAsia="Times New Roman" w:hAnsi="Times New Roman" w:cs="Times New Roman"/>
          <w:sz w:val="24"/>
          <w:szCs w:val="24"/>
          <w:lang w:eastAsia="zh-CN"/>
        </w:rPr>
        <w:t>11.226,33</w:t>
      </w:r>
      <w:r w:rsidRPr="003016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 na promocję Gminy Sorkwity. Na pozostałą działalność wydatkowano kwotę </w:t>
      </w:r>
      <w:r w:rsidR="002F2BE6">
        <w:rPr>
          <w:rFonts w:ascii="Times New Roman" w:eastAsia="Times New Roman" w:hAnsi="Times New Roman" w:cs="Times New Roman"/>
          <w:sz w:val="24"/>
          <w:szCs w:val="24"/>
          <w:lang w:eastAsia="zh-CN"/>
        </w:rPr>
        <w:t>89</w:t>
      </w:r>
      <w:r w:rsidRPr="003016B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2F2BE6">
        <w:rPr>
          <w:rFonts w:ascii="Times New Roman" w:eastAsia="Times New Roman" w:hAnsi="Times New Roman" w:cs="Times New Roman"/>
          <w:sz w:val="24"/>
          <w:szCs w:val="24"/>
          <w:lang w:eastAsia="zh-CN"/>
        </w:rPr>
        <w:t>354,72</w:t>
      </w:r>
      <w:r w:rsidRPr="003016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zł, w tym </w:t>
      </w:r>
      <w:r w:rsidR="002F2BE6">
        <w:rPr>
          <w:rFonts w:ascii="Times New Roman" w:eastAsia="Times New Roman" w:hAnsi="Times New Roman" w:cs="Times New Roman"/>
          <w:sz w:val="24"/>
          <w:szCs w:val="24"/>
          <w:lang w:eastAsia="zh-CN"/>
        </w:rPr>
        <w:t>46</w:t>
      </w:r>
      <w:r w:rsidRPr="003016B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2F2BE6">
        <w:rPr>
          <w:rFonts w:ascii="Times New Roman" w:eastAsia="Times New Roman" w:hAnsi="Times New Roman" w:cs="Times New Roman"/>
          <w:sz w:val="24"/>
          <w:szCs w:val="24"/>
          <w:lang w:eastAsia="zh-CN"/>
        </w:rPr>
        <w:t>469,90</w:t>
      </w:r>
      <w:r w:rsidRPr="003016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zł, na diety sołtysów podczas sesji Rady Gminy oraz na opłaty i składki kwotę </w:t>
      </w:r>
      <w:r w:rsidR="00594F3A">
        <w:rPr>
          <w:rFonts w:ascii="Times New Roman" w:eastAsia="Times New Roman" w:hAnsi="Times New Roman" w:cs="Times New Roman"/>
          <w:sz w:val="24"/>
          <w:szCs w:val="24"/>
          <w:lang w:eastAsia="zh-CN"/>
        </w:rPr>
        <w:t>42</w:t>
      </w:r>
      <w:r w:rsidRPr="003016B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94F3A">
        <w:rPr>
          <w:rFonts w:ascii="Times New Roman" w:eastAsia="Times New Roman" w:hAnsi="Times New Roman" w:cs="Times New Roman"/>
          <w:sz w:val="24"/>
          <w:szCs w:val="24"/>
          <w:lang w:eastAsia="zh-CN"/>
        </w:rPr>
        <w:t>884,82</w:t>
      </w:r>
      <w:r w:rsidRPr="003016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zł. Kwota </w:t>
      </w:r>
      <w:r w:rsidR="00594F3A">
        <w:rPr>
          <w:rFonts w:ascii="Times New Roman" w:eastAsia="Times New Roman" w:hAnsi="Times New Roman" w:cs="Times New Roman"/>
          <w:sz w:val="24"/>
          <w:szCs w:val="24"/>
          <w:lang w:eastAsia="zh-CN"/>
        </w:rPr>
        <w:t>15.477</w:t>
      </w:r>
      <w:r w:rsidRPr="003016B6">
        <w:rPr>
          <w:rFonts w:ascii="Times New Roman" w:eastAsia="Times New Roman" w:hAnsi="Times New Roman" w:cs="Times New Roman"/>
          <w:sz w:val="24"/>
          <w:szCs w:val="24"/>
          <w:lang w:eastAsia="zh-CN"/>
        </w:rPr>
        <w:t>,00 zł została przeznaczona na  wydatki związane z przeprowadzeniem Powszechnego Spisu Ludności.</w:t>
      </w:r>
    </w:p>
    <w:p w14:paraId="05369D33" w14:textId="2BDDB662" w:rsidR="00C401B8" w:rsidRDefault="00FA1490" w:rsidP="00594F3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B396B59" w14:textId="77777777" w:rsidR="00C401B8" w:rsidRDefault="00FA1490" w:rsidP="00E70007">
      <w:pPr>
        <w:keepNext/>
        <w:tabs>
          <w:tab w:val="left" w:pos="0"/>
        </w:tabs>
        <w:suppressAutoHyphens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 751 - Urzędy Naczelnych Organów Władzy</w:t>
      </w:r>
    </w:p>
    <w:p w14:paraId="18B0F47C" w14:textId="45CD71D5" w:rsidR="007A77A5" w:rsidRDefault="007A77A5" w:rsidP="00E70007">
      <w:pPr>
        <w:pStyle w:val="Nagwek9"/>
        <w:spacing w:line="360" w:lineRule="auto"/>
        <w:ind w:firstLine="567"/>
        <w:jc w:val="both"/>
      </w:pPr>
      <w:r>
        <w:t xml:space="preserve">W dziale tym wydatkowano ogółem kwotę </w:t>
      </w:r>
      <w:r w:rsidR="002D5A92" w:rsidRPr="002D5A92">
        <w:rPr>
          <w:b/>
          <w:bCs/>
        </w:rPr>
        <w:t>958,00</w:t>
      </w:r>
      <w:r w:rsidR="002D5A92">
        <w:t xml:space="preserve"> </w:t>
      </w:r>
      <w:r w:rsidRPr="007A77A5">
        <w:rPr>
          <w:b/>
          <w:bCs/>
        </w:rPr>
        <w:t>zł,</w:t>
      </w:r>
      <w:r>
        <w:t xml:space="preserve">   na uzupełnienie spisu wyborców </w:t>
      </w:r>
      <w:r w:rsidR="002D5A92">
        <w:t>.</w:t>
      </w:r>
    </w:p>
    <w:p w14:paraId="7594D5D0" w14:textId="77777777" w:rsidR="002D5A92" w:rsidRPr="002D5A92" w:rsidRDefault="002D5A92" w:rsidP="002D5A92">
      <w:pPr>
        <w:rPr>
          <w:lang w:eastAsia="zh-CN"/>
        </w:rPr>
      </w:pPr>
    </w:p>
    <w:p w14:paraId="790B2499" w14:textId="77777777" w:rsidR="00C401B8" w:rsidRDefault="00FA1490" w:rsidP="00E70007">
      <w:pPr>
        <w:keepNext/>
        <w:tabs>
          <w:tab w:val="left" w:pos="0"/>
        </w:tabs>
        <w:suppressAutoHyphens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 754 – Bezpieczeństwo publiczne</w:t>
      </w:r>
    </w:p>
    <w:p w14:paraId="0387DA59" w14:textId="258C62C7" w:rsidR="007A77A5" w:rsidRPr="007A77A5" w:rsidRDefault="00FA1490" w:rsidP="002D0E4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</w:rPr>
        <w:t>W roku 20</w:t>
      </w:r>
      <w:r w:rsidR="007A77A5">
        <w:rPr>
          <w:rFonts w:ascii="Times New Roman" w:eastAsia="Times New Roman" w:hAnsi="Times New Roman" w:cs="Times New Roman"/>
          <w:sz w:val="24"/>
        </w:rPr>
        <w:t>2</w:t>
      </w:r>
      <w:r w:rsidR="002D5A92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w tym dziale wydatkowano</w:t>
      </w:r>
      <w:r w:rsidR="007A77A5" w:rsidRPr="007A77A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</w:t>
      </w:r>
      <w:r w:rsidR="002D5A92" w:rsidRPr="002D5A92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326</w:t>
      </w:r>
      <w:r w:rsidR="007A77A5" w:rsidRPr="002D5A92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.</w:t>
      </w:r>
      <w:r w:rsidR="002D5A92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842,75</w:t>
      </w:r>
      <w:r w:rsidR="007A77A5" w:rsidRPr="007A77A5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zł.</w:t>
      </w:r>
    </w:p>
    <w:p w14:paraId="0DD0342B" w14:textId="2800C714" w:rsidR="007A77A5" w:rsidRDefault="007A77A5" w:rsidP="002D0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7A77A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Wydatki  </w:t>
      </w:r>
      <w:r w:rsidR="002D5A9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bieżące </w:t>
      </w:r>
      <w:r w:rsidRPr="007A77A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związane  z utrzymaniem Ochotniczych Straży Pożarnych w Sorkwitach, Rybnie, Warpunach i Gizewie stanowią kwotę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122</w:t>
      </w:r>
      <w:r w:rsidRPr="007A77A5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2D5A92">
        <w:rPr>
          <w:rFonts w:ascii="Times New Roman" w:eastAsia="Times New Roman" w:hAnsi="Times New Roman" w:cs="Times New Roman"/>
          <w:sz w:val="24"/>
          <w:szCs w:val="20"/>
          <w:lang w:eastAsia="zh-CN"/>
        </w:rPr>
        <w:t>380,26</w:t>
      </w:r>
      <w:r w:rsidRPr="007A77A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zł, w kwocie tej mieszczą się wydatki na</w:t>
      </w:r>
      <w:r w:rsidR="002D0E43">
        <w:rPr>
          <w:rFonts w:ascii="Times New Roman" w:eastAsia="Times New Roman" w:hAnsi="Times New Roman" w:cs="Times New Roman"/>
          <w:sz w:val="24"/>
          <w:szCs w:val="20"/>
          <w:lang w:eastAsia="zh-CN"/>
        </w:rPr>
        <w:t> </w:t>
      </w:r>
      <w:r w:rsidRPr="007A77A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zakup sprzętu, paliwa, dostaw energii cieplnej i elektrycznej, ubezpieczenia mienia, gaszenia pożarów. Kwota </w:t>
      </w:r>
      <w:r w:rsidR="002D5A92">
        <w:rPr>
          <w:rFonts w:ascii="Times New Roman" w:eastAsia="Times New Roman" w:hAnsi="Times New Roman" w:cs="Times New Roman"/>
          <w:sz w:val="24"/>
          <w:szCs w:val="20"/>
          <w:lang w:eastAsia="zh-CN"/>
        </w:rPr>
        <w:t>3</w:t>
      </w:r>
      <w:r w:rsidRPr="007A77A5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2D5A92">
        <w:rPr>
          <w:rFonts w:ascii="Times New Roman" w:eastAsia="Times New Roman" w:hAnsi="Times New Roman" w:cs="Times New Roman"/>
          <w:sz w:val="24"/>
          <w:szCs w:val="20"/>
          <w:lang w:eastAsia="zh-CN"/>
        </w:rPr>
        <w:t>257,09</w:t>
      </w:r>
      <w:r w:rsidRPr="007A77A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 została wydatkowana z zarządzania kryzysowego  na zakup materiałów w postaci maseczek, rękawic  i  płynów dezynfekujących dla mieszkańców Gminy Sorkwity w celu przeciwdziałania zakażeniom COVID-19.</w:t>
      </w:r>
      <w:r w:rsidR="0037061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CB530B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Kwotę 1.205,40 zł przekazano w formie dotacji na zadania bieżące </w:t>
      </w:r>
      <w:r w:rsidR="00370616">
        <w:rPr>
          <w:rFonts w:ascii="Times New Roman" w:eastAsia="Times New Roman" w:hAnsi="Times New Roman" w:cs="Times New Roman"/>
          <w:sz w:val="24"/>
          <w:szCs w:val="20"/>
          <w:lang w:eastAsia="zh-CN"/>
        </w:rPr>
        <w:t>Pomorskiemu Wodnemu Pogotowiu Ratunkowemu.</w:t>
      </w:r>
      <w:r w:rsidR="002D5A9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 dzi</w:t>
      </w:r>
      <w:r w:rsidR="00CB530B">
        <w:rPr>
          <w:rFonts w:ascii="Times New Roman" w:eastAsia="Times New Roman" w:hAnsi="Times New Roman" w:cs="Times New Roman"/>
          <w:sz w:val="24"/>
          <w:szCs w:val="20"/>
          <w:lang w:eastAsia="zh-CN"/>
        </w:rPr>
        <w:t>a</w:t>
      </w:r>
      <w:r w:rsidR="002D5A92">
        <w:rPr>
          <w:rFonts w:ascii="Times New Roman" w:eastAsia="Times New Roman" w:hAnsi="Times New Roman" w:cs="Times New Roman"/>
          <w:sz w:val="24"/>
          <w:szCs w:val="20"/>
          <w:lang w:eastAsia="zh-CN"/>
        </w:rPr>
        <w:t>le tym poniesiono również wydatki majątkowe</w:t>
      </w:r>
      <w:r w:rsidR="00523C9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 kwocie 200.000,00</w:t>
      </w:r>
      <w:r w:rsidR="00B40C6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523C96">
        <w:rPr>
          <w:rFonts w:ascii="Times New Roman" w:eastAsia="Times New Roman" w:hAnsi="Times New Roman" w:cs="Times New Roman"/>
          <w:sz w:val="24"/>
          <w:szCs w:val="20"/>
          <w:lang w:eastAsia="zh-CN"/>
        </w:rPr>
        <w:t>zł ,z czego  dotacja na dofinansowanie zakupu samochodu oznakowanego dla Komendy Powiatowej Policji w Mrągowie stanowi 5.000,00 zł, dotację na zakup samochodu specjalnego dla Komendy Straży Pożarnej w Kętrzynie  przekazano w wysokości 180.000,00</w:t>
      </w:r>
      <w:r w:rsidR="00B40C68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523C9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zł , a dotacja </w:t>
      </w:r>
      <w:r w:rsidR="00CB530B">
        <w:rPr>
          <w:rFonts w:ascii="Times New Roman" w:eastAsia="Times New Roman" w:hAnsi="Times New Roman" w:cs="Times New Roman"/>
          <w:sz w:val="24"/>
          <w:szCs w:val="20"/>
          <w:lang w:eastAsia="zh-CN"/>
        </w:rPr>
        <w:t>na dofinasowanie wkładu zakupu samochodu specjalnego dla Komendy Straży Pożarnej w Mrągowie stanowi kwotę 15.000,00 zł.</w:t>
      </w:r>
    </w:p>
    <w:p w14:paraId="0B9E6A69" w14:textId="77777777" w:rsidR="002D5A92" w:rsidRPr="007A77A5" w:rsidRDefault="002D5A92" w:rsidP="002D0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7DF5C687" w14:textId="77777777" w:rsidR="00C401B8" w:rsidRDefault="00C401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8CE12C4" w14:textId="77777777" w:rsidR="00C401B8" w:rsidRDefault="00FA1490" w:rsidP="00890BB8">
      <w:pPr>
        <w:keepNext/>
        <w:tabs>
          <w:tab w:val="left" w:pos="0"/>
        </w:tabs>
        <w:suppressAutoHyphens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Dział 757 – Obsługa długu publicznego </w:t>
      </w:r>
    </w:p>
    <w:p w14:paraId="74B2CE6E" w14:textId="217B316D" w:rsidR="00C401B8" w:rsidRDefault="00FA1490" w:rsidP="002D0E43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</w:t>
      </w:r>
      <w:r w:rsidR="007A77A5">
        <w:rPr>
          <w:rFonts w:ascii="Times New Roman" w:eastAsia="Times New Roman" w:hAnsi="Times New Roman" w:cs="Times New Roman"/>
          <w:sz w:val="24"/>
        </w:rPr>
        <w:t>2</w:t>
      </w:r>
      <w:r w:rsidR="00370616">
        <w:rPr>
          <w:rFonts w:ascii="Times New Roman" w:eastAsia="Times New Roman" w:hAnsi="Times New Roman" w:cs="Times New Roman"/>
          <w:sz w:val="24"/>
        </w:rPr>
        <w:t>1</w:t>
      </w:r>
      <w:r w:rsidR="00890B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r. wydatki w tym dziale wyniosły </w:t>
      </w:r>
      <w:r w:rsidR="00370616" w:rsidRPr="00370616">
        <w:rPr>
          <w:rFonts w:ascii="Times New Roman" w:eastAsia="Times New Roman" w:hAnsi="Times New Roman" w:cs="Times New Roman"/>
          <w:b/>
          <w:bCs/>
          <w:sz w:val="24"/>
        </w:rPr>
        <w:t>142</w:t>
      </w:r>
      <w:r w:rsidRPr="004667EC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370616">
        <w:rPr>
          <w:rFonts w:ascii="Times New Roman" w:eastAsia="Times New Roman" w:hAnsi="Times New Roman" w:cs="Times New Roman"/>
          <w:b/>
          <w:bCs/>
          <w:sz w:val="24"/>
        </w:rPr>
        <w:t>294,69</w:t>
      </w:r>
      <w:r w:rsidRPr="004667EC">
        <w:rPr>
          <w:rFonts w:ascii="Times New Roman" w:eastAsia="Times New Roman" w:hAnsi="Times New Roman" w:cs="Times New Roman"/>
          <w:b/>
          <w:bCs/>
          <w:sz w:val="24"/>
        </w:rPr>
        <w:t xml:space="preserve"> zł</w:t>
      </w:r>
      <w:r>
        <w:rPr>
          <w:rFonts w:ascii="Times New Roman" w:eastAsia="Times New Roman" w:hAnsi="Times New Roman" w:cs="Times New Roman"/>
          <w:sz w:val="24"/>
        </w:rPr>
        <w:t>, stanowią one odsetki od kredytów.</w:t>
      </w:r>
    </w:p>
    <w:p w14:paraId="0AA63B04" w14:textId="77777777" w:rsidR="00C401B8" w:rsidRDefault="00C401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720162" w14:textId="77777777" w:rsidR="00C401B8" w:rsidRDefault="00FA1490" w:rsidP="00890BB8">
      <w:pPr>
        <w:keepNext/>
        <w:tabs>
          <w:tab w:val="left" w:pos="0"/>
        </w:tabs>
        <w:suppressAutoHyphens/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 801 – Oświata i wychowanie</w:t>
      </w:r>
    </w:p>
    <w:p w14:paraId="0DABAB8D" w14:textId="71386F9E" w:rsidR="00C401B8" w:rsidRDefault="00FA1490" w:rsidP="002D0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W roku 20</w:t>
      </w:r>
      <w:r w:rsidR="00130719">
        <w:rPr>
          <w:rFonts w:ascii="Times New Roman" w:eastAsia="Times New Roman" w:hAnsi="Times New Roman" w:cs="Times New Roman"/>
          <w:sz w:val="24"/>
        </w:rPr>
        <w:t>2</w:t>
      </w:r>
      <w:r w:rsidR="0037061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w tym dziale wydatkowano </w:t>
      </w:r>
      <w:r w:rsidR="00370616" w:rsidRPr="00370616">
        <w:rPr>
          <w:rFonts w:ascii="Times New Roman" w:eastAsia="Times New Roman" w:hAnsi="Times New Roman" w:cs="Times New Roman"/>
          <w:b/>
          <w:bCs/>
          <w:sz w:val="24"/>
        </w:rPr>
        <w:t>7</w:t>
      </w:r>
      <w:r w:rsidRPr="004667EC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370616">
        <w:rPr>
          <w:rFonts w:ascii="Times New Roman" w:eastAsia="Times New Roman" w:hAnsi="Times New Roman" w:cs="Times New Roman"/>
          <w:b/>
          <w:bCs/>
          <w:sz w:val="24"/>
        </w:rPr>
        <w:t>695</w:t>
      </w:r>
      <w:r w:rsidRPr="004667EC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370616">
        <w:rPr>
          <w:rFonts w:ascii="Times New Roman" w:eastAsia="Times New Roman" w:hAnsi="Times New Roman" w:cs="Times New Roman"/>
          <w:b/>
          <w:bCs/>
          <w:sz w:val="24"/>
        </w:rPr>
        <w:t>275,08</w:t>
      </w:r>
      <w:r w:rsidRPr="004667EC">
        <w:rPr>
          <w:rFonts w:ascii="Times New Roman" w:eastAsia="Times New Roman" w:hAnsi="Times New Roman" w:cs="Times New Roman"/>
          <w:b/>
          <w:bCs/>
          <w:sz w:val="24"/>
        </w:rPr>
        <w:t xml:space="preserve"> zł.</w:t>
      </w:r>
    </w:p>
    <w:p w14:paraId="0DE0F461" w14:textId="77777777" w:rsidR="00C401B8" w:rsidRDefault="00FA1490" w:rsidP="002D0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Z tego przypada na :</w:t>
      </w:r>
    </w:p>
    <w:p w14:paraId="0A0BD60A" w14:textId="77777777" w:rsidR="00C401B8" w:rsidRDefault="00C401B8" w:rsidP="002D0E4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14:paraId="031F0096" w14:textId="04DCBE0E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r. 80101 Szkoły Podstawowe</w:t>
      </w:r>
      <w:r>
        <w:rPr>
          <w:rFonts w:ascii="Times New Roman" w:eastAsia="Times New Roman" w:hAnsi="Times New Roman" w:cs="Times New Roman"/>
          <w:sz w:val="24"/>
        </w:rPr>
        <w:tab/>
      </w:r>
      <w:r w:rsidR="004667EC"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4667EC"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A472E4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</w:t>
      </w:r>
      <w:r w:rsidR="00A472E4">
        <w:rPr>
          <w:rFonts w:ascii="Times New Roman" w:eastAsia="Times New Roman" w:hAnsi="Times New Roman" w:cs="Times New Roman"/>
          <w:sz w:val="24"/>
        </w:rPr>
        <w:t>525</w:t>
      </w:r>
      <w:r>
        <w:rPr>
          <w:rFonts w:ascii="Times New Roman" w:eastAsia="Times New Roman" w:hAnsi="Times New Roman" w:cs="Times New Roman"/>
          <w:sz w:val="24"/>
        </w:rPr>
        <w:t>.</w:t>
      </w:r>
      <w:r w:rsidR="00A472E4">
        <w:rPr>
          <w:rFonts w:ascii="Times New Roman" w:eastAsia="Times New Roman" w:hAnsi="Times New Roman" w:cs="Times New Roman"/>
          <w:sz w:val="24"/>
        </w:rPr>
        <w:t>701,51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57662623" w14:textId="0C67CC69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r. 80103 Oddz. przedszkolne w SP</w:t>
      </w:r>
      <w:r>
        <w:rPr>
          <w:rFonts w:ascii="Times New Roman" w:eastAsia="Times New Roman" w:hAnsi="Times New Roman" w:cs="Times New Roman"/>
          <w:sz w:val="24"/>
        </w:rPr>
        <w:tab/>
      </w:r>
      <w:r w:rsidR="004667EC"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="00A472E4">
        <w:rPr>
          <w:rFonts w:ascii="Times New Roman" w:eastAsia="Times New Roman" w:hAnsi="Times New Roman" w:cs="Times New Roman"/>
          <w:sz w:val="24"/>
        </w:rPr>
        <w:t>204</w:t>
      </w:r>
      <w:r>
        <w:rPr>
          <w:rFonts w:ascii="Times New Roman" w:eastAsia="Times New Roman" w:hAnsi="Times New Roman" w:cs="Times New Roman"/>
          <w:sz w:val="24"/>
        </w:rPr>
        <w:t>.</w:t>
      </w:r>
      <w:r w:rsidR="00A472E4">
        <w:rPr>
          <w:rFonts w:ascii="Times New Roman" w:eastAsia="Times New Roman" w:hAnsi="Times New Roman" w:cs="Times New Roman"/>
          <w:sz w:val="24"/>
        </w:rPr>
        <w:t>992,87</w:t>
      </w:r>
      <w:r>
        <w:rPr>
          <w:rFonts w:ascii="Times New Roman" w:eastAsia="Times New Roman" w:hAnsi="Times New Roman" w:cs="Times New Roman"/>
          <w:sz w:val="24"/>
        </w:rPr>
        <w:t xml:space="preserve"> zł </w:t>
      </w:r>
    </w:p>
    <w:p w14:paraId="04D1F249" w14:textId="3BD027C6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r. 80104 Przedszkola</w:t>
      </w:r>
      <w:r>
        <w:rPr>
          <w:rFonts w:ascii="Times New Roman" w:eastAsia="Times New Roman" w:hAnsi="Times New Roman" w:cs="Times New Roman"/>
          <w:sz w:val="24"/>
        </w:rPr>
        <w:tab/>
      </w:r>
      <w:r w:rsidR="004667EC"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="00A472E4">
        <w:rPr>
          <w:rFonts w:ascii="Times New Roman" w:eastAsia="Times New Roman" w:hAnsi="Times New Roman" w:cs="Times New Roman"/>
          <w:sz w:val="24"/>
        </w:rPr>
        <w:t>725</w:t>
      </w:r>
      <w:r>
        <w:rPr>
          <w:rFonts w:ascii="Times New Roman" w:eastAsia="Times New Roman" w:hAnsi="Times New Roman" w:cs="Times New Roman"/>
          <w:sz w:val="24"/>
        </w:rPr>
        <w:t>.</w:t>
      </w:r>
      <w:r w:rsidR="00A472E4">
        <w:rPr>
          <w:rFonts w:ascii="Times New Roman" w:eastAsia="Times New Roman" w:hAnsi="Times New Roman" w:cs="Times New Roman"/>
          <w:sz w:val="24"/>
        </w:rPr>
        <w:t>504,28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4D482C9E" w14:textId="24E85B48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r. 80113 Dowożenie uczniów do szkół</w:t>
      </w:r>
      <w:r w:rsidR="004667E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DF075F">
        <w:rPr>
          <w:rFonts w:ascii="Times New Roman" w:eastAsia="Times New Roman" w:hAnsi="Times New Roman" w:cs="Times New Roman"/>
          <w:sz w:val="24"/>
        </w:rPr>
        <w:t>15</w:t>
      </w:r>
      <w:r w:rsidR="00A472E4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</w:t>
      </w:r>
      <w:r w:rsidR="00A472E4">
        <w:rPr>
          <w:rFonts w:ascii="Times New Roman" w:eastAsia="Times New Roman" w:hAnsi="Times New Roman" w:cs="Times New Roman"/>
          <w:sz w:val="24"/>
        </w:rPr>
        <w:t>793,72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64E47B98" w14:textId="267EEBBA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r. 80146 Dokształcanie i doskonalenie Nauczycieli</w:t>
      </w:r>
      <w:r w:rsidR="004667EC"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1</w:t>
      </w:r>
      <w:r w:rsidR="00A472E4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</w:t>
      </w:r>
      <w:r w:rsidR="00A472E4">
        <w:rPr>
          <w:rFonts w:ascii="Times New Roman" w:eastAsia="Times New Roman" w:hAnsi="Times New Roman" w:cs="Times New Roman"/>
          <w:sz w:val="24"/>
        </w:rPr>
        <w:t>085,41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2C665A06" w14:textId="5DB87106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r. 80148 Stołówki szkolne</w:t>
      </w:r>
      <w:r>
        <w:rPr>
          <w:rFonts w:ascii="Times New Roman" w:eastAsia="Times New Roman" w:hAnsi="Times New Roman" w:cs="Times New Roman"/>
          <w:sz w:val="24"/>
        </w:rPr>
        <w:tab/>
      </w:r>
      <w:r w:rsidR="004667EC">
        <w:rPr>
          <w:rFonts w:ascii="Times New Roman" w:eastAsia="Times New Roman" w:hAnsi="Times New Roman" w:cs="Times New Roman"/>
          <w:sz w:val="24"/>
        </w:rPr>
        <w:t xml:space="preserve">                                        2</w:t>
      </w:r>
      <w:r w:rsidR="00DF075F">
        <w:rPr>
          <w:rFonts w:ascii="Times New Roman" w:eastAsia="Times New Roman" w:hAnsi="Times New Roman" w:cs="Times New Roman"/>
          <w:sz w:val="24"/>
        </w:rPr>
        <w:t>6</w:t>
      </w:r>
      <w:r w:rsidR="00A472E4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</w:t>
      </w:r>
      <w:r w:rsidR="00A472E4">
        <w:rPr>
          <w:rFonts w:ascii="Times New Roman" w:eastAsia="Times New Roman" w:hAnsi="Times New Roman" w:cs="Times New Roman"/>
          <w:sz w:val="24"/>
        </w:rPr>
        <w:t xml:space="preserve">463,89 </w:t>
      </w:r>
      <w:r>
        <w:rPr>
          <w:rFonts w:ascii="Times New Roman" w:eastAsia="Times New Roman" w:hAnsi="Times New Roman" w:cs="Times New Roman"/>
          <w:sz w:val="24"/>
        </w:rPr>
        <w:t>zł</w:t>
      </w:r>
    </w:p>
    <w:p w14:paraId="6D986FEB" w14:textId="77777777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r. 80149 Realizacja zadań wymagających stosowania </w:t>
      </w:r>
    </w:p>
    <w:p w14:paraId="0C0A7F1D" w14:textId="77777777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specjalnej org. nauki i metod pracy dla dzieci </w:t>
      </w:r>
    </w:p>
    <w:p w14:paraId="09BB2F04" w14:textId="77777777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i młodzieży w przedszkolach i innych formach</w:t>
      </w:r>
    </w:p>
    <w:p w14:paraId="6D0757C2" w14:textId="07CE4B0A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wychowania przedszkolnego </w:t>
      </w:r>
      <w:r>
        <w:rPr>
          <w:rFonts w:ascii="Times New Roman" w:eastAsia="Times New Roman" w:hAnsi="Times New Roman" w:cs="Times New Roman"/>
          <w:sz w:val="24"/>
        </w:rPr>
        <w:tab/>
      </w:r>
      <w:r w:rsidR="004667EC">
        <w:rPr>
          <w:rFonts w:ascii="Times New Roman" w:eastAsia="Times New Roman" w:hAnsi="Times New Roman" w:cs="Times New Roman"/>
          <w:sz w:val="24"/>
        </w:rPr>
        <w:t xml:space="preserve">                                         1</w:t>
      </w:r>
      <w:r w:rsidR="00DF075F">
        <w:rPr>
          <w:rFonts w:ascii="Times New Roman" w:eastAsia="Times New Roman" w:hAnsi="Times New Roman" w:cs="Times New Roman"/>
          <w:sz w:val="24"/>
        </w:rPr>
        <w:t>39</w:t>
      </w:r>
      <w:r>
        <w:rPr>
          <w:rFonts w:ascii="Times New Roman" w:eastAsia="Times New Roman" w:hAnsi="Times New Roman" w:cs="Times New Roman"/>
          <w:sz w:val="24"/>
        </w:rPr>
        <w:t>.</w:t>
      </w:r>
      <w:r w:rsidR="00A472E4">
        <w:rPr>
          <w:rFonts w:ascii="Times New Roman" w:eastAsia="Times New Roman" w:hAnsi="Times New Roman" w:cs="Times New Roman"/>
          <w:sz w:val="24"/>
        </w:rPr>
        <w:t>893,35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4DBEAD3B" w14:textId="77777777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r. 80150 Realizacja zadań wymagających stosowania </w:t>
      </w:r>
    </w:p>
    <w:p w14:paraId="27087EBC" w14:textId="77777777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specjalnej org. nauki i metod pracy dla dzieci </w:t>
      </w:r>
    </w:p>
    <w:p w14:paraId="0BF2C505" w14:textId="57C7D435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i młodzieży w szkołach podstawowych </w:t>
      </w:r>
      <w:r w:rsidR="004667EC"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="00A472E4">
        <w:rPr>
          <w:rFonts w:ascii="Times New Roman" w:eastAsia="Times New Roman" w:hAnsi="Times New Roman" w:cs="Times New Roman"/>
          <w:sz w:val="24"/>
        </w:rPr>
        <w:t>552</w:t>
      </w:r>
      <w:r>
        <w:rPr>
          <w:rFonts w:ascii="Times New Roman" w:eastAsia="Times New Roman" w:hAnsi="Times New Roman" w:cs="Times New Roman"/>
          <w:sz w:val="24"/>
        </w:rPr>
        <w:t>.</w:t>
      </w:r>
      <w:r w:rsidR="00A472E4">
        <w:rPr>
          <w:rFonts w:ascii="Times New Roman" w:eastAsia="Times New Roman" w:hAnsi="Times New Roman" w:cs="Times New Roman"/>
          <w:sz w:val="24"/>
        </w:rPr>
        <w:t>121,14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79E4DFF5" w14:textId="77777777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r.80153  Zapewnienie uczniom prawa do bezpłatnego dostępu</w:t>
      </w:r>
    </w:p>
    <w:p w14:paraId="5C70A53A" w14:textId="77777777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do podręczników, materiałów edukacyjnych lub</w:t>
      </w:r>
    </w:p>
    <w:p w14:paraId="687F7936" w14:textId="37F2F5E9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materiałów ćwiczeniowych                                                 </w:t>
      </w:r>
      <w:r w:rsidR="004667EC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472E4">
        <w:rPr>
          <w:rFonts w:ascii="Times New Roman" w:eastAsia="Times New Roman" w:hAnsi="Times New Roman" w:cs="Times New Roman"/>
          <w:sz w:val="24"/>
        </w:rPr>
        <w:t>44</w:t>
      </w:r>
      <w:r>
        <w:rPr>
          <w:rFonts w:ascii="Times New Roman" w:eastAsia="Times New Roman" w:hAnsi="Times New Roman" w:cs="Times New Roman"/>
          <w:sz w:val="24"/>
        </w:rPr>
        <w:t>.</w:t>
      </w:r>
      <w:r w:rsidR="00A472E4">
        <w:rPr>
          <w:rFonts w:ascii="Times New Roman" w:eastAsia="Times New Roman" w:hAnsi="Times New Roman" w:cs="Times New Roman"/>
          <w:sz w:val="24"/>
        </w:rPr>
        <w:t>308,67</w:t>
      </w:r>
      <w:r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7D59EFF8" w14:textId="3E138CC0" w:rsidR="00C401B8" w:rsidRDefault="00FA1490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r. 80195 Pozostała działalność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5</w:t>
      </w:r>
      <w:r w:rsidR="00A472E4">
        <w:rPr>
          <w:rFonts w:ascii="Times New Roman" w:eastAsia="Times New Roman" w:hAnsi="Times New Roman" w:cs="Times New Roman"/>
          <w:sz w:val="24"/>
        </w:rPr>
        <w:t>7</w:t>
      </w:r>
      <w:r w:rsidR="00DF075F">
        <w:rPr>
          <w:rFonts w:ascii="Times New Roman" w:eastAsia="Times New Roman" w:hAnsi="Times New Roman" w:cs="Times New Roman"/>
          <w:sz w:val="24"/>
        </w:rPr>
        <w:t>.</w:t>
      </w:r>
      <w:r w:rsidR="00A472E4">
        <w:rPr>
          <w:rFonts w:ascii="Times New Roman" w:eastAsia="Times New Roman" w:hAnsi="Times New Roman" w:cs="Times New Roman"/>
          <w:sz w:val="24"/>
        </w:rPr>
        <w:t>410,24</w:t>
      </w:r>
      <w:r>
        <w:rPr>
          <w:rFonts w:ascii="Times New Roman" w:eastAsia="Times New Roman" w:hAnsi="Times New Roman" w:cs="Times New Roman"/>
          <w:sz w:val="24"/>
        </w:rPr>
        <w:t xml:space="preserve"> zł. </w:t>
      </w:r>
    </w:p>
    <w:p w14:paraId="7E57F7BF" w14:textId="77777777" w:rsidR="00C401B8" w:rsidRDefault="00C401B8" w:rsidP="002D0E43">
      <w:pPr>
        <w:tabs>
          <w:tab w:val="left" w:pos="4536"/>
          <w:tab w:val="lef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FC867EE" w14:textId="77777777" w:rsidR="00C401B8" w:rsidRDefault="00FA1490" w:rsidP="002D0E4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ogólnej sumy wydatkowano na działalność szkół podstawowych kwoty na:</w:t>
      </w:r>
    </w:p>
    <w:p w14:paraId="1647CD96" w14:textId="1186E843" w:rsidR="00C401B8" w:rsidRPr="00CB5B08" w:rsidRDefault="00FA1490" w:rsidP="002D0E43">
      <w:pPr>
        <w:pStyle w:val="Akapitzlist"/>
        <w:numPr>
          <w:ilvl w:val="0"/>
          <w:numId w:val="32"/>
        </w:numPr>
        <w:tabs>
          <w:tab w:val="left" w:pos="6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B5B08">
        <w:rPr>
          <w:rFonts w:ascii="Times New Roman" w:eastAsia="Times New Roman" w:hAnsi="Times New Roman" w:cs="Times New Roman"/>
          <w:sz w:val="24"/>
        </w:rPr>
        <w:t xml:space="preserve">dodatkowe wynagrodzenie roczne, </w:t>
      </w:r>
    </w:p>
    <w:p w14:paraId="5BA6A8D7" w14:textId="6EFA8B1F" w:rsidR="00C401B8" w:rsidRPr="00CB5B08" w:rsidRDefault="00FA1490" w:rsidP="002D0E43">
      <w:pPr>
        <w:pStyle w:val="Akapitzlist"/>
        <w:tabs>
          <w:tab w:val="left" w:pos="6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B5B08">
        <w:rPr>
          <w:rFonts w:ascii="Times New Roman" w:eastAsia="Times New Roman" w:hAnsi="Times New Roman" w:cs="Times New Roman"/>
          <w:sz w:val="24"/>
        </w:rPr>
        <w:t>wynagrodzenia i pochodne od wynagrodzeń</w:t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="004667EC" w:rsidRPr="00CB5B08">
        <w:rPr>
          <w:rFonts w:ascii="Times New Roman" w:eastAsia="Times New Roman" w:hAnsi="Times New Roman" w:cs="Times New Roman"/>
          <w:sz w:val="24"/>
        </w:rPr>
        <w:t xml:space="preserve">          </w:t>
      </w:r>
      <w:r w:rsidRPr="00CB5B08">
        <w:rPr>
          <w:rFonts w:ascii="Times New Roman" w:eastAsia="Times New Roman" w:hAnsi="Times New Roman" w:cs="Times New Roman"/>
          <w:sz w:val="24"/>
        </w:rPr>
        <w:t xml:space="preserve">  </w:t>
      </w:r>
      <w:r w:rsidR="005658E9">
        <w:rPr>
          <w:rFonts w:ascii="Times New Roman" w:eastAsia="Times New Roman" w:hAnsi="Times New Roman" w:cs="Times New Roman"/>
          <w:sz w:val="24"/>
        </w:rPr>
        <w:t>3</w:t>
      </w:r>
      <w:r w:rsidRPr="00CB5B08">
        <w:rPr>
          <w:rFonts w:ascii="Times New Roman" w:eastAsia="Times New Roman" w:hAnsi="Times New Roman" w:cs="Times New Roman"/>
          <w:sz w:val="24"/>
        </w:rPr>
        <w:t>.</w:t>
      </w:r>
      <w:r w:rsidR="005658E9">
        <w:rPr>
          <w:rFonts w:ascii="Times New Roman" w:eastAsia="Times New Roman" w:hAnsi="Times New Roman" w:cs="Times New Roman"/>
          <w:sz w:val="24"/>
        </w:rPr>
        <w:t>263</w:t>
      </w:r>
      <w:r w:rsidRPr="00CB5B08">
        <w:rPr>
          <w:rFonts w:ascii="Times New Roman" w:eastAsia="Times New Roman" w:hAnsi="Times New Roman" w:cs="Times New Roman"/>
          <w:sz w:val="24"/>
        </w:rPr>
        <w:t>.</w:t>
      </w:r>
      <w:r w:rsidR="005658E9">
        <w:rPr>
          <w:rFonts w:ascii="Times New Roman" w:eastAsia="Times New Roman" w:hAnsi="Times New Roman" w:cs="Times New Roman"/>
          <w:sz w:val="24"/>
        </w:rPr>
        <w:t>493,79</w:t>
      </w:r>
      <w:r w:rsidRPr="00CB5B08">
        <w:rPr>
          <w:rFonts w:ascii="Times New Roman" w:eastAsia="Times New Roman" w:hAnsi="Times New Roman" w:cs="Times New Roman"/>
          <w:sz w:val="24"/>
        </w:rPr>
        <w:t>zł</w:t>
      </w:r>
    </w:p>
    <w:p w14:paraId="23A82689" w14:textId="3A647E0D" w:rsidR="00C401B8" w:rsidRPr="00CB5B08" w:rsidRDefault="00FA1490" w:rsidP="002D0E43">
      <w:pPr>
        <w:pStyle w:val="Akapitzlist"/>
        <w:numPr>
          <w:ilvl w:val="0"/>
          <w:numId w:val="32"/>
        </w:numPr>
        <w:tabs>
          <w:tab w:val="left" w:pos="6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B5B08">
        <w:rPr>
          <w:rFonts w:ascii="Times New Roman" w:eastAsia="Times New Roman" w:hAnsi="Times New Roman" w:cs="Times New Roman"/>
          <w:sz w:val="24"/>
        </w:rPr>
        <w:t xml:space="preserve"> materiały, energia, usługi</w:t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="009F6146">
        <w:rPr>
          <w:rFonts w:ascii="Times New Roman" w:eastAsia="Times New Roman" w:hAnsi="Times New Roman" w:cs="Times New Roman"/>
          <w:sz w:val="24"/>
        </w:rPr>
        <w:t xml:space="preserve">    </w:t>
      </w:r>
      <w:r w:rsidR="004667EC" w:rsidRPr="00CB5B08">
        <w:rPr>
          <w:rFonts w:ascii="Times New Roman" w:eastAsia="Times New Roman" w:hAnsi="Times New Roman" w:cs="Times New Roman"/>
          <w:sz w:val="24"/>
        </w:rPr>
        <w:t xml:space="preserve">          </w:t>
      </w:r>
      <w:r w:rsidR="005658E9">
        <w:rPr>
          <w:rFonts w:ascii="Times New Roman" w:eastAsia="Times New Roman" w:hAnsi="Times New Roman" w:cs="Times New Roman"/>
          <w:sz w:val="24"/>
        </w:rPr>
        <w:t>51</w:t>
      </w:r>
      <w:r w:rsidR="00384327">
        <w:rPr>
          <w:rFonts w:ascii="Times New Roman" w:eastAsia="Times New Roman" w:hAnsi="Times New Roman" w:cs="Times New Roman"/>
          <w:sz w:val="24"/>
        </w:rPr>
        <w:t>6</w:t>
      </w:r>
      <w:r w:rsidRPr="00CB5B08">
        <w:rPr>
          <w:rFonts w:ascii="Times New Roman" w:eastAsia="Times New Roman" w:hAnsi="Times New Roman" w:cs="Times New Roman"/>
          <w:sz w:val="24"/>
        </w:rPr>
        <w:t>.</w:t>
      </w:r>
      <w:r w:rsidR="00384327">
        <w:rPr>
          <w:rFonts w:ascii="Times New Roman" w:eastAsia="Times New Roman" w:hAnsi="Times New Roman" w:cs="Times New Roman"/>
          <w:sz w:val="24"/>
        </w:rPr>
        <w:t>481,67</w:t>
      </w:r>
      <w:r w:rsidR="00A524CB">
        <w:rPr>
          <w:rFonts w:ascii="Times New Roman" w:eastAsia="Times New Roman" w:hAnsi="Times New Roman" w:cs="Times New Roman"/>
          <w:sz w:val="24"/>
        </w:rPr>
        <w:t xml:space="preserve"> </w:t>
      </w:r>
      <w:r w:rsidRPr="00CB5B08">
        <w:rPr>
          <w:rFonts w:ascii="Times New Roman" w:eastAsia="Times New Roman" w:hAnsi="Times New Roman" w:cs="Times New Roman"/>
          <w:sz w:val="24"/>
        </w:rPr>
        <w:t>zł</w:t>
      </w:r>
    </w:p>
    <w:p w14:paraId="04DB14DD" w14:textId="54D8301F" w:rsidR="00C401B8" w:rsidRPr="00CB5B08" w:rsidRDefault="00FA1490" w:rsidP="002D0E43">
      <w:pPr>
        <w:pStyle w:val="Akapitzlist"/>
        <w:numPr>
          <w:ilvl w:val="0"/>
          <w:numId w:val="32"/>
        </w:numPr>
        <w:tabs>
          <w:tab w:val="left" w:pos="6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B5B08">
        <w:rPr>
          <w:rFonts w:ascii="Times New Roman" w:eastAsia="Times New Roman" w:hAnsi="Times New Roman" w:cs="Times New Roman"/>
          <w:sz w:val="24"/>
        </w:rPr>
        <w:t xml:space="preserve"> dotacja dla niepublicznych szkół</w:t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4667EC" w:rsidRPr="00CB5B08">
        <w:rPr>
          <w:rFonts w:ascii="Times New Roman" w:eastAsia="Times New Roman" w:hAnsi="Times New Roman" w:cs="Times New Roman"/>
          <w:sz w:val="24"/>
        </w:rPr>
        <w:t xml:space="preserve"> </w:t>
      </w:r>
      <w:r w:rsidR="00A524CB">
        <w:rPr>
          <w:rFonts w:ascii="Times New Roman" w:eastAsia="Times New Roman" w:hAnsi="Times New Roman" w:cs="Times New Roman"/>
          <w:sz w:val="24"/>
        </w:rPr>
        <w:t xml:space="preserve"> </w:t>
      </w:r>
      <w:r w:rsidRPr="00CB5B08">
        <w:rPr>
          <w:rFonts w:ascii="Times New Roman" w:eastAsia="Times New Roman" w:hAnsi="Times New Roman" w:cs="Times New Roman"/>
          <w:sz w:val="24"/>
        </w:rPr>
        <w:t xml:space="preserve"> 1.</w:t>
      </w:r>
      <w:r w:rsidR="005658E9">
        <w:rPr>
          <w:rFonts w:ascii="Times New Roman" w:eastAsia="Times New Roman" w:hAnsi="Times New Roman" w:cs="Times New Roman"/>
          <w:sz w:val="24"/>
        </w:rPr>
        <w:t>383</w:t>
      </w:r>
      <w:r w:rsidRPr="00CB5B08">
        <w:rPr>
          <w:rFonts w:ascii="Times New Roman" w:eastAsia="Times New Roman" w:hAnsi="Times New Roman" w:cs="Times New Roman"/>
          <w:sz w:val="24"/>
        </w:rPr>
        <w:t>.</w:t>
      </w:r>
      <w:r w:rsidR="005658E9">
        <w:rPr>
          <w:rFonts w:ascii="Times New Roman" w:eastAsia="Times New Roman" w:hAnsi="Times New Roman" w:cs="Times New Roman"/>
          <w:sz w:val="24"/>
        </w:rPr>
        <w:t>141,89</w:t>
      </w:r>
      <w:r w:rsidR="00A524CB">
        <w:rPr>
          <w:rFonts w:ascii="Times New Roman" w:eastAsia="Times New Roman" w:hAnsi="Times New Roman" w:cs="Times New Roman"/>
          <w:sz w:val="24"/>
        </w:rPr>
        <w:t xml:space="preserve"> </w:t>
      </w:r>
      <w:r w:rsidRPr="00CB5B08">
        <w:rPr>
          <w:rFonts w:ascii="Times New Roman" w:eastAsia="Times New Roman" w:hAnsi="Times New Roman" w:cs="Times New Roman"/>
          <w:sz w:val="24"/>
        </w:rPr>
        <w:t>zł</w:t>
      </w:r>
    </w:p>
    <w:p w14:paraId="41456F64" w14:textId="1499FAF8" w:rsidR="00C401B8" w:rsidRPr="00CB5B08" w:rsidRDefault="00FA1490" w:rsidP="002D0E43">
      <w:pPr>
        <w:pStyle w:val="Akapitzlist"/>
        <w:numPr>
          <w:ilvl w:val="0"/>
          <w:numId w:val="32"/>
        </w:numPr>
        <w:tabs>
          <w:tab w:val="left" w:pos="6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B5B08">
        <w:rPr>
          <w:rFonts w:ascii="Times New Roman" w:eastAsia="Times New Roman" w:hAnsi="Times New Roman" w:cs="Times New Roman"/>
          <w:sz w:val="24"/>
        </w:rPr>
        <w:t>pozostałe wydatki</w:t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="004667EC" w:rsidRPr="00CB5B08">
        <w:rPr>
          <w:rFonts w:ascii="Times New Roman" w:eastAsia="Times New Roman" w:hAnsi="Times New Roman" w:cs="Times New Roman"/>
          <w:sz w:val="24"/>
        </w:rPr>
        <w:t xml:space="preserve">  </w:t>
      </w:r>
      <w:r w:rsidR="005658E9">
        <w:rPr>
          <w:rFonts w:ascii="Times New Roman" w:eastAsia="Times New Roman" w:hAnsi="Times New Roman" w:cs="Times New Roman"/>
          <w:sz w:val="24"/>
        </w:rPr>
        <w:t>259</w:t>
      </w:r>
      <w:r w:rsidRPr="00CB5B08">
        <w:rPr>
          <w:rFonts w:ascii="Times New Roman" w:eastAsia="Times New Roman" w:hAnsi="Times New Roman" w:cs="Times New Roman"/>
          <w:sz w:val="24"/>
        </w:rPr>
        <w:t>.</w:t>
      </w:r>
      <w:r w:rsidR="005658E9">
        <w:rPr>
          <w:rFonts w:ascii="Times New Roman" w:eastAsia="Times New Roman" w:hAnsi="Times New Roman" w:cs="Times New Roman"/>
          <w:sz w:val="24"/>
        </w:rPr>
        <w:t>523,78</w:t>
      </w:r>
      <w:r w:rsidRPr="00CB5B08">
        <w:rPr>
          <w:rFonts w:ascii="Times New Roman" w:eastAsia="Times New Roman" w:hAnsi="Times New Roman" w:cs="Times New Roman"/>
          <w:sz w:val="24"/>
        </w:rPr>
        <w:t xml:space="preserve"> zł</w:t>
      </w:r>
    </w:p>
    <w:p w14:paraId="1FCF3143" w14:textId="67139416" w:rsidR="00C401B8" w:rsidRPr="00CB5B08" w:rsidRDefault="00FA1490" w:rsidP="002D0E43">
      <w:pPr>
        <w:pStyle w:val="Akapitzlist"/>
        <w:numPr>
          <w:ilvl w:val="0"/>
          <w:numId w:val="32"/>
        </w:numPr>
        <w:tabs>
          <w:tab w:val="left" w:pos="6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B5B08">
        <w:rPr>
          <w:rFonts w:ascii="Times New Roman" w:eastAsia="Times New Roman" w:hAnsi="Times New Roman" w:cs="Times New Roman"/>
          <w:sz w:val="24"/>
        </w:rPr>
        <w:t xml:space="preserve"> wydatki inwestycyjne</w:t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</w:r>
      <w:r w:rsidRPr="00CB5B08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="004667EC" w:rsidRPr="00CB5B08">
        <w:rPr>
          <w:rFonts w:ascii="Times New Roman" w:eastAsia="Times New Roman" w:hAnsi="Times New Roman" w:cs="Times New Roman"/>
          <w:sz w:val="24"/>
        </w:rPr>
        <w:t xml:space="preserve">        </w:t>
      </w:r>
      <w:r w:rsidR="00CB5B08">
        <w:rPr>
          <w:rFonts w:ascii="Times New Roman" w:eastAsia="Times New Roman" w:hAnsi="Times New Roman" w:cs="Times New Roman"/>
          <w:sz w:val="24"/>
        </w:rPr>
        <w:t xml:space="preserve">   </w:t>
      </w:r>
      <w:r w:rsidR="004667EC" w:rsidRPr="00CB5B08">
        <w:rPr>
          <w:rFonts w:ascii="Times New Roman" w:eastAsia="Times New Roman" w:hAnsi="Times New Roman" w:cs="Times New Roman"/>
          <w:sz w:val="24"/>
        </w:rPr>
        <w:t xml:space="preserve"> </w:t>
      </w:r>
      <w:r w:rsidR="005658E9">
        <w:rPr>
          <w:rFonts w:ascii="Times New Roman" w:eastAsia="Times New Roman" w:hAnsi="Times New Roman" w:cs="Times New Roman"/>
          <w:sz w:val="24"/>
        </w:rPr>
        <w:t>103</w:t>
      </w:r>
      <w:r w:rsidRPr="00CB5B08">
        <w:rPr>
          <w:rFonts w:ascii="Times New Roman" w:eastAsia="Times New Roman" w:hAnsi="Times New Roman" w:cs="Times New Roman"/>
          <w:sz w:val="24"/>
        </w:rPr>
        <w:t>.</w:t>
      </w:r>
      <w:r w:rsidR="005658E9">
        <w:rPr>
          <w:rFonts w:ascii="Times New Roman" w:eastAsia="Times New Roman" w:hAnsi="Times New Roman" w:cs="Times New Roman"/>
          <w:sz w:val="24"/>
        </w:rPr>
        <w:t>060,38</w:t>
      </w:r>
      <w:r w:rsidRPr="00CB5B08">
        <w:rPr>
          <w:rFonts w:ascii="Times New Roman" w:eastAsia="Times New Roman" w:hAnsi="Times New Roman" w:cs="Times New Roman"/>
          <w:sz w:val="24"/>
        </w:rPr>
        <w:t xml:space="preserve"> zł.</w:t>
      </w:r>
    </w:p>
    <w:p w14:paraId="6AA19A53" w14:textId="77777777" w:rsidR="00C401B8" w:rsidRDefault="00FA1490" w:rsidP="002D0E43">
      <w:pPr>
        <w:tabs>
          <w:tab w:val="left" w:pos="6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14:paraId="120550C5" w14:textId="66F5144D" w:rsidR="00213CF4" w:rsidRPr="00213CF4" w:rsidRDefault="00213CF4" w:rsidP="00890BB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 xml:space="preserve">W okresie sprawozdawczym zakupiono do szkół opał, druki szkolne, materiały biurowe, gospodarcze, środki czystości materiały do drobnych napraw wykonywanych przez konserwatorów na łączną kwotę </w:t>
      </w:r>
      <w:r w:rsidR="00F538E5">
        <w:rPr>
          <w:rFonts w:ascii="Times New Roman" w:eastAsia="Times New Roman" w:hAnsi="Times New Roman" w:cs="Times New Roman"/>
          <w:sz w:val="24"/>
          <w:szCs w:val="20"/>
          <w:lang w:eastAsia="zh-CN"/>
        </w:rPr>
        <w:t>105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F538E5">
        <w:rPr>
          <w:rFonts w:ascii="Times New Roman" w:eastAsia="Times New Roman" w:hAnsi="Times New Roman" w:cs="Times New Roman"/>
          <w:sz w:val="24"/>
          <w:szCs w:val="20"/>
          <w:lang w:eastAsia="zh-CN"/>
        </w:rPr>
        <w:t>883,85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</w:t>
      </w:r>
      <w:r w:rsidR="00F538E5">
        <w:rPr>
          <w:rFonts w:ascii="Times New Roman" w:eastAsia="Times New Roman" w:hAnsi="Times New Roman" w:cs="Times New Roman"/>
          <w:sz w:val="24"/>
          <w:szCs w:val="20"/>
          <w:lang w:eastAsia="zh-CN"/>
        </w:rPr>
        <w:t>, w kwocie tej mieszczą się wydatki na wyposażenie w ramach programu „Laboratoria przyszłości”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W zakresie usług poniesiono wydatki </w:t>
      </w:r>
      <w:r w:rsidRPr="00D67774">
        <w:rPr>
          <w:rFonts w:ascii="Times New Roman" w:eastAsia="Times New Roman" w:hAnsi="Times New Roman" w:cs="Times New Roman"/>
          <w:sz w:val="24"/>
          <w:szCs w:val="24"/>
          <w:lang w:eastAsia="zh-CN"/>
        </w:rPr>
        <w:t>w kwocie</w:t>
      </w:r>
      <w:r w:rsidRPr="00213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67774">
        <w:rPr>
          <w:rFonts w:ascii="Times New Roman" w:eastAsia="Times New Roman" w:hAnsi="Times New Roman" w:cs="Times New Roman"/>
          <w:sz w:val="24"/>
          <w:szCs w:val="24"/>
          <w:lang w:eastAsia="zh-CN"/>
        </w:rPr>
        <w:t>26.809,11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 na naprawy kserokopiarek, usługi p. </w:t>
      </w:r>
      <w:proofErr w:type="spellStart"/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>poż</w:t>
      </w:r>
      <w:proofErr w:type="spellEnd"/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., telekomunikacyjne, transportowe, bankowe oraz wywóz nieczystości stałych i płynnych, usługi teleinformatyczne i telefoniczne. Na zakup pomocy dydaktycznych wydatkowano kwotę </w:t>
      </w:r>
      <w:r w:rsidR="00D67774">
        <w:rPr>
          <w:rFonts w:ascii="Times New Roman" w:eastAsia="Times New Roman" w:hAnsi="Times New Roman" w:cs="Times New Roman"/>
          <w:sz w:val="24"/>
          <w:szCs w:val="20"/>
          <w:lang w:eastAsia="zh-CN"/>
        </w:rPr>
        <w:t>162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D67774">
        <w:rPr>
          <w:rFonts w:ascii="Times New Roman" w:eastAsia="Times New Roman" w:hAnsi="Times New Roman" w:cs="Times New Roman"/>
          <w:sz w:val="24"/>
          <w:szCs w:val="20"/>
          <w:lang w:eastAsia="zh-CN"/>
        </w:rPr>
        <w:t>163,19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zł, w tym </w:t>
      </w:r>
      <w:r w:rsidR="00D67774">
        <w:rPr>
          <w:rFonts w:ascii="Times New Roman" w:eastAsia="Times New Roman" w:hAnsi="Times New Roman" w:cs="Times New Roman"/>
          <w:sz w:val="24"/>
          <w:szCs w:val="20"/>
          <w:lang w:eastAsia="zh-CN"/>
        </w:rPr>
        <w:t>pomoce zakupione w ramach programów  „Laboratoria przyszłości”  i  „Aktywna Tablica”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Na remonty bieżące wydatkowano kwotę </w:t>
      </w:r>
      <w:r w:rsidR="00D67774">
        <w:rPr>
          <w:rFonts w:ascii="Times New Roman" w:eastAsia="Times New Roman" w:hAnsi="Times New Roman" w:cs="Times New Roman"/>
          <w:sz w:val="24"/>
          <w:szCs w:val="20"/>
          <w:lang w:eastAsia="zh-CN"/>
        </w:rPr>
        <w:t>63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D67774">
        <w:rPr>
          <w:rFonts w:ascii="Times New Roman" w:eastAsia="Times New Roman" w:hAnsi="Times New Roman" w:cs="Times New Roman"/>
          <w:sz w:val="24"/>
          <w:szCs w:val="20"/>
          <w:lang w:eastAsia="zh-CN"/>
        </w:rPr>
        <w:t>786,55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zł,  na szkolenia pracowników wydatkowano kwotę </w:t>
      </w:r>
      <w:r w:rsidR="00D67774">
        <w:rPr>
          <w:rFonts w:ascii="Times New Roman" w:eastAsia="Times New Roman" w:hAnsi="Times New Roman" w:cs="Times New Roman"/>
          <w:sz w:val="24"/>
          <w:szCs w:val="20"/>
          <w:lang w:eastAsia="zh-CN"/>
        </w:rPr>
        <w:t>1</w:t>
      </w:r>
      <w:r w:rsidR="00FE240E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D67774">
        <w:rPr>
          <w:rFonts w:ascii="Times New Roman" w:eastAsia="Times New Roman" w:hAnsi="Times New Roman" w:cs="Times New Roman"/>
          <w:sz w:val="24"/>
          <w:szCs w:val="20"/>
          <w:lang w:eastAsia="zh-CN"/>
        </w:rPr>
        <w:t>528</w:t>
      </w:r>
      <w:r w:rsidR="00FE240E">
        <w:rPr>
          <w:rFonts w:ascii="Times New Roman" w:eastAsia="Times New Roman" w:hAnsi="Times New Roman" w:cs="Times New Roman"/>
          <w:sz w:val="24"/>
          <w:szCs w:val="20"/>
          <w:lang w:eastAsia="zh-CN"/>
        </w:rPr>
        <w:t>,</w:t>
      </w:r>
      <w:r w:rsidR="00D67774">
        <w:rPr>
          <w:rFonts w:ascii="Times New Roman" w:eastAsia="Times New Roman" w:hAnsi="Times New Roman" w:cs="Times New Roman"/>
          <w:sz w:val="24"/>
          <w:szCs w:val="20"/>
          <w:lang w:eastAsia="zh-CN"/>
        </w:rPr>
        <w:t>00</w:t>
      </w:r>
      <w:r w:rsidR="00FE240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zł. Opłaty za dostawy energii elektrycznej, cieplnej oraz pobór wody wyniosły </w:t>
      </w:r>
      <w:r w:rsidR="00FE240E">
        <w:rPr>
          <w:rFonts w:ascii="Times New Roman" w:eastAsia="Times New Roman" w:hAnsi="Times New Roman" w:cs="Times New Roman"/>
          <w:sz w:val="24"/>
          <w:szCs w:val="20"/>
          <w:lang w:eastAsia="zh-CN"/>
        </w:rPr>
        <w:t>1</w:t>
      </w:r>
      <w:r w:rsidR="00D67774">
        <w:rPr>
          <w:rFonts w:ascii="Times New Roman" w:eastAsia="Times New Roman" w:hAnsi="Times New Roman" w:cs="Times New Roman"/>
          <w:sz w:val="24"/>
          <w:szCs w:val="20"/>
          <w:lang w:eastAsia="zh-CN"/>
        </w:rPr>
        <w:t>54</w:t>
      </w:r>
      <w:r w:rsidR="00FE240E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D67774">
        <w:rPr>
          <w:rFonts w:ascii="Times New Roman" w:eastAsia="Times New Roman" w:hAnsi="Times New Roman" w:cs="Times New Roman"/>
          <w:sz w:val="24"/>
          <w:szCs w:val="20"/>
          <w:lang w:eastAsia="zh-CN"/>
        </w:rPr>
        <w:t>740,97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zł, na badania pracowników wydatkowano kwotę </w:t>
      </w:r>
      <w:r w:rsidR="00901064">
        <w:rPr>
          <w:rFonts w:ascii="Times New Roman" w:eastAsia="Times New Roman" w:hAnsi="Times New Roman" w:cs="Times New Roman"/>
          <w:sz w:val="24"/>
          <w:szCs w:val="20"/>
          <w:lang w:eastAsia="zh-CN"/>
        </w:rPr>
        <w:t>1</w:t>
      </w:r>
      <w:r w:rsidR="00FE240E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901064">
        <w:rPr>
          <w:rFonts w:ascii="Times New Roman" w:eastAsia="Times New Roman" w:hAnsi="Times New Roman" w:cs="Times New Roman"/>
          <w:sz w:val="24"/>
          <w:szCs w:val="20"/>
          <w:lang w:eastAsia="zh-CN"/>
        </w:rPr>
        <w:t>570</w:t>
      </w:r>
      <w:r w:rsidR="00FE240E">
        <w:rPr>
          <w:rFonts w:ascii="Times New Roman" w:eastAsia="Times New Roman" w:hAnsi="Times New Roman" w:cs="Times New Roman"/>
          <w:sz w:val="24"/>
          <w:szCs w:val="20"/>
          <w:lang w:eastAsia="zh-CN"/>
        </w:rPr>
        <w:t>,00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zł.</w:t>
      </w:r>
    </w:p>
    <w:p w14:paraId="70F845F8" w14:textId="2F2211B5" w:rsidR="00213CF4" w:rsidRPr="00213CF4" w:rsidRDefault="00213CF4" w:rsidP="00890BB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13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pozostałe wydatki składają się wypłacone dodatki wiejskie i mieszkaniowe dla nauczycieli w kwocie </w:t>
      </w:r>
      <w:r w:rsidR="00FE240E"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 w:rsidR="00F538E5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FE240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538E5">
        <w:rPr>
          <w:rFonts w:ascii="Times New Roman" w:eastAsia="Times New Roman" w:hAnsi="Times New Roman" w:cs="Times New Roman"/>
          <w:sz w:val="24"/>
          <w:szCs w:val="24"/>
          <w:lang w:eastAsia="zh-CN"/>
        </w:rPr>
        <w:t>585,84</w:t>
      </w:r>
      <w:r w:rsidRPr="00213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zł, zwrot kosztów delegacji służbowych w wysokości </w:t>
      </w:r>
      <w:r w:rsidR="00901064">
        <w:rPr>
          <w:rFonts w:ascii="Times New Roman" w:eastAsia="Times New Roman" w:hAnsi="Times New Roman" w:cs="Times New Roman"/>
          <w:sz w:val="24"/>
          <w:szCs w:val="24"/>
          <w:lang w:eastAsia="zh-CN"/>
        </w:rPr>
        <w:t>456,33</w:t>
      </w:r>
      <w:r w:rsidRPr="00213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zł, koszty ubezpieczenia mienia, opłata za korzystanie ze środowiska z tytułu emisji gazów i pyłów do powietrza oraz opłata za gospodarowanie odpadami komunalnymi, opłata sądowa  stanowią kwotę </w:t>
      </w:r>
      <w:r w:rsidR="00901064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FE240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01064">
        <w:rPr>
          <w:rFonts w:ascii="Times New Roman" w:eastAsia="Times New Roman" w:hAnsi="Times New Roman" w:cs="Times New Roman"/>
          <w:sz w:val="24"/>
          <w:szCs w:val="24"/>
          <w:lang w:eastAsia="zh-CN"/>
        </w:rPr>
        <w:t>530,20</w:t>
      </w:r>
      <w:r w:rsidRPr="00213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zł, opłacono podatek od nieruchomości w kwocie 4</w:t>
      </w:r>
      <w:r w:rsidR="00901064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213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,00 zł. Kwotę </w:t>
      </w:r>
      <w:r w:rsidR="00FE240E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901064">
        <w:rPr>
          <w:rFonts w:ascii="Times New Roman" w:eastAsia="Times New Roman" w:hAnsi="Times New Roman" w:cs="Times New Roman"/>
          <w:sz w:val="24"/>
          <w:szCs w:val="24"/>
          <w:lang w:eastAsia="zh-CN"/>
        </w:rPr>
        <w:t>383</w:t>
      </w:r>
      <w:r w:rsidR="00FE240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01064">
        <w:rPr>
          <w:rFonts w:ascii="Times New Roman" w:eastAsia="Times New Roman" w:hAnsi="Times New Roman" w:cs="Times New Roman"/>
          <w:sz w:val="24"/>
          <w:szCs w:val="24"/>
          <w:lang w:eastAsia="zh-CN"/>
        </w:rPr>
        <w:t>141,89</w:t>
      </w:r>
      <w:r w:rsidRPr="00213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 przekazano dla Stowarzyszenia „EDUKATOR” w Łomży, które prowadzi na terenie Gminy Sorkwity dwie niepubliczne szkoły podstawowe tj. SP w Kozłowie i SP w Choszczewie.  Na odrębny rachunek bankowy przekazano odpis na ZFŚS za 202</w:t>
      </w:r>
      <w:r w:rsidR="00901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1r. </w:t>
      </w:r>
      <w:r w:rsidRPr="00213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kwocie </w:t>
      </w:r>
      <w:r w:rsidR="00FE240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901064">
        <w:rPr>
          <w:rFonts w:ascii="Times New Roman" w:eastAsia="Times New Roman" w:hAnsi="Times New Roman" w:cs="Times New Roman"/>
          <w:sz w:val="24"/>
          <w:szCs w:val="24"/>
          <w:lang w:eastAsia="zh-CN"/>
        </w:rPr>
        <w:t>09</w:t>
      </w:r>
      <w:r w:rsidR="00FE240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01064">
        <w:rPr>
          <w:rFonts w:ascii="Times New Roman" w:eastAsia="Times New Roman" w:hAnsi="Times New Roman" w:cs="Times New Roman"/>
          <w:sz w:val="24"/>
          <w:szCs w:val="24"/>
          <w:lang w:eastAsia="zh-CN"/>
        </w:rPr>
        <w:t>908,41</w:t>
      </w:r>
      <w:r w:rsidRPr="00213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zł.  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Kwota </w:t>
      </w:r>
      <w:r w:rsidR="00901064">
        <w:rPr>
          <w:rFonts w:ascii="Times New Roman" w:eastAsia="Times New Roman" w:hAnsi="Times New Roman" w:cs="Times New Roman"/>
          <w:sz w:val="24"/>
          <w:szCs w:val="20"/>
          <w:lang w:eastAsia="zh-CN"/>
        </w:rPr>
        <w:t>103.060,38</w:t>
      </w:r>
      <w:r w:rsidR="00FE240E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213CF4">
        <w:rPr>
          <w:rFonts w:ascii="Times New Roman" w:eastAsia="Times New Roman" w:hAnsi="Times New Roman" w:cs="Times New Roman"/>
          <w:sz w:val="24"/>
          <w:szCs w:val="20"/>
          <w:lang w:eastAsia="zh-CN"/>
        </w:rPr>
        <w:t>zł stanowi wydatki inwestycyjne, które są  przedstawione szczegółowo w części V niniejszej informacji.</w:t>
      </w:r>
    </w:p>
    <w:p w14:paraId="00C013A9" w14:textId="77777777" w:rsidR="00C401B8" w:rsidRPr="00890BB8" w:rsidRDefault="00C401B8" w:rsidP="00890B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63BEDFB5" w14:textId="6B1C165E" w:rsidR="00C401B8" w:rsidRDefault="00FA1490" w:rsidP="00890BB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Wydatki w rozdziale 80103 zrealizowano w wysokości </w:t>
      </w:r>
      <w:r w:rsidR="001C2746">
        <w:rPr>
          <w:rFonts w:ascii="Times New Roman" w:eastAsia="Times New Roman" w:hAnsi="Times New Roman" w:cs="Times New Roman"/>
          <w:sz w:val="24"/>
        </w:rPr>
        <w:t>204</w:t>
      </w:r>
      <w:r>
        <w:rPr>
          <w:rFonts w:ascii="Times New Roman" w:eastAsia="Times New Roman" w:hAnsi="Times New Roman" w:cs="Times New Roman"/>
          <w:sz w:val="24"/>
        </w:rPr>
        <w:t>.</w:t>
      </w:r>
      <w:r w:rsidR="001C2746">
        <w:rPr>
          <w:rFonts w:ascii="Times New Roman" w:eastAsia="Times New Roman" w:hAnsi="Times New Roman" w:cs="Times New Roman"/>
          <w:sz w:val="24"/>
        </w:rPr>
        <w:t>992,87</w:t>
      </w:r>
      <w:r>
        <w:rPr>
          <w:rFonts w:ascii="Times New Roman" w:eastAsia="Times New Roman" w:hAnsi="Times New Roman" w:cs="Times New Roman"/>
          <w:sz w:val="24"/>
        </w:rPr>
        <w:t xml:space="preserve"> zł. Kwota ta stanowi łączną dotację udzieloną oddziałom przedszkolnym klas „0”  Stowarzyszenia „EDUKATOR” w Łomży na niepubliczne oddziały  przedszkolne w Choszczewie i </w:t>
      </w:r>
      <w:r w:rsidR="0084178C">
        <w:rPr>
          <w:rFonts w:ascii="Times New Roman" w:eastAsia="Times New Roman" w:hAnsi="Times New Roman" w:cs="Times New Roman"/>
          <w:sz w:val="24"/>
        </w:rPr>
        <w:t>Kozłowie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C990E21" w14:textId="77777777" w:rsidR="00C401B8" w:rsidRPr="00890BB8" w:rsidRDefault="00C401B8" w:rsidP="00890B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12"/>
        </w:rPr>
      </w:pPr>
    </w:p>
    <w:p w14:paraId="06BFD219" w14:textId="0F8B8C99" w:rsidR="00C401B8" w:rsidRDefault="00FA1490" w:rsidP="00890BB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Wydatki w rozdziale 80104 poniesiono na utrzymanie przedszkoli i punktów przedszkolnych,  wydatkowano  kwotę </w:t>
      </w:r>
      <w:r w:rsidR="001C2746">
        <w:rPr>
          <w:rFonts w:ascii="Times New Roman" w:eastAsia="Times New Roman" w:hAnsi="Times New Roman" w:cs="Times New Roman"/>
          <w:sz w:val="24"/>
        </w:rPr>
        <w:t>725</w:t>
      </w:r>
      <w:r>
        <w:rPr>
          <w:rFonts w:ascii="Times New Roman" w:eastAsia="Times New Roman" w:hAnsi="Times New Roman" w:cs="Times New Roman"/>
          <w:sz w:val="24"/>
        </w:rPr>
        <w:t>.</w:t>
      </w:r>
      <w:r w:rsidR="001C2746">
        <w:rPr>
          <w:rFonts w:ascii="Times New Roman" w:eastAsia="Times New Roman" w:hAnsi="Times New Roman" w:cs="Times New Roman"/>
          <w:sz w:val="24"/>
        </w:rPr>
        <w:t>504,28</w:t>
      </w:r>
      <w:r>
        <w:rPr>
          <w:rFonts w:ascii="Times New Roman" w:eastAsia="Times New Roman" w:hAnsi="Times New Roman" w:cs="Times New Roman"/>
          <w:sz w:val="24"/>
        </w:rPr>
        <w:t xml:space="preserve"> zł. Kwota ta stanowi łączną dotację udzieloną przedszkolom niepublicznym w  Warpunach i Rozogach . Z kwoty tej </w:t>
      </w:r>
      <w:r w:rsidR="001C2746">
        <w:rPr>
          <w:rFonts w:ascii="Times New Roman" w:eastAsia="Times New Roman" w:hAnsi="Times New Roman" w:cs="Times New Roman"/>
          <w:sz w:val="24"/>
        </w:rPr>
        <w:t>75</w:t>
      </w:r>
      <w:r>
        <w:rPr>
          <w:rFonts w:ascii="Times New Roman" w:eastAsia="Times New Roman" w:hAnsi="Times New Roman" w:cs="Times New Roman"/>
          <w:sz w:val="24"/>
        </w:rPr>
        <w:t>.</w:t>
      </w:r>
      <w:r w:rsidR="001C2746">
        <w:rPr>
          <w:rFonts w:ascii="Times New Roman" w:eastAsia="Times New Roman" w:hAnsi="Times New Roman" w:cs="Times New Roman"/>
          <w:sz w:val="24"/>
        </w:rPr>
        <w:t xml:space="preserve">578,56 </w:t>
      </w:r>
      <w:r>
        <w:rPr>
          <w:rFonts w:ascii="Times New Roman" w:eastAsia="Times New Roman" w:hAnsi="Times New Roman" w:cs="Times New Roman"/>
          <w:sz w:val="24"/>
        </w:rPr>
        <w:t>zł przekazano również jako zwrot kosztów utrzymania dzieci w przedszkolu  dla przedszkola w Mrągowie, gdyż do przedszkola w tej miejscowości  chodzi troje  dzieci   z terenu Gminy Sorkwity.</w:t>
      </w:r>
    </w:p>
    <w:p w14:paraId="07EBAEDA" w14:textId="77777777" w:rsidR="00C401B8" w:rsidRPr="00890BB8" w:rsidRDefault="00C401B8" w:rsidP="00890B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0"/>
        </w:rPr>
      </w:pPr>
    </w:p>
    <w:p w14:paraId="2F938B9A" w14:textId="21D14DB7" w:rsidR="00C401B8" w:rsidRDefault="00890BB8" w:rsidP="00890BB8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FA1490">
        <w:rPr>
          <w:rFonts w:ascii="Times New Roman" w:eastAsia="Times New Roman" w:hAnsi="Times New Roman" w:cs="Times New Roman"/>
          <w:sz w:val="24"/>
        </w:rPr>
        <w:t xml:space="preserve">W rozdziale 80113 wydatki wyniosły </w:t>
      </w:r>
      <w:r w:rsidR="008A58E9">
        <w:rPr>
          <w:rFonts w:ascii="Times New Roman" w:eastAsia="Times New Roman" w:hAnsi="Times New Roman" w:cs="Times New Roman"/>
          <w:sz w:val="24"/>
        </w:rPr>
        <w:t>15</w:t>
      </w:r>
      <w:r w:rsidR="001C2746">
        <w:rPr>
          <w:rFonts w:ascii="Times New Roman" w:eastAsia="Times New Roman" w:hAnsi="Times New Roman" w:cs="Times New Roman"/>
          <w:sz w:val="24"/>
        </w:rPr>
        <w:t>8</w:t>
      </w:r>
      <w:r w:rsidR="00FA1490">
        <w:rPr>
          <w:rFonts w:ascii="Times New Roman" w:eastAsia="Times New Roman" w:hAnsi="Times New Roman" w:cs="Times New Roman"/>
          <w:sz w:val="24"/>
        </w:rPr>
        <w:t>.</w:t>
      </w:r>
      <w:r w:rsidR="001C2746">
        <w:rPr>
          <w:rFonts w:ascii="Times New Roman" w:eastAsia="Times New Roman" w:hAnsi="Times New Roman" w:cs="Times New Roman"/>
          <w:sz w:val="24"/>
        </w:rPr>
        <w:t>793,72</w:t>
      </w:r>
      <w:r w:rsidR="00FA1490">
        <w:rPr>
          <w:rFonts w:ascii="Times New Roman" w:eastAsia="Times New Roman" w:hAnsi="Times New Roman" w:cs="Times New Roman"/>
          <w:sz w:val="24"/>
        </w:rPr>
        <w:t xml:space="preserve"> zł na dowożenie uczniów do szkół podstawowych i gimnazjum. Opłaty za bilety miesięczne dzieci dowożonych środkami </w:t>
      </w:r>
      <w:r w:rsidR="00FA1490">
        <w:rPr>
          <w:rFonts w:ascii="Times New Roman" w:eastAsia="Times New Roman" w:hAnsi="Times New Roman" w:cs="Times New Roman"/>
          <w:sz w:val="24"/>
        </w:rPr>
        <w:lastRenderedPageBreak/>
        <w:t>komunikacji przewoźnika</w:t>
      </w:r>
      <w:r w:rsidR="008A58E9">
        <w:rPr>
          <w:rFonts w:ascii="Times New Roman" w:eastAsia="Times New Roman" w:hAnsi="Times New Roman" w:cs="Times New Roman"/>
          <w:sz w:val="24"/>
        </w:rPr>
        <w:t xml:space="preserve"> prywatnego  </w:t>
      </w:r>
      <w:r w:rsidR="00FA1490">
        <w:rPr>
          <w:rFonts w:ascii="Times New Roman" w:eastAsia="Times New Roman" w:hAnsi="Times New Roman" w:cs="Times New Roman"/>
          <w:sz w:val="24"/>
        </w:rPr>
        <w:t>, dowożenie dziecka niepełnosprawnego do ośrodka rehabilitacyjnego w Szczytnie, opłaty za dowożenie dzieci do Szkoły Specjalnej w Mrągowie.</w:t>
      </w:r>
    </w:p>
    <w:p w14:paraId="4889E3B1" w14:textId="77777777" w:rsidR="001C2746" w:rsidRPr="00AC3333" w:rsidRDefault="00AC3333" w:rsidP="001C2746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3333">
        <w:rPr>
          <w:rFonts w:ascii="Times New Roman" w:hAnsi="Times New Roman" w:cs="Times New Roman"/>
          <w:sz w:val="24"/>
          <w:szCs w:val="24"/>
        </w:rPr>
        <w:t>Do końca roku szkolnego w 202</w:t>
      </w:r>
      <w:r w:rsidR="001C2746">
        <w:rPr>
          <w:rFonts w:ascii="Times New Roman" w:hAnsi="Times New Roman" w:cs="Times New Roman"/>
          <w:sz w:val="24"/>
          <w:szCs w:val="24"/>
        </w:rPr>
        <w:t>1</w:t>
      </w:r>
      <w:r w:rsidRPr="00AC3333">
        <w:rPr>
          <w:rFonts w:ascii="Times New Roman" w:hAnsi="Times New Roman" w:cs="Times New Roman"/>
          <w:sz w:val="24"/>
          <w:szCs w:val="24"/>
        </w:rPr>
        <w:t xml:space="preserve"> roku uczniowie  dowożeni byli do szkoły przez firmę </w:t>
      </w:r>
      <w:r w:rsidR="001C2746" w:rsidRPr="00AC3333">
        <w:rPr>
          <w:rFonts w:ascii="Times New Roman" w:hAnsi="Times New Roman" w:cs="Times New Roman"/>
          <w:sz w:val="24"/>
          <w:szCs w:val="24"/>
        </w:rPr>
        <w:t xml:space="preserve">"Przewozy Krajowe i Zagraniczne osób s.c. B. Czaplicka K. Czaplicki".  </w:t>
      </w:r>
    </w:p>
    <w:p w14:paraId="46243A3C" w14:textId="6AA18BF6" w:rsidR="00AC3333" w:rsidRPr="00AC3333" w:rsidRDefault="00AC3333" w:rsidP="00890BB8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3333">
        <w:rPr>
          <w:rFonts w:ascii="Times New Roman" w:hAnsi="Times New Roman" w:cs="Times New Roman"/>
          <w:sz w:val="24"/>
          <w:szCs w:val="24"/>
        </w:rPr>
        <w:t>Od września 202</w:t>
      </w:r>
      <w:r w:rsidR="001C2746">
        <w:rPr>
          <w:rFonts w:ascii="Times New Roman" w:hAnsi="Times New Roman" w:cs="Times New Roman"/>
          <w:sz w:val="24"/>
          <w:szCs w:val="24"/>
        </w:rPr>
        <w:t>1</w:t>
      </w:r>
      <w:r w:rsidRPr="00AC3333">
        <w:rPr>
          <w:rFonts w:ascii="Times New Roman" w:hAnsi="Times New Roman" w:cs="Times New Roman"/>
          <w:sz w:val="24"/>
          <w:szCs w:val="24"/>
        </w:rPr>
        <w:t xml:space="preserve"> r.  zosta</w:t>
      </w:r>
      <w:r w:rsidR="001C2746">
        <w:rPr>
          <w:rFonts w:ascii="Times New Roman" w:hAnsi="Times New Roman" w:cs="Times New Roman"/>
          <w:sz w:val="24"/>
          <w:szCs w:val="24"/>
        </w:rPr>
        <w:t>ł</w:t>
      </w:r>
      <w:r w:rsidRPr="00AC3333">
        <w:rPr>
          <w:rFonts w:ascii="Times New Roman" w:hAnsi="Times New Roman" w:cs="Times New Roman"/>
          <w:sz w:val="24"/>
          <w:szCs w:val="24"/>
        </w:rPr>
        <w:t xml:space="preserve"> wybrany nowy przewoźnik </w:t>
      </w:r>
      <w:r w:rsidR="001C2746">
        <w:rPr>
          <w:rFonts w:ascii="Times New Roman" w:hAnsi="Times New Roman" w:cs="Times New Roman"/>
          <w:sz w:val="24"/>
          <w:szCs w:val="24"/>
        </w:rPr>
        <w:t xml:space="preserve">dla Szkoły Podstawowej w Sorkwitach </w:t>
      </w:r>
      <w:r w:rsidRPr="00AC3333">
        <w:rPr>
          <w:rFonts w:ascii="Times New Roman" w:hAnsi="Times New Roman" w:cs="Times New Roman"/>
          <w:sz w:val="24"/>
          <w:szCs w:val="24"/>
        </w:rPr>
        <w:t>: "Przewozy Krajowe i Zagraniczne osób s.c. B. Czaplicka K. Czaplicki"</w:t>
      </w:r>
      <w:r w:rsidR="001C2746">
        <w:rPr>
          <w:rFonts w:ascii="Times New Roman" w:hAnsi="Times New Roman" w:cs="Times New Roman"/>
          <w:sz w:val="24"/>
          <w:szCs w:val="24"/>
        </w:rPr>
        <w:t>, natomiast dla Szkoły Podstawowej w Warpunach najkorzystniejszą ofertę złożył</w:t>
      </w:r>
      <w:r w:rsidR="009469C2">
        <w:rPr>
          <w:rFonts w:ascii="Times New Roman" w:hAnsi="Times New Roman" w:cs="Times New Roman"/>
          <w:sz w:val="24"/>
          <w:szCs w:val="24"/>
        </w:rPr>
        <w:t xml:space="preserve"> przewoźnik :</w:t>
      </w:r>
      <w:r w:rsidRPr="00AC3333">
        <w:rPr>
          <w:rFonts w:ascii="Times New Roman" w:hAnsi="Times New Roman" w:cs="Times New Roman"/>
          <w:sz w:val="24"/>
          <w:szCs w:val="24"/>
        </w:rPr>
        <w:t xml:space="preserve"> </w:t>
      </w:r>
      <w:r w:rsidR="009469C2">
        <w:rPr>
          <w:rFonts w:ascii="Times New Roman" w:hAnsi="Times New Roman" w:cs="Times New Roman"/>
          <w:sz w:val="24"/>
          <w:szCs w:val="24"/>
        </w:rPr>
        <w:t xml:space="preserve">„Lena </w:t>
      </w:r>
      <w:proofErr w:type="spellStart"/>
      <w:r w:rsidR="009469C2">
        <w:rPr>
          <w:rFonts w:ascii="Times New Roman" w:hAnsi="Times New Roman" w:cs="Times New Roman"/>
          <w:sz w:val="24"/>
          <w:szCs w:val="24"/>
        </w:rPr>
        <w:t>Beauty</w:t>
      </w:r>
      <w:proofErr w:type="spellEnd"/>
      <w:r w:rsidR="009469C2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9469C2">
        <w:rPr>
          <w:rFonts w:ascii="Times New Roman" w:hAnsi="Times New Roman" w:cs="Times New Roman"/>
          <w:sz w:val="24"/>
          <w:szCs w:val="24"/>
        </w:rPr>
        <w:t>Kozoń</w:t>
      </w:r>
      <w:proofErr w:type="spellEnd"/>
      <w:r w:rsidR="009469C2">
        <w:rPr>
          <w:rFonts w:ascii="Times New Roman" w:hAnsi="Times New Roman" w:cs="Times New Roman"/>
          <w:sz w:val="24"/>
          <w:szCs w:val="24"/>
        </w:rPr>
        <w:t>”.</w:t>
      </w:r>
      <w:r w:rsidRPr="00AC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AEDC1" w14:textId="19BD625F" w:rsidR="00AC3333" w:rsidRPr="00AC3333" w:rsidRDefault="00AC3333" w:rsidP="0013071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333">
        <w:rPr>
          <w:rFonts w:ascii="Times New Roman" w:hAnsi="Times New Roman" w:cs="Times New Roman"/>
          <w:sz w:val="24"/>
          <w:szCs w:val="24"/>
        </w:rPr>
        <w:t xml:space="preserve">Dodatkowo usługi transportowe realizowane były przez przewoźników prywatnych na trasie Stama- </w:t>
      </w:r>
      <w:proofErr w:type="spellStart"/>
      <w:r w:rsidRPr="00AC3333">
        <w:rPr>
          <w:rFonts w:ascii="Times New Roman" w:hAnsi="Times New Roman" w:cs="Times New Roman"/>
          <w:sz w:val="24"/>
          <w:szCs w:val="24"/>
        </w:rPr>
        <w:t>Młynnik</w:t>
      </w:r>
      <w:proofErr w:type="spellEnd"/>
      <w:r w:rsidRPr="00AC3333">
        <w:rPr>
          <w:rFonts w:ascii="Times New Roman" w:hAnsi="Times New Roman" w:cs="Times New Roman"/>
          <w:sz w:val="24"/>
          <w:szCs w:val="24"/>
        </w:rPr>
        <w:t xml:space="preserve"> : "Trans-Mir, M. </w:t>
      </w:r>
      <w:proofErr w:type="spellStart"/>
      <w:r w:rsidRPr="00AC3333">
        <w:rPr>
          <w:rFonts w:ascii="Times New Roman" w:hAnsi="Times New Roman" w:cs="Times New Roman"/>
          <w:sz w:val="24"/>
          <w:szCs w:val="24"/>
        </w:rPr>
        <w:t>Gańko</w:t>
      </w:r>
      <w:proofErr w:type="spellEnd"/>
      <w:r w:rsidRPr="00AC3333">
        <w:rPr>
          <w:rFonts w:ascii="Times New Roman" w:hAnsi="Times New Roman" w:cs="Times New Roman"/>
          <w:sz w:val="24"/>
          <w:szCs w:val="24"/>
        </w:rPr>
        <w:t xml:space="preserve">"  oraz do Centrum Rehabilitacyjno-Edukacyjnego     w Szczytnie: "Transport Medyczny i Przewóz Osób M. </w:t>
      </w:r>
      <w:proofErr w:type="spellStart"/>
      <w:r w:rsidRPr="00AC3333">
        <w:rPr>
          <w:rFonts w:ascii="Times New Roman" w:hAnsi="Times New Roman" w:cs="Times New Roman"/>
          <w:sz w:val="24"/>
          <w:szCs w:val="24"/>
        </w:rPr>
        <w:t>Flisiak</w:t>
      </w:r>
      <w:proofErr w:type="spellEnd"/>
      <w:r w:rsidRPr="00AC3333">
        <w:rPr>
          <w:rFonts w:ascii="Times New Roman" w:hAnsi="Times New Roman" w:cs="Times New Roman"/>
          <w:sz w:val="24"/>
          <w:szCs w:val="24"/>
        </w:rPr>
        <w:t>". Do Zespołu Szkół Specjalnych  w Mrągowie dzieci przewożone były transportem własnym szkoły. Została również zawarta jedna umowa z rodzicem  na dowożenie dziecka z niepełnosprawnością do szkoły    z oddziałem integracyjnym transportem własnym rodzica.</w:t>
      </w:r>
    </w:p>
    <w:p w14:paraId="4A5F4D9D" w14:textId="77777777" w:rsidR="00C401B8" w:rsidRPr="00890BB8" w:rsidRDefault="00C401B8" w:rsidP="00890BB8">
      <w:pPr>
        <w:tabs>
          <w:tab w:val="left" w:pos="141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0"/>
        </w:rPr>
      </w:pPr>
    </w:p>
    <w:p w14:paraId="4531627E" w14:textId="263F7208" w:rsidR="00C401B8" w:rsidRDefault="00FA1490" w:rsidP="00890BB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Łączne wydatki w rozdziale 80146 wyniosły  1</w:t>
      </w:r>
      <w:r w:rsidR="009469C2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</w:t>
      </w:r>
      <w:r w:rsidR="009469C2">
        <w:rPr>
          <w:rFonts w:ascii="Times New Roman" w:eastAsia="Times New Roman" w:hAnsi="Times New Roman" w:cs="Times New Roman"/>
          <w:sz w:val="24"/>
        </w:rPr>
        <w:t>085,41</w:t>
      </w:r>
      <w:r w:rsidR="008A58E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zł, dotyczą prenumeraty czasopism fachowych w kwocie </w:t>
      </w:r>
      <w:r w:rsidR="009469C2">
        <w:rPr>
          <w:rFonts w:ascii="Times New Roman" w:eastAsia="Times New Roman" w:hAnsi="Times New Roman" w:cs="Times New Roman"/>
          <w:sz w:val="24"/>
        </w:rPr>
        <w:t>499,49</w:t>
      </w:r>
      <w:r>
        <w:rPr>
          <w:rFonts w:ascii="Times New Roman" w:eastAsia="Times New Roman" w:hAnsi="Times New Roman" w:cs="Times New Roman"/>
          <w:sz w:val="24"/>
        </w:rPr>
        <w:t xml:space="preserve"> zł oraz  dofinansowania czesnego oraz opłat za</w:t>
      </w:r>
      <w:r w:rsidR="002D0E43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szkolenia nauczycieli w kwocie </w:t>
      </w:r>
      <w:r w:rsidR="00C37FA7">
        <w:rPr>
          <w:rFonts w:ascii="Times New Roman" w:eastAsia="Times New Roman" w:hAnsi="Times New Roman" w:cs="Times New Roman"/>
          <w:sz w:val="24"/>
        </w:rPr>
        <w:t>1</w:t>
      </w:r>
      <w:r w:rsidR="009469C2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.</w:t>
      </w:r>
      <w:r w:rsidR="009469C2">
        <w:rPr>
          <w:rFonts w:ascii="Times New Roman" w:eastAsia="Times New Roman" w:hAnsi="Times New Roman" w:cs="Times New Roman"/>
          <w:sz w:val="24"/>
        </w:rPr>
        <w:t>585,92</w:t>
      </w:r>
      <w:r>
        <w:rPr>
          <w:rFonts w:ascii="Times New Roman" w:eastAsia="Times New Roman" w:hAnsi="Times New Roman" w:cs="Times New Roman"/>
          <w:sz w:val="24"/>
        </w:rPr>
        <w:t xml:space="preserve"> zł.</w:t>
      </w:r>
    </w:p>
    <w:p w14:paraId="4BC6F4AC" w14:textId="77777777" w:rsidR="00890BB8" w:rsidRPr="00890BB8" w:rsidRDefault="00890BB8" w:rsidP="00890B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0"/>
        </w:rPr>
      </w:pPr>
    </w:p>
    <w:p w14:paraId="10B00F2E" w14:textId="695C8C6E" w:rsidR="00C401B8" w:rsidRDefault="00FA1490" w:rsidP="00890BB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Wydatki w rozdziale 80148 w wysokości </w:t>
      </w:r>
      <w:r w:rsidR="00294028">
        <w:rPr>
          <w:rFonts w:ascii="Times New Roman" w:eastAsia="Times New Roman" w:hAnsi="Times New Roman" w:cs="Times New Roman"/>
          <w:sz w:val="24"/>
        </w:rPr>
        <w:t>2</w:t>
      </w:r>
      <w:r w:rsidR="007524F1">
        <w:rPr>
          <w:rFonts w:ascii="Times New Roman" w:eastAsia="Times New Roman" w:hAnsi="Times New Roman" w:cs="Times New Roman"/>
          <w:sz w:val="24"/>
        </w:rPr>
        <w:t>68</w:t>
      </w:r>
      <w:r w:rsidR="00294028">
        <w:rPr>
          <w:rFonts w:ascii="Times New Roman" w:eastAsia="Times New Roman" w:hAnsi="Times New Roman" w:cs="Times New Roman"/>
          <w:sz w:val="24"/>
        </w:rPr>
        <w:t>.</w:t>
      </w:r>
      <w:r w:rsidR="007524F1">
        <w:rPr>
          <w:rFonts w:ascii="Times New Roman" w:eastAsia="Times New Roman" w:hAnsi="Times New Roman" w:cs="Times New Roman"/>
          <w:sz w:val="24"/>
        </w:rPr>
        <w:t>463,89</w:t>
      </w:r>
      <w:r>
        <w:rPr>
          <w:rFonts w:ascii="Times New Roman" w:eastAsia="Times New Roman" w:hAnsi="Times New Roman" w:cs="Times New Roman"/>
          <w:sz w:val="24"/>
        </w:rPr>
        <w:t xml:space="preserve"> zł stanowią koszty prowadzenia stołówek w Zespole Szkół w Sorkwitach  i w Zespole Szkół Zyndaki, z tego :</w:t>
      </w:r>
    </w:p>
    <w:p w14:paraId="4D43044B" w14:textId="25038A5A" w:rsidR="00C401B8" w:rsidRPr="00E71336" w:rsidRDefault="00FA1490" w:rsidP="00890BB8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336">
        <w:rPr>
          <w:rFonts w:ascii="Times New Roman" w:eastAsia="Times New Roman" w:hAnsi="Times New Roman" w:cs="Times New Roman"/>
          <w:sz w:val="24"/>
        </w:rPr>
        <w:t xml:space="preserve"> płace i pochodne</w:t>
      </w:r>
      <w:r w:rsidRPr="00E71336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</w:t>
      </w:r>
      <w:r w:rsidRPr="00E71336">
        <w:rPr>
          <w:rFonts w:ascii="Times New Roman" w:eastAsia="Times New Roman" w:hAnsi="Times New Roman" w:cs="Times New Roman"/>
          <w:sz w:val="24"/>
        </w:rPr>
        <w:tab/>
      </w:r>
      <w:r w:rsidR="00E71336"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E71336">
        <w:rPr>
          <w:rFonts w:ascii="Times New Roman" w:eastAsia="Times New Roman" w:hAnsi="Times New Roman" w:cs="Times New Roman"/>
          <w:sz w:val="24"/>
        </w:rPr>
        <w:t xml:space="preserve">  2</w:t>
      </w:r>
      <w:r w:rsidR="007524F1">
        <w:rPr>
          <w:rFonts w:ascii="Times New Roman" w:eastAsia="Times New Roman" w:hAnsi="Times New Roman" w:cs="Times New Roman"/>
          <w:sz w:val="24"/>
        </w:rPr>
        <w:t>2</w:t>
      </w:r>
      <w:r w:rsidR="00E85DC5">
        <w:rPr>
          <w:rFonts w:ascii="Times New Roman" w:eastAsia="Times New Roman" w:hAnsi="Times New Roman" w:cs="Times New Roman"/>
          <w:sz w:val="24"/>
        </w:rPr>
        <w:t>2</w:t>
      </w:r>
      <w:r w:rsidRPr="00E71336">
        <w:rPr>
          <w:rFonts w:ascii="Times New Roman" w:eastAsia="Times New Roman" w:hAnsi="Times New Roman" w:cs="Times New Roman"/>
          <w:sz w:val="24"/>
        </w:rPr>
        <w:t>.</w:t>
      </w:r>
      <w:r w:rsidR="00E85DC5">
        <w:rPr>
          <w:rFonts w:ascii="Times New Roman" w:eastAsia="Times New Roman" w:hAnsi="Times New Roman" w:cs="Times New Roman"/>
          <w:sz w:val="24"/>
        </w:rPr>
        <w:t>206,48</w:t>
      </w:r>
      <w:r w:rsidRPr="00E71336">
        <w:rPr>
          <w:rFonts w:ascii="Times New Roman" w:eastAsia="Times New Roman" w:hAnsi="Times New Roman" w:cs="Times New Roman"/>
          <w:sz w:val="24"/>
        </w:rPr>
        <w:t xml:space="preserve"> zł, </w:t>
      </w:r>
    </w:p>
    <w:p w14:paraId="1F088E02" w14:textId="6AE99D34" w:rsidR="00C401B8" w:rsidRDefault="00FA1490" w:rsidP="00890BB8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1336">
        <w:rPr>
          <w:rFonts w:ascii="Times New Roman" w:eastAsia="Times New Roman" w:hAnsi="Times New Roman" w:cs="Times New Roman"/>
          <w:sz w:val="24"/>
        </w:rPr>
        <w:t xml:space="preserve"> pozostałe wydatki (materiały, usługi, odpis na ZFŚS)</w:t>
      </w:r>
      <w:r w:rsidRPr="00E71336">
        <w:rPr>
          <w:rFonts w:ascii="Times New Roman" w:eastAsia="Times New Roman" w:hAnsi="Times New Roman" w:cs="Times New Roman"/>
          <w:sz w:val="24"/>
        </w:rPr>
        <w:tab/>
        <w:t xml:space="preserve">   </w:t>
      </w:r>
      <w:r w:rsidR="00E71336"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E71336">
        <w:rPr>
          <w:rFonts w:ascii="Times New Roman" w:eastAsia="Times New Roman" w:hAnsi="Times New Roman" w:cs="Times New Roman"/>
          <w:sz w:val="24"/>
        </w:rPr>
        <w:t xml:space="preserve"> </w:t>
      </w:r>
      <w:r w:rsidR="007524F1">
        <w:rPr>
          <w:rFonts w:ascii="Times New Roman" w:eastAsia="Times New Roman" w:hAnsi="Times New Roman" w:cs="Times New Roman"/>
          <w:sz w:val="24"/>
        </w:rPr>
        <w:t>4</w:t>
      </w:r>
      <w:r w:rsidR="00E85DC5">
        <w:rPr>
          <w:rFonts w:ascii="Times New Roman" w:eastAsia="Times New Roman" w:hAnsi="Times New Roman" w:cs="Times New Roman"/>
          <w:sz w:val="24"/>
        </w:rPr>
        <w:t>6</w:t>
      </w:r>
      <w:r w:rsidRPr="00E71336">
        <w:rPr>
          <w:rFonts w:ascii="Times New Roman" w:eastAsia="Times New Roman" w:hAnsi="Times New Roman" w:cs="Times New Roman"/>
          <w:sz w:val="24"/>
        </w:rPr>
        <w:t>.</w:t>
      </w:r>
      <w:r w:rsidR="00E85DC5">
        <w:rPr>
          <w:rFonts w:ascii="Times New Roman" w:eastAsia="Times New Roman" w:hAnsi="Times New Roman" w:cs="Times New Roman"/>
          <w:sz w:val="24"/>
        </w:rPr>
        <w:t>257,41</w:t>
      </w:r>
      <w:r w:rsidRPr="00E71336">
        <w:rPr>
          <w:rFonts w:ascii="Times New Roman" w:eastAsia="Times New Roman" w:hAnsi="Times New Roman" w:cs="Times New Roman"/>
          <w:sz w:val="24"/>
        </w:rPr>
        <w:t xml:space="preserve"> zł</w:t>
      </w:r>
      <w:r w:rsidR="00E71336" w:rsidRPr="00E71336">
        <w:rPr>
          <w:rFonts w:ascii="Times New Roman" w:eastAsia="Times New Roman" w:hAnsi="Times New Roman" w:cs="Times New Roman"/>
          <w:sz w:val="24"/>
        </w:rPr>
        <w:t>,</w:t>
      </w:r>
    </w:p>
    <w:p w14:paraId="05F90246" w14:textId="77777777" w:rsidR="00E71336" w:rsidRDefault="00E71336" w:rsidP="00890B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63CB79F" w14:textId="04ECBBC6" w:rsidR="00C401B8" w:rsidRDefault="00FA1490" w:rsidP="00890BB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Wydatki w rozdziale 80149 w wysokości 1</w:t>
      </w:r>
      <w:r w:rsidR="00E71336">
        <w:rPr>
          <w:rFonts w:ascii="Times New Roman" w:eastAsia="Times New Roman" w:hAnsi="Times New Roman" w:cs="Times New Roman"/>
          <w:sz w:val="24"/>
        </w:rPr>
        <w:t>39</w:t>
      </w:r>
      <w:r>
        <w:rPr>
          <w:rFonts w:ascii="Times New Roman" w:eastAsia="Times New Roman" w:hAnsi="Times New Roman" w:cs="Times New Roman"/>
          <w:sz w:val="24"/>
        </w:rPr>
        <w:t>.</w:t>
      </w:r>
      <w:r w:rsidR="002604F5">
        <w:rPr>
          <w:rFonts w:ascii="Times New Roman" w:eastAsia="Times New Roman" w:hAnsi="Times New Roman" w:cs="Times New Roman"/>
          <w:sz w:val="24"/>
        </w:rPr>
        <w:t>893,35</w:t>
      </w:r>
      <w:r>
        <w:rPr>
          <w:rFonts w:ascii="Times New Roman" w:eastAsia="Times New Roman" w:hAnsi="Times New Roman" w:cs="Times New Roman"/>
          <w:sz w:val="24"/>
        </w:rPr>
        <w:t xml:space="preserve"> zł poniesiono na edukację dzieci wymagających stosowania specjalnej organizacji nauki i metod pracy, w szczególności uczniów niepełnosprawnych w </w:t>
      </w:r>
      <w:r w:rsidR="00F21720">
        <w:rPr>
          <w:rFonts w:ascii="Times New Roman" w:eastAsia="Times New Roman" w:hAnsi="Times New Roman" w:cs="Times New Roman"/>
          <w:sz w:val="24"/>
        </w:rPr>
        <w:t xml:space="preserve">oddziałach </w:t>
      </w:r>
      <w:r>
        <w:rPr>
          <w:rFonts w:ascii="Times New Roman" w:eastAsia="Times New Roman" w:hAnsi="Times New Roman" w:cs="Times New Roman"/>
          <w:sz w:val="24"/>
        </w:rPr>
        <w:t>przedszkol</w:t>
      </w:r>
      <w:r w:rsidR="00F21720">
        <w:rPr>
          <w:rFonts w:ascii="Times New Roman" w:eastAsia="Times New Roman" w:hAnsi="Times New Roman" w:cs="Times New Roman"/>
          <w:sz w:val="24"/>
        </w:rPr>
        <w:t>nych</w:t>
      </w:r>
      <w:r>
        <w:rPr>
          <w:rFonts w:ascii="Times New Roman" w:eastAsia="Times New Roman" w:hAnsi="Times New Roman" w:cs="Times New Roman"/>
          <w:sz w:val="24"/>
        </w:rPr>
        <w:t xml:space="preserve"> .</w:t>
      </w:r>
    </w:p>
    <w:p w14:paraId="025D20E3" w14:textId="01339DEF" w:rsidR="00C401B8" w:rsidRDefault="00FA1490" w:rsidP="00890BB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Wydatki w rozdziale 80150 w wysokości </w:t>
      </w:r>
      <w:r w:rsidR="002604F5">
        <w:rPr>
          <w:rFonts w:ascii="Times New Roman" w:eastAsia="Times New Roman" w:hAnsi="Times New Roman" w:cs="Times New Roman"/>
          <w:sz w:val="24"/>
        </w:rPr>
        <w:t>552</w:t>
      </w:r>
      <w:r>
        <w:rPr>
          <w:rFonts w:ascii="Times New Roman" w:eastAsia="Times New Roman" w:hAnsi="Times New Roman" w:cs="Times New Roman"/>
          <w:sz w:val="24"/>
        </w:rPr>
        <w:t>.</w:t>
      </w:r>
      <w:r w:rsidR="002604F5">
        <w:rPr>
          <w:rFonts w:ascii="Times New Roman" w:eastAsia="Times New Roman" w:hAnsi="Times New Roman" w:cs="Times New Roman"/>
          <w:sz w:val="24"/>
        </w:rPr>
        <w:t xml:space="preserve">121,14 </w:t>
      </w:r>
      <w:r>
        <w:rPr>
          <w:rFonts w:ascii="Times New Roman" w:eastAsia="Times New Roman" w:hAnsi="Times New Roman" w:cs="Times New Roman"/>
          <w:sz w:val="24"/>
        </w:rPr>
        <w:t>zł poniesiono na edukację dzieci wymagających stosowania specjalnej organizacji nauki i metod pracy, w szczególności uczniów niepełnosprawnych w szkołach podstawowych.</w:t>
      </w:r>
    </w:p>
    <w:p w14:paraId="1AA196C8" w14:textId="77777777" w:rsidR="004E5B2A" w:rsidRPr="00890BB8" w:rsidRDefault="004E5B2A" w:rsidP="00890BB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0"/>
        </w:rPr>
      </w:pPr>
    </w:p>
    <w:p w14:paraId="1761D6DF" w14:textId="7140F411" w:rsidR="00F21720" w:rsidRPr="00F21720" w:rsidRDefault="00F21720" w:rsidP="0013071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720">
        <w:rPr>
          <w:rFonts w:ascii="Times New Roman" w:hAnsi="Times New Roman" w:cs="Times New Roman"/>
          <w:sz w:val="24"/>
          <w:szCs w:val="24"/>
        </w:rPr>
        <w:t xml:space="preserve">Wydatki </w:t>
      </w:r>
      <w:r>
        <w:rPr>
          <w:rFonts w:ascii="Times New Roman" w:hAnsi="Times New Roman" w:cs="Times New Roman"/>
          <w:sz w:val="24"/>
          <w:szCs w:val="24"/>
        </w:rPr>
        <w:t xml:space="preserve">w rozdziale 80153 w kwocie </w:t>
      </w:r>
      <w:r w:rsidR="002604F5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04F5">
        <w:rPr>
          <w:rFonts w:ascii="Times New Roman" w:hAnsi="Times New Roman" w:cs="Times New Roman"/>
          <w:sz w:val="24"/>
          <w:szCs w:val="24"/>
        </w:rPr>
        <w:t>308,67</w:t>
      </w:r>
      <w:r>
        <w:rPr>
          <w:rFonts w:ascii="Times New Roman" w:hAnsi="Times New Roman" w:cs="Times New Roman"/>
          <w:sz w:val="24"/>
          <w:szCs w:val="24"/>
        </w:rPr>
        <w:t xml:space="preserve"> zł  dotyczą </w:t>
      </w:r>
      <w:r w:rsidRPr="00F21720">
        <w:rPr>
          <w:rFonts w:ascii="Times New Roman" w:hAnsi="Times New Roman" w:cs="Times New Roman"/>
          <w:sz w:val="24"/>
          <w:szCs w:val="24"/>
        </w:rPr>
        <w:t xml:space="preserve"> wyposażenia uczniów szkół podstawowych </w:t>
      </w:r>
      <w:r>
        <w:rPr>
          <w:rFonts w:ascii="Times New Roman" w:hAnsi="Times New Roman" w:cs="Times New Roman"/>
          <w:sz w:val="24"/>
          <w:szCs w:val="24"/>
        </w:rPr>
        <w:t xml:space="preserve">publicznych i niepublicznych </w:t>
      </w:r>
      <w:r w:rsidRPr="00F21720">
        <w:rPr>
          <w:rFonts w:ascii="Times New Roman" w:hAnsi="Times New Roman" w:cs="Times New Roman"/>
          <w:sz w:val="24"/>
          <w:szCs w:val="24"/>
        </w:rPr>
        <w:t>w podręczniki, materiały edukacyjne lub materiały ćwiczeniowe w roku 202</w:t>
      </w:r>
      <w:r w:rsidR="002604F5">
        <w:rPr>
          <w:rFonts w:ascii="Times New Roman" w:hAnsi="Times New Roman" w:cs="Times New Roman"/>
          <w:sz w:val="24"/>
          <w:szCs w:val="24"/>
        </w:rPr>
        <w:t>1</w:t>
      </w:r>
      <w:r w:rsidRPr="00F21720">
        <w:rPr>
          <w:rFonts w:ascii="Times New Roman" w:hAnsi="Times New Roman" w:cs="Times New Roman"/>
          <w:sz w:val="24"/>
          <w:szCs w:val="24"/>
        </w:rPr>
        <w:t xml:space="preserve"> ( środki pochodzą z dotacji celowej).</w:t>
      </w:r>
    </w:p>
    <w:p w14:paraId="70777F6A" w14:textId="77777777" w:rsidR="00F21720" w:rsidRPr="00890BB8" w:rsidRDefault="00F21720" w:rsidP="00890BB8">
      <w:pPr>
        <w:pStyle w:val="Tekstpodstawowy21"/>
        <w:spacing w:line="360" w:lineRule="auto"/>
        <w:ind w:firstLine="720"/>
        <w:rPr>
          <w:sz w:val="12"/>
          <w:szCs w:val="12"/>
        </w:rPr>
      </w:pPr>
    </w:p>
    <w:p w14:paraId="6684850D" w14:textId="2653B298" w:rsidR="00C401B8" w:rsidRDefault="00FA1490" w:rsidP="00890BB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 rozdziale 80195  wydatki wyniosły </w:t>
      </w:r>
      <w:r w:rsidR="002604F5">
        <w:rPr>
          <w:rFonts w:ascii="Times New Roman" w:eastAsia="Times New Roman" w:hAnsi="Times New Roman" w:cs="Times New Roman"/>
          <w:sz w:val="24"/>
        </w:rPr>
        <w:t>57</w:t>
      </w:r>
      <w:r>
        <w:rPr>
          <w:rFonts w:ascii="Times New Roman" w:eastAsia="Times New Roman" w:hAnsi="Times New Roman" w:cs="Times New Roman"/>
          <w:sz w:val="24"/>
        </w:rPr>
        <w:t>.</w:t>
      </w:r>
      <w:r w:rsidR="002604F5">
        <w:rPr>
          <w:rFonts w:ascii="Times New Roman" w:eastAsia="Times New Roman" w:hAnsi="Times New Roman" w:cs="Times New Roman"/>
          <w:sz w:val="24"/>
        </w:rPr>
        <w:t>410,24</w:t>
      </w:r>
      <w:r>
        <w:rPr>
          <w:rFonts w:ascii="Times New Roman" w:eastAsia="Times New Roman" w:hAnsi="Times New Roman" w:cs="Times New Roman"/>
          <w:sz w:val="24"/>
        </w:rPr>
        <w:t xml:space="preserve"> zł i stanowią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odpis  na    Zakładowy Fundusz  Świadczeń   Socjalnych    dla   nauczycieli   emerytów  i   rencistów </w:t>
      </w:r>
      <w:r w:rsidR="00F21720">
        <w:rPr>
          <w:rFonts w:ascii="Times New Roman" w:eastAsia="Times New Roman" w:hAnsi="Times New Roman" w:cs="Times New Roman"/>
          <w:sz w:val="24"/>
        </w:rPr>
        <w:t>.</w:t>
      </w:r>
    </w:p>
    <w:p w14:paraId="32B43BB7" w14:textId="77777777" w:rsidR="00C401B8" w:rsidRDefault="00C401B8" w:rsidP="00890B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715FDA0" w14:textId="1E29C9EA" w:rsidR="00C401B8" w:rsidRDefault="00FA1490" w:rsidP="002D0E43">
      <w:pPr>
        <w:keepNext/>
        <w:tabs>
          <w:tab w:val="left" w:pos="0"/>
        </w:tabs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 851 – Ochrona zdrowia</w:t>
      </w:r>
    </w:p>
    <w:p w14:paraId="4433D6BF" w14:textId="77777777" w:rsidR="002D0E43" w:rsidRPr="002D0E43" w:rsidRDefault="002D0E43" w:rsidP="002D0E43">
      <w:pPr>
        <w:keepNext/>
        <w:tabs>
          <w:tab w:val="left" w:pos="0"/>
        </w:tabs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12"/>
          <w:szCs w:val="10"/>
        </w:rPr>
      </w:pPr>
    </w:p>
    <w:p w14:paraId="01AFBB3F" w14:textId="2FD7DEC3" w:rsidR="002604F5" w:rsidRDefault="00FA1490" w:rsidP="002604F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</w:t>
      </w:r>
      <w:r w:rsidR="00B07149">
        <w:rPr>
          <w:rFonts w:ascii="Times New Roman" w:eastAsia="Times New Roman" w:hAnsi="Times New Roman" w:cs="Times New Roman"/>
          <w:sz w:val="24"/>
        </w:rPr>
        <w:t>2</w:t>
      </w:r>
      <w:r w:rsidR="002604F5">
        <w:rPr>
          <w:rFonts w:ascii="Times New Roman" w:eastAsia="Times New Roman" w:hAnsi="Times New Roman" w:cs="Times New Roman"/>
          <w:sz w:val="24"/>
        </w:rPr>
        <w:t>1</w:t>
      </w:r>
      <w:r w:rsidR="00890B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r. w dziale 851 wydatkowano kwotę </w:t>
      </w:r>
      <w:r w:rsidR="002604F5" w:rsidRPr="00177A4A">
        <w:rPr>
          <w:rFonts w:ascii="Times New Roman" w:eastAsia="Times New Roman" w:hAnsi="Times New Roman" w:cs="Times New Roman"/>
          <w:b/>
          <w:bCs/>
          <w:sz w:val="24"/>
        </w:rPr>
        <w:t>115.610,42</w:t>
      </w:r>
      <w:r w:rsidR="00130719" w:rsidRPr="00177A4A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77A4A">
        <w:rPr>
          <w:rFonts w:ascii="Times New Roman" w:eastAsia="Times New Roman" w:hAnsi="Times New Roman" w:cs="Times New Roman"/>
          <w:b/>
          <w:bCs/>
          <w:sz w:val="24"/>
        </w:rPr>
        <w:t>zł,</w:t>
      </w:r>
      <w:r>
        <w:rPr>
          <w:rFonts w:ascii="Times New Roman" w:eastAsia="Times New Roman" w:hAnsi="Times New Roman" w:cs="Times New Roman"/>
          <w:sz w:val="24"/>
        </w:rPr>
        <w:t xml:space="preserve">  co stanowi 9</w:t>
      </w:r>
      <w:r w:rsidR="002604F5">
        <w:rPr>
          <w:rFonts w:ascii="Times New Roman" w:eastAsia="Times New Roman" w:hAnsi="Times New Roman" w:cs="Times New Roman"/>
          <w:sz w:val="24"/>
        </w:rPr>
        <w:t>7</w:t>
      </w:r>
      <w:r w:rsidR="00B07149">
        <w:rPr>
          <w:rFonts w:ascii="Times New Roman" w:eastAsia="Times New Roman" w:hAnsi="Times New Roman" w:cs="Times New Roman"/>
          <w:sz w:val="24"/>
        </w:rPr>
        <w:t>,</w:t>
      </w:r>
      <w:r w:rsidR="002604F5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% ogółu </w:t>
      </w:r>
    </w:p>
    <w:p w14:paraId="40DEC0F9" w14:textId="40E209BB" w:rsidR="00A5510F" w:rsidRPr="00A5510F" w:rsidRDefault="00FA1490" w:rsidP="00A5510F">
      <w:pPr>
        <w:pStyle w:val="Standard"/>
        <w:spacing w:line="360" w:lineRule="auto"/>
        <w:jc w:val="both"/>
      </w:pPr>
      <w:r w:rsidRPr="00A5510F">
        <w:rPr>
          <w:rFonts w:eastAsia="Times New Roman" w:cs="Times New Roman"/>
        </w:rPr>
        <w:t xml:space="preserve">W rozdziale 85153 kwota </w:t>
      </w:r>
      <w:r w:rsidR="002604F5" w:rsidRPr="00A5510F">
        <w:rPr>
          <w:rFonts w:eastAsia="Times New Roman" w:cs="Times New Roman"/>
        </w:rPr>
        <w:t>5</w:t>
      </w:r>
      <w:r w:rsidR="00B07149" w:rsidRPr="00A5510F">
        <w:rPr>
          <w:rFonts w:eastAsia="Times New Roman" w:cs="Times New Roman"/>
        </w:rPr>
        <w:t>.</w:t>
      </w:r>
      <w:r w:rsidR="002604F5" w:rsidRPr="00A5510F">
        <w:rPr>
          <w:rFonts w:eastAsia="Times New Roman" w:cs="Times New Roman"/>
        </w:rPr>
        <w:t>000,00</w:t>
      </w:r>
      <w:r w:rsidRPr="00A5510F">
        <w:rPr>
          <w:rFonts w:eastAsia="Times New Roman" w:cs="Times New Roman"/>
        </w:rPr>
        <w:t xml:space="preserve"> zł stanowi wydatki związane przeciwdziałaniem narkomanii, są to wydatki związane ze szkoleniami i programami dydaktycznymi na temat zapobiegania narkomanii. Wydatki w rozdziale 85154 przeznaczono na przeciwdziałanie skutkom szerzenia się alkoholizmu w wysokości </w:t>
      </w:r>
      <w:r w:rsidR="002604F5" w:rsidRPr="00A5510F">
        <w:rPr>
          <w:rFonts w:eastAsia="Times New Roman" w:cs="Times New Roman"/>
        </w:rPr>
        <w:t>71</w:t>
      </w:r>
      <w:r w:rsidRPr="00A5510F">
        <w:rPr>
          <w:rFonts w:eastAsia="Times New Roman" w:cs="Times New Roman"/>
        </w:rPr>
        <w:t>.</w:t>
      </w:r>
      <w:r w:rsidR="002604F5" w:rsidRPr="00A5510F">
        <w:rPr>
          <w:rFonts w:eastAsia="Times New Roman" w:cs="Times New Roman"/>
        </w:rPr>
        <w:t>811,25</w:t>
      </w:r>
      <w:r w:rsidRPr="00A5510F">
        <w:rPr>
          <w:rFonts w:eastAsia="Times New Roman" w:cs="Times New Roman"/>
        </w:rPr>
        <w:t xml:space="preserve"> zł, w łącznej kwocie wydatków mieszczą się m.in. kwoty wynagrodzenia dla koordynatora GKRPA , opłaty prawnika ds. pomocy rodzinom z problemem alkoholowym oraz szkolenia i programy o tematyce antyalkoholowej.</w:t>
      </w:r>
      <w:r w:rsidR="00C962B8" w:rsidRPr="00A5510F">
        <w:rPr>
          <w:rFonts w:eastAsia="Times New Roman" w:cs="Times New Roman"/>
          <w:lang w:eastAsia="zh-CN"/>
        </w:rPr>
        <w:t xml:space="preserve">  </w:t>
      </w:r>
      <w:r w:rsidR="00F01C48" w:rsidRPr="00A5510F">
        <w:rPr>
          <w:rFonts w:eastAsia="Times New Roman" w:cs="Times New Roman"/>
          <w:lang w:eastAsia="zh-CN"/>
        </w:rPr>
        <w:t>W</w:t>
      </w:r>
      <w:r w:rsidR="00C962B8" w:rsidRPr="00A5510F">
        <w:rPr>
          <w:rFonts w:eastAsia="Times New Roman" w:cs="Times New Roman"/>
          <w:lang w:eastAsia="zh-CN"/>
        </w:rPr>
        <w:t>ydatki</w:t>
      </w:r>
      <w:r w:rsidR="00F01C48" w:rsidRPr="00A5510F">
        <w:rPr>
          <w:rFonts w:eastAsia="Times New Roman" w:cs="Times New Roman"/>
          <w:lang w:eastAsia="zh-CN"/>
        </w:rPr>
        <w:t xml:space="preserve"> w rozdziale 8</w:t>
      </w:r>
      <w:r w:rsidR="00D96168">
        <w:rPr>
          <w:rFonts w:eastAsia="Times New Roman" w:cs="Times New Roman"/>
          <w:lang w:eastAsia="zh-CN"/>
        </w:rPr>
        <w:t>5</w:t>
      </w:r>
      <w:r w:rsidR="00F01C48" w:rsidRPr="00A5510F">
        <w:rPr>
          <w:rFonts w:eastAsia="Times New Roman" w:cs="Times New Roman"/>
          <w:lang w:eastAsia="zh-CN"/>
        </w:rPr>
        <w:t xml:space="preserve">195 </w:t>
      </w:r>
      <w:r w:rsidR="00A5510F" w:rsidRPr="00A5510F">
        <w:rPr>
          <w:rFonts w:eastAsia="Times New Roman" w:cs="Times New Roman"/>
        </w:rPr>
        <w:t>przeznaczone były na  realizację Narodowego Programu Szczepień Ochronnych przeciwko wirusowi SARS-Cov-2. W szczególności na promocję szczepień, realizację zadań własnych  gminy w zakresie rozpoznania potrzeb zdrowotnych mieszkańców Gminy Sorkwity oraz finansowaniu zadań zleconych  - transportu osób niepełnosprawnych  oraz osób mających obiektywne trudności w dostępie do punktu szczepień oraz organizację punktów informacji telefonicznej w gminie. W 2021 roku wydatkowano  38 799,17</w:t>
      </w:r>
      <w:r w:rsidR="00B40C68">
        <w:rPr>
          <w:rFonts w:eastAsia="Times New Roman" w:cs="Times New Roman"/>
        </w:rPr>
        <w:t xml:space="preserve"> </w:t>
      </w:r>
      <w:r w:rsidR="00A5510F" w:rsidRPr="00A5510F">
        <w:rPr>
          <w:rFonts w:eastAsia="Times New Roman" w:cs="Times New Roman"/>
        </w:rPr>
        <w:t>zł, z czego refundacji podlegała kwota 35 824,99 zł. Pozostała kwota w wysokości 2 974,18 zł pochodziła ze środków własnych Gminy.</w:t>
      </w:r>
    </w:p>
    <w:p w14:paraId="4E47C253" w14:textId="77777777" w:rsidR="00C401B8" w:rsidRDefault="00C401B8" w:rsidP="00890BB8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14:paraId="31F6C6C4" w14:textId="5E1B05C5" w:rsidR="00C401B8" w:rsidRDefault="00FA1490" w:rsidP="002D0E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 852 – Opieka Społeczna</w:t>
      </w:r>
    </w:p>
    <w:p w14:paraId="5FF64342" w14:textId="273508DC" w:rsidR="00C401B8" w:rsidRDefault="00FA1490" w:rsidP="002D0E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</w:t>
      </w:r>
      <w:r w:rsidR="00DD3BDD">
        <w:rPr>
          <w:rFonts w:ascii="Times New Roman" w:eastAsia="Times New Roman" w:hAnsi="Times New Roman" w:cs="Times New Roman"/>
          <w:sz w:val="24"/>
        </w:rPr>
        <w:t>2</w:t>
      </w:r>
      <w:r w:rsidR="007F773B">
        <w:rPr>
          <w:rFonts w:ascii="Times New Roman" w:eastAsia="Times New Roman" w:hAnsi="Times New Roman" w:cs="Times New Roman"/>
          <w:sz w:val="24"/>
        </w:rPr>
        <w:t>1</w:t>
      </w:r>
      <w:r w:rsidR="00890B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r. na pomoc społeczną wydano </w:t>
      </w:r>
      <w:r w:rsidR="007F773B" w:rsidRPr="00177A4A">
        <w:rPr>
          <w:rFonts w:ascii="Times New Roman" w:eastAsia="Times New Roman" w:hAnsi="Times New Roman" w:cs="Times New Roman"/>
          <w:b/>
          <w:bCs/>
          <w:sz w:val="24"/>
        </w:rPr>
        <w:t>2</w:t>
      </w:r>
      <w:r w:rsidRPr="00177A4A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7F773B" w:rsidRPr="00177A4A">
        <w:rPr>
          <w:rFonts w:ascii="Times New Roman" w:eastAsia="Times New Roman" w:hAnsi="Times New Roman" w:cs="Times New Roman"/>
          <w:b/>
          <w:bCs/>
          <w:sz w:val="24"/>
        </w:rPr>
        <w:t>107</w:t>
      </w:r>
      <w:r w:rsidRPr="00177A4A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7F773B" w:rsidRPr="00177A4A">
        <w:rPr>
          <w:rFonts w:ascii="Times New Roman" w:eastAsia="Times New Roman" w:hAnsi="Times New Roman" w:cs="Times New Roman"/>
          <w:b/>
          <w:bCs/>
          <w:sz w:val="24"/>
        </w:rPr>
        <w:t>502,08</w:t>
      </w:r>
      <w:r w:rsidR="00DD3BDD" w:rsidRPr="00177A4A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77A4A">
        <w:rPr>
          <w:rFonts w:ascii="Times New Roman" w:eastAsia="Times New Roman" w:hAnsi="Times New Roman" w:cs="Times New Roman"/>
          <w:b/>
          <w:bCs/>
          <w:sz w:val="24"/>
        </w:rPr>
        <w:t>zł.</w:t>
      </w:r>
    </w:p>
    <w:p w14:paraId="057F1711" w14:textId="77777777" w:rsidR="00C401B8" w:rsidRDefault="00C401B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14:paraId="77A4A3B7" w14:textId="0A915EBD" w:rsidR="00C401B8" w:rsidRDefault="00FA1490" w:rsidP="00890BB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 rozdziale 85202 - Domy Pomocy Społecznej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wydatkowano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kwotę </w:t>
      </w:r>
      <w:r w:rsidR="00D733B1">
        <w:rPr>
          <w:rFonts w:ascii="Times New Roman" w:eastAsia="Times New Roman" w:hAnsi="Times New Roman" w:cs="Times New Roman"/>
          <w:b/>
          <w:color w:val="000000"/>
          <w:sz w:val="24"/>
        </w:rPr>
        <w:t>305 855,66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zł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</w:p>
    <w:p w14:paraId="02299AB2" w14:textId="4D3C0462" w:rsidR="00C401B8" w:rsidRDefault="00FA1490" w:rsidP="00890BB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Jest to wartość świadczeń , jaką poniosła Gmina Sorkwity za pobyt dwóch mieszkańców gminy w Domu Pomocy Społecznej ”Arka” w Mikołajkach , za pobyt 1 z mieszkańców gminy w Domu Pomocy Społecznej w Drużykowej , za pobyt 1 mieszkańca gminy w Domu Pomocy Społecznej Obryte , </w:t>
      </w:r>
      <w:r w:rsidR="00D733B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za pobyt 1 mieszkańca gminy w Domu Pomocy Społecznej w </w:t>
      </w:r>
      <w:r w:rsidR="00DD3BDD">
        <w:rPr>
          <w:rFonts w:ascii="Times New Roman" w:eastAsia="Times New Roman" w:hAnsi="Times New Roman" w:cs="Times New Roman"/>
          <w:color w:val="000000"/>
          <w:sz w:val="24"/>
        </w:rPr>
        <w:t>Szczurkowie</w:t>
      </w:r>
      <w:r>
        <w:rPr>
          <w:rFonts w:ascii="Times New Roman" w:eastAsia="Times New Roman" w:hAnsi="Times New Roman" w:cs="Times New Roman"/>
          <w:color w:val="000000"/>
          <w:sz w:val="24"/>
        </w:rPr>
        <w:t>, za pobyt 1 mieszkańca gminy w Domu Pomocy Społecznej w Kętrzynie, 1 mieszkańca w Domu Pomocy Społecznej w Szczurkowie oraz za pobyt 1 mieszkańca Domu Pomocy Społecznej w Węgorzewie.</w:t>
      </w:r>
    </w:p>
    <w:p w14:paraId="112051D8" w14:textId="77777777" w:rsidR="00C401B8" w:rsidRDefault="00FA1490" w:rsidP="00890BB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Wydatki pokryto ze środków własnych gminy.</w:t>
      </w:r>
    </w:p>
    <w:p w14:paraId="689C0E94" w14:textId="199D4D75" w:rsidR="00C401B8" w:rsidRDefault="00FA1490" w:rsidP="00890BB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W rozdziale 85213 - Składki na ubezpieczenie zdrowotne opłacane za osoby pobierające niektóre świadczenia z pomocy społecznej oraz za osoby uczestniczące w zajęciach w centrum integracji społecznej </w:t>
      </w:r>
      <w:r>
        <w:rPr>
          <w:rFonts w:ascii="Times New Roman" w:eastAsia="Times New Roman" w:hAnsi="Times New Roman" w:cs="Times New Roman"/>
          <w:color w:val="000000"/>
          <w:sz w:val="24"/>
        </w:rPr>
        <w:t>wydatkowano kwotę </w:t>
      </w:r>
      <w:r w:rsidRPr="00D733B1">
        <w:rPr>
          <w:rFonts w:ascii="Times New Roman" w:eastAsia="Times New Roman" w:hAnsi="Times New Roman" w:cs="Times New Roman"/>
          <w:b/>
          <w:bCs/>
          <w:color w:val="000000"/>
          <w:sz w:val="24"/>
        </w:rPr>
        <w:t>1</w:t>
      </w:r>
      <w:r w:rsidR="00D733B1" w:rsidRPr="00D733B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4 674,99 </w:t>
      </w:r>
      <w:r w:rsidRPr="00D733B1">
        <w:rPr>
          <w:rFonts w:ascii="Times New Roman" w:eastAsia="Times New Roman" w:hAnsi="Times New Roman" w:cs="Times New Roman"/>
          <w:b/>
          <w:bCs/>
          <w:color w:val="000000"/>
          <w:sz w:val="24"/>
        </w:rPr>
        <w:t>zł</w:t>
      </w:r>
      <w:r>
        <w:rPr>
          <w:rFonts w:ascii="Times New Roman" w:eastAsia="Times New Roman" w:hAnsi="Times New Roman" w:cs="Times New Roman"/>
          <w:color w:val="000000"/>
          <w:sz w:val="24"/>
        </w:rPr>
        <w:t> . Całość kwoty pochodziła z dotacji celowej na dofinansowanie zadań własnych. Składki opłacano za osoby pobierające zasiłek stały z pomocy społecznej niepodlegające obowiązkowi ubezpieczenia zdrowotnego z innego tytułu W formie decyzji, 2</w:t>
      </w:r>
      <w:r w:rsidR="00D733B1">
        <w:rPr>
          <w:rFonts w:ascii="Times New Roman" w:eastAsia="Times New Roman" w:hAnsi="Times New Roman" w:cs="Times New Roman"/>
          <w:color w:val="000000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osobom udzielono 2</w:t>
      </w:r>
      <w:r w:rsidR="00D733B1">
        <w:rPr>
          <w:rFonts w:ascii="Times New Roman" w:eastAsia="Times New Roman" w:hAnsi="Times New Roman" w:cs="Times New Roman"/>
          <w:color w:val="000000"/>
          <w:sz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świadcze</w:t>
      </w:r>
      <w:r w:rsidR="00D733B1">
        <w:rPr>
          <w:rFonts w:ascii="Times New Roman" w:eastAsia="Times New Roman" w:hAnsi="Times New Roman" w:cs="Times New Roman"/>
          <w:color w:val="000000"/>
          <w:sz w:val="24"/>
        </w:rPr>
        <w:t>ń</w:t>
      </w:r>
      <w:r w:rsidR="00DD3BDD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FFD92F5" w14:textId="058FD360" w:rsidR="00C401B8" w:rsidRDefault="00FA1490" w:rsidP="00890BB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 rozdziale 85214 - Zasiłki okresowe, celowe i pomoc w naturze oraz składki na ubezpieczenia emerytalno-rentowe z ubezpieczenia społecznego </w:t>
      </w:r>
      <w:r>
        <w:rPr>
          <w:rFonts w:ascii="Times New Roman" w:eastAsia="Times New Roman" w:hAnsi="Times New Roman" w:cs="Times New Roman"/>
          <w:color w:val="000000"/>
          <w:sz w:val="24"/>
        </w:rPr>
        <w:t>na świadczenia społeczne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w 20</w:t>
      </w:r>
      <w:r w:rsidR="00DD3BDD">
        <w:rPr>
          <w:rFonts w:ascii="Times New Roman" w:eastAsia="Times New Roman" w:hAnsi="Times New Roman" w:cs="Times New Roman"/>
          <w:color w:val="000000"/>
          <w:sz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roku wydatkowano kwotę </w:t>
      </w:r>
      <w:r w:rsidR="00D733B1" w:rsidRPr="00D733B1">
        <w:rPr>
          <w:rFonts w:ascii="Times New Roman" w:eastAsia="Times New Roman" w:hAnsi="Times New Roman" w:cs="Times New Roman"/>
          <w:b/>
          <w:bCs/>
          <w:color w:val="000000"/>
          <w:sz w:val="24"/>
        </w:rPr>
        <w:t>233 870,37</w:t>
      </w:r>
      <w:r w:rsidRPr="00D733B1">
        <w:rPr>
          <w:rFonts w:ascii="Times New Roman" w:eastAsia="Times New Roman" w:hAnsi="Times New Roman" w:cs="Times New Roman"/>
          <w:b/>
          <w:bCs/>
          <w:color w:val="000000"/>
          <w:sz w:val="24"/>
        </w:rPr>
        <w:t> zł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E55B6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tym </w:t>
      </w:r>
      <w:r w:rsidR="00D733B1">
        <w:rPr>
          <w:rFonts w:ascii="Times New Roman" w:eastAsia="Times New Roman" w:hAnsi="Times New Roman" w:cs="Times New Roman"/>
          <w:color w:val="000000"/>
          <w:sz w:val="24"/>
        </w:rPr>
        <w:t>197 091,47</w:t>
      </w:r>
      <w:r>
        <w:rPr>
          <w:rFonts w:ascii="Times New Roman" w:eastAsia="Times New Roman" w:hAnsi="Times New Roman" w:cs="Times New Roman"/>
          <w:color w:val="000000"/>
          <w:sz w:val="24"/>
        </w:rPr>
        <w:t> zł w ramach dotacji celowej na dofinansowanie zadań własnych, a </w:t>
      </w:r>
      <w:r w:rsidR="00E55B67">
        <w:rPr>
          <w:rFonts w:ascii="Times New Roman" w:eastAsia="Times New Roman" w:hAnsi="Times New Roman" w:cs="Times New Roman"/>
          <w:color w:val="000000"/>
          <w:sz w:val="24"/>
        </w:rPr>
        <w:t>36 778,90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 ze środków własnych gminy.</w:t>
      </w:r>
    </w:p>
    <w:p w14:paraId="37566ED1" w14:textId="3D63C5E0" w:rsidR="00C401B8" w:rsidRDefault="00FA1490" w:rsidP="00890BB8">
      <w:pPr>
        <w:spacing w:before="10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Kwotę dotacji</w:t>
      </w:r>
      <w:r w:rsidR="00890BB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celowej</w:t>
      </w:r>
      <w:r w:rsidR="00BF382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na dofinansowanie zadań</w:t>
      </w:r>
      <w:r w:rsidR="00890BB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własnych</w:t>
      </w:r>
      <w:r w:rsidR="00890BB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</w:t>
      </w:r>
      <w:r w:rsidR="00890BB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F382A">
        <w:rPr>
          <w:rFonts w:ascii="Times New Roman" w:eastAsia="Times New Roman" w:hAnsi="Times New Roman" w:cs="Times New Roman"/>
          <w:color w:val="000000"/>
          <w:sz w:val="24"/>
        </w:rPr>
        <w:t>wysoko</w:t>
      </w:r>
      <w:r>
        <w:rPr>
          <w:rFonts w:ascii="Times New Roman" w:eastAsia="Times New Roman" w:hAnsi="Times New Roman" w:cs="Times New Roman"/>
          <w:color w:val="000000"/>
          <w:sz w:val="24"/>
        </w:rPr>
        <w:t>ści</w:t>
      </w:r>
      <w:r w:rsidR="00890BB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17F10">
        <w:rPr>
          <w:rFonts w:ascii="Times New Roman" w:eastAsia="Times New Roman" w:hAnsi="Times New Roman" w:cs="Times New Roman"/>
          <w:color w:val="000000"/>
          <w:sz w:val="24"/>
        </w:rPr>
        <w:t>197 091,47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zł wydatkowano na zasiłki okresowe , które wypłacono </w:t>
      </w:r>
      <w:r w:rsidR="00A17F10">
        <w:rPr>
          <w:rFonts w:ascii="Times New Roman" w:eastAsia="Times New Roman" w:hAnsi="Times New Roman" w:cs="Times New Roman"/>
          <w:color w:val="000000"/>
          <w:sz w:val="24"/>
        </w:rPr>
        <w:t>97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osobom (</w:t>
      </w:r>
      <w:r w:rsidR="00A17F10">
        <w:rPr>
          <w:rFonts w:ascii="Times New Roman" w:eastAsia="Times New Roman" w:hAnsi="Times New Roman" w:cs="Times New Roman"/>
          <w:color w:val="000000"/>
          <w:sz w:val="24"/>
        </w:rPr>
        <w:t xml:space="preserve">581 </w:t>
      </w:r>
      <w:r>
        <w:rPr>
          <w:rFonts w:ascii="Times New Roman" w:eastAsia="Times New Roman" w:hAnsi="Times New Roman" w:cs="Times New Roman"/>
          <w:color w:val="000000"/>
          <w:sz w:val="24"/>
        </w:rPr>
        <w:t>świadczeń).</w:t>
      </w:r>
    </w:p>
    <w:p w14:paraId="59E14DF2" w14:textId="77777777" w:rsidR="00C401B8" w:rsidRDefault="00FA1490" w:rsidP="00890BB8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 liczby ogółem zasiłków okresowych wypłacono z powodu:</w:t>
      </w:r>
    </w:p>
    <w:p w14:paraId="33782EE2" w14:textId="409B3847" w:rsidR="00C401B8" w:rsidRPr="00FA46C4" w:rsidRDefault="00FA1490" w:rsidP="00890BB8">
      <w:pPr>
        <w:pStyle w:val="Akapitzlist"/>
        <w:numPr>
          <w:ilvl w:val="0"/>
          <w:numId w:val="34"/>
        </w:num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bezrobocia </w:t>
      </w:r>
      <w:r w:rsidR="00A17F10">
        <w:rPr>
          <w:rFonts w:ascii="Times New Roman" w:eastAsia="Times New Roman" w:hAnsi="Times New Roman" w:cs="Times New Roman"/>
          <w:color w:val="000000"/>
          <w:sz w:val="24"/>
        </w:rPr>
        <w:t>60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 osobom </w:t>
      </w:r>
      <w:r w:rsidR="00A17F10">
        <w:rPr>
          <w:rFonts w:ascii="Times New Roman" w:eastAsia="Times New Roman" w:hAnsi="Times New Roman" w:cs="Times New Roman"/>
          <w:color w:val="000000"/>
          <w:sz w:val="24"/>
        </w:rPr>
        <w:t>396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 świadczeń na </w:t>
      </w:r>
      <w:r w:rsidR="00FA46C4">
        <w:rPr>
          <w:rFonts w:ascii="Times New Roman" w:eastAsia="Times New Roman" w:hAnsi="Times New Roman" w:cs="Times New Roman"/>
          <w:color w:val="000000"/>
          <w:sz w:val="24"/>
        </w:rPr>
        <w:t xml:space="preserve"> kwotę </w:t>
      </w:r>
      <w:r w:rsidRPr="00FA46C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</w:t>
      </w:r>
      <w:r w:rsidR="00A17F10" w:rsidRPr="00A17F10">
        <w:rPr>
          <w:rFonts w:ascii="Times New Roman" w:eastAsia="Times New Roman" w:hAnsi="Times New Roman" w:cs="Times New Roman"/>
          <w:bCs/>
          <w:color w:val="000000"/>
          <w:sz w:val="24"/>
        </w:rPr>
        <w:t>132</w:t>
      </w:r>
      <w:r w:rsidR="00A17F10">
        <w:rPr>
          <w:rFonts w:ascii="Times New Roman" w:eastAsia="Times New Roman" w:hAnsi="Times New Roman" w:cs="Times New Roman"/>
          <w:color w:val="000000"/>
          <w:sz w:val="24"/>
        </w:rPr>
        <w:t> 968,47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> zł,</w:t>
      </w:r>
    </w:p>
    <w:p w14:paraId="24AB5225" w14:textId="34E512C5" w:rsidR="00C401B8" w:rsidRPr="00FA46C4" w:rsidRDefault="00FA1490" w:rsidP="00890BB8">
      <w:pPr>
        <w:pStyle w:val="Akapitzlist"/>
        <w:numPr>
          <w:ilvl w:val="0"/>
          <w:numId w:val="34"/>
        </w:num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długotrwałej choroby </w:t>
      </w:r>
      <w:r w:rsidR="00A17F10">
        <w:rPr>
          <w:rFonts w:ascii="Times New Roman" w:eastAsia="Times New Roman" w:hAnsi="Times New Roman" w:cs="Times New Roman"/>
          <w:color w:val="000000"/>
          <w:sz w:val="24"/>
        </w:rPr>
        <w:t>15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 osobom </w:t>
      </w:r>
      <w:r w:rsidR="00A17F10">
        <w:rPr>
          <w:rFonts w:ascii="Times New Roman" w:eastAsia="Times New Roman" w:hAnsi="Times New Roman" w:cs="Times New Roman"/>
          <w:color w:val="000000"/>
          <w:sz w:val="24"/>
        </w:rPr>
        <w:t>81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 świadcze</w:t>
      </w:r>
      <w:r w:rsidR="00A17F10">
        <w:rPr>
          <w:rFonts w:ascii="Times New Roman" w:eastAsia="Times New Roman" w:hAnsi="Times New Roman" w:cs="Times New Roman"/>
          <w:color w:val="000000"/>
          <w:sz w:val="24"/>
        </w:rPr>
        <w:t>ń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 na kwotę                 </w:t>
      </w:r>
      <w:r w:rsidR="00A17F10">
        <w:rPr>
          <w:rFonts w:ascii="Times New Roman" w:eastAsia="Times New Roman" w:hAnsi="Times New Roman" w:cs="Times New Roman"/>
          <w:color w:val="000000"/>
          <w:sz w:val="24"/>
        </w:rPr>
        <w:t xml:space="preserve">     28 323,00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> zł,</w:t>
      </w:r>
    </w:p>
    <w:p w14:paraId="5B7B1833" w14:textId="4C4FC3B2" w:rsidR="00C401B8" w:rsidRPr="00FA46C4" w:rsidRDefault="00FA1490" w:rsidP="00890BB8">
      <w:pPr>
        <w:pStyle w:val="Akapitzlist"/>
        <w:numPr>
          <w:ilvl w:val="0"/>
          <w:numId w:val="34"/>
        </w:numPr>
        <w:spacing w:before="100"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niepełnosprawności </w:t>
      </w:r>
      <w:r w:rsidR="00DD3BDD" w:rsidRPr="00FA46C4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A17F10"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 osobom </w:t>
      </w:r>
      <w:r w:rsidR="00A17F10">
        <w:rPr>
          <w:rFonts w:ascii="Times New Roman" w:eastAsia="Times New Roman" w:hAnsi="Times New Roman" w:cs="Times New Roman"/>
          <w:color w:val="000000"/>
          <w:sz w:val="24"/>
        </w:rPr>
        <w:t>66</w:t>
      </w:r>
      <w:r w:rsidR="00DD3BDD"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świadczeń na kwotę                        </w:t>
      </w:r>
      <w:r w:rsidR="00890BB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D3BDD" w:rsidRPr="00FA46C4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A17F10">
        <w:rPr>
          <w:rFonts w:ascii="Times New Roman" w:eastAsia="Times New Roman" w:hAnsi="Times New Roman" w:cs="Times New Roman"/>
          <w:color w:val="000000"/>
          <w:sz w:val="24"/>
        </w:rPr>
        <w:t>9 100,50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 zł,</w:t>
      </w:r>
    </w:p>
    <w:p w14:paraId="1C5C56AA" w14:textId="7E9F2B2B" w:rsidR="00C401B8" w:rsidRDefault="00FA1490" w:rsidP="00890BB8">
      <w:pPr>
        <w:pStyle w:val="Akapitzlist"/>
        <w:numPr>
          <w:ilvl w:val="0"/>
          <w:numId w:val="34"/>
        </w:numPr>
        <w:spacing w:before="100"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innych przyczyn </w:t>
      </w:r>
      <w:r w:rsidR="00A17F10">
        <w:rPr>
          <w:rFonts w:ascii="Times New Roman" w:eastAsia="Times New Roman" w:hAnsi="Times New Roman" w:cs="Times New Roman"/>
          <w:color w:val="000000"/>
          <w:sz w:val="24"/>
        </w:rPr>
        <w:t>7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 osobom </w:t>
      </w:r>
      <w:r w:rsidR="00A17F10">
        <w:rPr>
          <w:rFonts w:ascii="Times New Roman" w:eastAsia="Times New Roman" w:hAnsi="Times New Roman" w:cs="Times New Roman"/>
          <w:color w:val="000000"/>
          <w:sz w:val="24"/>
        </w:rPr>
        <w:t>38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 świadcze</w:t>
      </w:r>
      <w:r w:rsidR="00A17F10">
        <w:rPr>
          <w:rFonts w:ascii="Times New Roman" w:eastAsia="Times New Roman" w:hAnsi="Times New Roman" w:cs="Times New Roman"/>
          <w:color w:val="000000"/>
          <w:sz w:val="24"/>
        </w:rPr>
        <w:t>ń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 na </w:t>
      </w:r>
      <w:r w:rsidR="00FA46C4">
        <w:rPr>
          <w:rFonts w:ascii="Times New Roman" w:eastAsia="Times New Roman" w:hAnsi="Times New Roman" w:cs="Times New Roman"/>
          <w:color w:val="000000"/>
          <w:sz w:val="24"/>
        </w:rPr>
        <w:t xml:space="preserve">kwotę 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</w:t>
      </w:r>
      <w:r w:rsidR="00A17F10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A17F10">
        <w:rPr>
          <w:rFonts w:ascii="Times New Roman" w:eastAsia="Times New Roman" w:hAnsi="Times New Roman" w:cs="Times New Roman"/>
          <w:color w:val="000000"/>
          <w:sz w:val="24"/>
        </w:rPr>
        <w:t>16 699,50</w:t>
      </w:r>
      <w:r w:rsidRPr="00FA46C4">
        <w:rPr>
          <w:rFonts w:ascii="Times New Roman" w:eastAsia="Times New Roman" w:hAnsi="Times New Roman" w:cs="Times New Roman"/>
          <w:color w:val="000000"/>
          <w:sz w:val="24"/>
        </w:rPr>
        <w:t xml:space="preserve"> zł.</w:t>
      </w:r>
    </w:p>
    <w:p w14:paraId="0A11646A" w14:textId="77777777" w:rsidR="006F7C0C" w:rsidRPr="00FA46C4" w:rsidRDefault="006F7C0C" w:rsidP="00890BB8">
      <w:pPr>
        <w:pStyle w:val="Akapitzlist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368C2D4" w14:textId="77777777" w:rsidR="00C401B8" w:rsidRDefault="00FA1490" w:rsidP="00890BB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 ramach zadań własnych , ze </w:t>
      </w:r>
      <w:r w:rsidRPr="000A1B05">
        <w:rPr>
          <w:rFonts w:ascii="Times New Roman" w:eastAsia="Times New Roman" w:hAnsi="Times New Roman" w:cs="Times New Roman"/>
          <w:iCs/>
          <w:color w:val="000000"/>
          <w:sz w:val="24"/>
        </w:rPr>
        <w:t>środków własnych</w:t>
      </w:r>
      <w:r>
        <w:rPr>
          <w:rFonts w:ascii="Times New Roman" w:eastAsia="Times New Roman" w:hAnsi="Times New Roman" w:cs="Times New Roman"/>
          <w:color w:val="000000"/>
          <w:sz w:val="24"/>
        </w:rPr>
        <w:t> wydatkowano również :</w:t>
      </w:r>
    </w:p>
    <w:p w14:paraId="55071B7A" w14:textId="242D02CD" w:rsidR="00C401B8" w:rsidRPr="008155C0" w:rsidRDefault="00FA1490" w:rsidP="00890BB8">
      <w:pPr>
        <w:pStyle w:val="Akapitzlist"/>
        <w:numPr>
          <w:ilvl w:val="0"/>
          <w:numId w:val="35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155C0">
        <w:rPr>
          <w:rFonts w:ascii="Times New Roman" w:eastAsia="Times New Roman" w:hAnsi="Times New Roman" w:cs="Times New Roman"/>
          <w:color w:val="000000"/>
          <w:sz w:val="24"/>
        </w:rPr>
        <w:t>kwotę </w:t>
      </w:r>
      <w:r w:rsidR="00A17F10">
        <w:rPr>
          <w:rFonts w:ascii="Times New Roman" w:eastAsia="Times New Roman" w:hAnsi="Times New Roman" w:cs="Times New Roman"/>
          <w:color w:val="000000"/>
          <w:sz w:val="24"/>
        </w:rPr>
        <w:t>36 778,90</w:t>
      </w:r>
      <w:r w:rsidRPr="008155C0">
        <w:rPr>
          <w:rFonts w:ascii="Times New Roman" w:eastAsia="Times New Roman" w:hAnsi="Times New Roman" w:cs="Times New Roman"/>
          <w:color w:val="000000"/>
          <w:sz w:val="24"/>
        </w:rPr>
        <w:t xml:space="preserve"> zł na zasiłek celowy i w naturze, na pokrycie wydatków powstałych w wyniku zdarzenia losowego (w tym kwotę </w:t>
      </w:r>
      <w:r w:rsidR="000A1B05" w:rsidRPr="008155C0">
        <w:rPr>
          <w:rFonts w:ascii="Times New Roman" w:eastAsia="Times New Roman" w:hAnsi="Times New Roman" w:cs="Times New Roman"/>
          <w:color w:val="000000"/>
          <w:sz w:val="24"/>
        </w:rPr>
        <w:t>8 400</w:t>
      </w:r>
      <w:r w:rsidRPr="008155C0">
        <w:rPr>
          <w:rFonts w:ascii="Times New Roman" w:eastAsia="Times New Roman" w:hAnsi="Times New Roman" w:cs="Times New Roman"/>
          <w:color w:val="000000"/>
          <w:sz w:val="24"/>
        </w:rPr>
        <w:t>,00 zł jako wkład własny do</w:t>
      </w:r>
      <w:r w:rsidR="002D0E43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Pr="008155C0">
        <w:rPr>
          <w:rFonts w:ascii="Times New Roman" w:eastAsia="Times New Roman" w:hAnsi="Times New Roman" w:cs="Times New Roman"/>
          <w:color w:val="000000"/>
          <w:sz w:val="24"/>
        </w:rPr>
        <w:t xml:space="preserve">projektu </w:t>
      </w:r>
      <w:r w:rsidR="000A1B05" w:rsidRPr="008155C0">
        <w:rPr>
          <w:rFonts w:ascii="Times New Roman" w:eastAsia="Times New Roman" w:hAnsi="Times New Roman" w:cs="Times New Roman"/>
          <w:color w:val="000000"/>
          <w:sz w:val="24"/>
        </w:rPr>
        <w:t>Rodzina R</w:t>
      </w:r>
      <w:r w:rsidR="00FA46C4" w:rsidRPr="008155C0">
        <w:rPr>
          <w:rFonts w:ascii="Times New Roman" w:eastAsia="Times New Roman" w:hAnsi="Times New Roman" w:cs="Times New Roman"/>
          <w:color w:val="000000"/>
          <w:sz w:val="24"/>
        </w:rPr>
        <w:t>a</w:t>
      </w:r>
      <w:r w:rsidR="000A1B05" w:rsidRPr="008155C0">
        <w:rPr>
          <w:rFonts w:ascii="Times New Roman" w:eastAsia="Times New Roman" w:hAnsi="Times New Roman" w:cs="Times New Roman"/>
          <w:color w:val="000000"/>
          <w:sz w:val="24"/>
        </w:rPr>
        <w:t>zem</w:t>
      </w:r>
      <w:r w:rsidRPr="008155C0"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14:paraId="0FD1BBD5" w14:textId="77777777" w:rsidR="006F7C0C" w:rsidRPr="008155C0" w:rsidRDefault="006F7C0C" w:rsidP="00890BB8">
      <w:pPr>
        <w:pStyle w:val="Akapitzlist"/>
        <w:spacing w:before="10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EFD2867" w14:textId="771D8947" w:rsidR="00C401B8" w:rsidRDefault="00FA1490" w:rsidP="00890BB8">
      <w:pPr>
        <w:spacing w:before="10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 rozdziale 85215 - Dodatki mieszkaniowe</w:t>
      </w:r>
    </w:p>
    <w:p w14:paraId="3103F17A" w14:textId="056C152C" w:rsidR="00C401B8" w:rsidRPr="008155C0" w:rsidRDefault="00FA1490" w:rsidP="00890B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Ogółem w rozdziale wydatkowano kwotę </w:t>
      </w:r>
      <w:r w:rsidR="00F66EA5" w:rsidRPr="00F66EA5">
        <w:rPr>
          <w:rFonts w:ascii="Times New Roman" w:eastAsia="Times New Roman" w:hAnsi="Times New Roman" w:cs="Times New Roman"/>
          <w:b/>
          <w:bCs/>
          <w:sz w:val="24"/>
        </w:rPr>
        <w:t>6 122,05</w:t>
      </w:r>
      <w:r w:rsidR="008155C0" w:rsidRPr="008155C0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8155C0">
        <w:rPr>
          <w:rFonts w:ascii="Times New Roman" w:eastAsia="Times New Roman" w:hAnsi="Times New Roman" w:cs="Times New Roman"/>
          <w:b/>
          <w:bCs/>
          <w:sz w:val="24"/>
        </w:rPr>
        <w:t>zł.</w:t>
      </w:r>
    </w:p>
    <w:p w14:paraId="7F53AB09" w14:textId="2E075642" w:rsidR="00C401B8" w:rsidRDefault="00FA1490" w:rsidP="00890BB8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</w:t>
      </w:r>
      <w:r w:rsidR="00890BB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66EA5">
        <w:rPr>
          <w:rFonts w:ascii="Times New Roman" w:eastAsia="Times New Roman" w:hAnsi="Times New Roman" w:cs="Times New Roman"/>
          <w:color w:val="000000"/>
          <w:sz w:val="24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udzielonych świadczeń - dodatków mieszkaniowych, wydatkowano ze środków własnych kwotę </w:t>
      </w:r>
      <w:r w:rsidR="008155C0">
        <w:rPr>
          <w:rFonts w:ascii="Times New Roman" w:eastAsia="Times New Roman" w:hAnsi="Times New Roman" w:cs="Times New Roman"/>
          <w:color w:val="000000"/>
          <w:sz w:val="24"/>
        </w:rPr>
        <w:t>8 519,56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zł. Przeciętna wysokość miesięcznego dodatku mieszkaniowego wyniosła 1</w:t>
      </w:r>
      <w:r w:rsidR="00F66EA5">
        <w:rPr>
          <w:rFonts w:ascii="Times New Roman" w:eastAsia="Times New Roman" w:hAnsi="Times New Roman" w:cs="Times New Roman"/>
          <w:color w:val="000000"/>
          <w:sz w:val="24"/>
        </w:rPr>
        <w:t>52,67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zł.</w:t>
      </w:r>
    </w:p>
    <w:p w14:paraId="62509927" w14:textId="4D4D7876" w:rsidR="00C401B8" w:rsidRDefault="00FA1490" w:rsidP="00890BB8">
      <w:pPr>
        <w:spacing w:before="100" w:after="119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Ponadto w rozdziale tym realizowano zadanie wynikające ze zmiany ustawy Prawo energetyczne oraz niektórych innych ustaw - przyznawanie i wypłata odbiorcy wrażliwemu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energii elektrycznej zryczałtowanego dodatku energetycznego. W 20</w:t>
      </w:r>
      <w:r w:rsidR="008155C0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F66EA5"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F382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roku </w:t>
      </w:r>
      <w:r w:rsidR="00BF382A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wypłacono </w:t>
      </w:r>
      <w:r w:rsidR="00F66EA5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890BB8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dodat</w:t>
      </w:r>
      <w:r w:rsidR="00F66EA5">
        <w:rPr>
          <w:rFonts w:ascii="Times New Roman" w:eastAsia="Times New Roman" w:hAnsi="Times New Roman" w:cs="Times New Roman"/>
          <w:color w:val="000000"/>
          <w:sz w:val="24"/>
        </w:rPr>
        <w:t>ek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energetyczn</w:t>
      </w:r>
      <w:r w:rsidR="00F66EA5">
        <w:rPr>
          <w:rFonts w:ascii="Times New Roman" w:eastAsia="Times New Roman" w:hAnsi="Times New Roman" w:cs="Times New Roman"/>
          <w:color w:val="000000"/>
          <w:sz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kwocie </w:t>
      </w:r>
      <w:r w:rsidR="00F66EA5">
        <w:rPr>
          <w:rFonts w:ascii="Times New Roman" w:eastAsia="Times New Roman" w:hAnsi="Times New Roman" w:cs="Times New Roman"/>
          <w:color w:val="000000"/>
          <w:sz w:val="24"/>
        </w:rPr>
        <w:t>15,19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zł, </w:t>
      </w:r>
      <w:r w:rsidR="00F66EA5">
        <w:rPr>
          <w:rFonts w:ascii="Times New Roman" w:eastAsia="Times New Roman" w:hAnsi="Times New Roman" w:cs="Times New Roman"/>
          <w:color w:val="000000"/>
          <w:sz w:val="24"/>
        </w:rPr>
        <w:t xml:space="preserve">środki </w:t>
      </w:r>
      <w:r>
        <w:rPr>
          <w:rFonts w:ascii="Times New Roman" w:eastAsia="Times New Roman" w:hAnsi="Times New Roman" w:cs="Times New Roman"/>
          <w:color w:val="000000"/>
          <w:sz w:val="24"/>
        </w:rPr>
        <w:t>otrzymano z dotacji celowej na zadania zlecone.</w:t>
      </w:r>
    </w:p>
    <w:p w14:paraId="0FB4934E" w14:textId="7585FAE4" w:rsidR="006E3C64" w:rsidRDefault="00FA1490" w:rsidP="006E3C64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 rozdziale 85216 - Zasiłki stałe</w:t>
      </w:r>
      <w:r w:rsidR="006E3C6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455EBD" w:rsidRPr="006E3C64">
        <w:rPr>
          <w:rFonts w:ascii="Times New Roman" w:eastAsia="Times New Roman" w:hAnsi="Times New Roman" w:cs="Times New Roman"/>
          <w:bCs/>
          <w:color w:val="000000"/>
          <w:sz w:val="24"/>
        </w:rPr>
        <w:t>wydatki wykonane stanowią kwotę</w:t>
      </w:r>
      <w:r w:rsidR="00455EBD">
        <w:rPr>
          <w:rFonts w:ascii="Times New Roman" w:eastAsia="Times New Roman" w:hAnsi="Times New Roman" w:cs="Times New Roman"/>
          <w:b/>
          <w:color w:val="000000"/>
          <w:sz w:val="24"/>
        </w:rPr>
        <w:t xml:space="preserve"> 174 882,80 zł.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  <w:r w:rsidR="00455EBD" w:rsidRPr="00455EBD">
        <w:rPr>
          <w:rFonts w:ascii="Times New Roman" w:eastAsia="Times New Roman" w:hAnsi="Times New Roman" w:cs="Times New Roman"/>
          <w:bCs/>
          <w:color w:val="000000"/>
          <w:sz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dotacji celowej na dofinansowanie zadań własnych wypłacono </w:t>
      </w:r>
      <w:r w:rsidR="00455EBD">
        <w:rPr>
          <w:rFonts w:ascii="Times New Roman" w:eastAsia="Times New Roman" w:hAnsi="Times New Roman" w:cs="Times New Roman"/>
          <w:color w:val="000000"/>
          <w:sz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 osobom </w:t>
      </w:r>
      <w:r w:rsidR="00455EBD">
        <w:rPr>
          <w:rFonts w:ascii="Times New Roman" w:eastAsia="Times New Roman" w:hAnsi="Times New Roman" w:cs="Times New Roman"/>
          <w:color w:val="000000"/>
          <w:sz w:val="24"/>
        </w:rPr>
        <w:t>304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świadczenia w postaci zasiłków stałych na</w:t>
      </w:r>
      <w:r w:rsidR="002D0E43"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kwotę 1</w:t>
      </w:r>
      <w:r w:rsidR="00BE540B"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455EBD">
        <w:rPr>
          <w:rFonts w:ascii="Times New Roman" w:eastAsia="Times New Roman" w:hAnsi="Times New Roman" w:cs="Times New Roman"/>
          <w:color w:val="000000"/>
          <w:sz w:val="24"/>
        </w:rPr>
        <w:t>4 237,80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</w:t>
      </w:r>
      <w:r w:rsidR="00455EBD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Średnia wysokość zasiłku to</w:t>
      </w:r>
      <w:r w:rsidR="006E3C64" w:rsidRPr="006E3C6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E3C64">
        <w:rPr>
          <w:rFonts w:ascii="Times New Roman" w:eastAsia="Times New Roman" w:hAnsi="Times New Roman" w:cs="Times New Roman"/>
          <w:color w:val="000000"/>
          <w:sz w:val="24"/>
        </w:rPr>
        <w:t>573,15 zł. Z tytułu nienależnie pobranych świadczeń  odzyskano kwotę 645,00 zł,  którą   w całości  zwrócono do budżetu państwa .</w:t>
      </w:r>
    </w:p>
    <w:p w14:paraId="1EA92A50" w14:textId="5768813A" w:rsidR="00C401B8" w:rsidRDefault="00FA1490" w:rsidP="006E3C64">
      <w:pPr>
        <w:spacing w:before="100" w:after="119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W rozdziale 85219 - Ośrodki Pomocy Społecznej</w:t>
      </w:r>
      <w:r>
        <w:rPr>
          <w:rFonts w:ascii="Times New Roman" w:eastAsia="Times New Roman" w:hAnsi="Times New Roman" w:cs="Times New Roman"/>
          <w:color w:val="000000"/>
          <w:sz w:val="24"/>
        </w:rPr>
        <w:t> na utrzymanie Ośrodka wydatkowano kwotę </w:t>
      </w:r>
      <w:r w:rsidR="006E3C64">
        <w:rPr>
          <w:rFonts w:ascii="Times New Roman" w:eastAsia="Times New Roman" w:hAnsi="Times New Roman" w:cs="Times New Roman"/>
          <w:color w:val="000000"/>
          <w:sz w:val="24"/>
        </w:rPr>
        <w:t>683 868,17</w:t>
      </w:r>
      <w:r>
        <w:rPr>
          <w:rFonts w:ascii="Times New Roman" w:eastAsia="Times New Roman" w:hAnsi="Times New Roman" w:cs="Times New Roman"/>
          <w:color w:val="000000"/>
          <w:sz w:val="24"/>
        </w:rPr>
        <w:t>zł,</w:t>
      </w:r>
      <w:r w:rsidR="00BF382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w tym z dotacji celowej na dofinansowanie zadań własnych kwotę </w:t>
      </w:r>
      <w:r w:rsidR="00BF382A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6E3C64">
        <w:rPr>
          <w:rFonts w:ascii="Times New Roman" w:eastAsia="Times New Roman" w:hAnsi="Times New Roman" w:cs="Times New Roman"/>
          <w:color w:val="000000"/>
          <w:sz w:val="24"/>
        </w:rPr>
        <w:t>15 549,93</w:t>
      </w:r>
      <w:r>
        <w:rPr>
          <w:rFonts w:ascii="Times New Roman" w:eastAsia="Times New Roman" w:hAnsi="Times New Roman" w:cs="Times New Roman"/>
          <w:color w:val="000000"/>
          <w:sz w:val="24"/>
        </w:rPr>
        <w:t> zł , a ze środków własnych gminy kwotę </w:t>
      </w:r>
      <w:r w:rsidR="006E3C64">
        <w:rPr>
          <w:rFonts w:ascii="Times New Roman" w:eastAsia="Times New Roman" w:hAnsi="Times New Roman" w:cs="Times New Roman"/>
          <w:color w:val="000000"/>
          <w:sz w:val="24"/>
        </w:rPr>
        <w:t>568 318,24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zł.</w:t>
      </w:r>
    </w:p>
    <w:p w14:paraId="5AC9021F" w14:textId="77777777" w:rsidR="00C401B8" w:rsidRDefault="00C401B8">
      <w:pPr>
        <w:spacing w:before="100"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C634EE7" w14:textId="77777777" w:rsidR="00C401B8" w:rsidRDefault="00FA1490" w:rsidP="00890BB8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 kwoty wydatkowanej na utrzymanie Ośrodka przypada na:</w:t>
      </w:r>
    </w:p>
    <w:p w14:paraId="38D6E67C" w14:textId="747AA06F" w:rsidR="00C401B8" w:rsidRPr="00BF382A" w:rsidRDefault="00FA1490" w:rsidP="00890BB8">
      <w:pPr>
        <w:pStyle w:val="Akapitzlist"/>
        <w:numPr>
          <w:ilvl w:val="0"/>
          <w:numId w:val="36"/>
        </w:num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 w:rsidRPr="00BF382A">
        <w:rPr>
          <w:rFonts w:ascii="Times New Roman" w:eastAsia="Times New Roman" w:hAnsi="Times New Roman" w:cs="Times New Roman"/>
          <w:color w:val="000000"/>
          <w:sz w:val="24"/>
        </w:rPr>
        <w:t xml:space="preserve">wydatki związane z zatrudnieniem  -                                               </w:t>
      </w:r>
      <w:r w:rsidR="006E3C64">
        <w:rPr>
          <w:rFonts w:ascii="Times New Roman" w:eastAsia="Times New Roman" w:hAnsi="Times New Roman" w:cs="Times New Roman"/>
          <w:color w:val="000000"/>
          <w:sz w:val="24"/>
        </w:rPr>
        <w:t>616 763,98</w:t>
      </w:r>
      <w:r w:rsidRPr="00BF382A"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  <w:r w:rsidRPr="00BF382A">
        <w:rPr>
          <w:rFonts w:ascii="Times New Roman" w:eastAsia="Times New Roman" w:hAnsi="Times New Roman" w:cs="Times New Roman"/>
          <w:color w:val="000000"/>
          <w:sz w:val="24"/>
        </w:rPr>
        <w:t>zł,</w:t>
      </w:r>
    </w:p>
    <w:p w14:paraId="2754F28C" w14:textId="1AA799B7" w:rsidR="00C401B8" w:rsidRPr="00BF382A" w:rsidRDefault="00FA1490" w:rsidP="00890BB8">
      <w:pPr>
        <w:pStyle w:val="Akapitzlist"/>
        <w:numPr>
          <w:ilvl w:val="0"/>
          <w:numId w:val="36"/>
        </w:num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 w:rsidRPr="00BF382A">
        <w:rPr>
          <w:rFonts w:ascii="Times New Roman" w:eastAsia="Times New Roman" w:hAnsi="Times New Roman" w:cs="Times New Roman"/>
          <w:color w:val="000000"/>
          <w:sz w:val="24"/>
        </w:rPr>
        <w:t xml:space="preserve">wydatki rzeczowe i bieżące                                                               </w:t>
      </w:r>
      <w:r w:rsidR="00BF382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E3C64">
        <w:rPr>
          <w:rFonts w:ascii="Times New Roman" w:eastAsia="Times New Roman" w:hAnsi="Times New Roman" w:cs="Times New Roman"/>
          <w:color w:val="000000"/>
          <w:sz w:val="24"/>
        </w:rPr>
        <w:t>52 933,34</w:t>
      </w:r>
      <w:r w:rsidRPr="00BF382A"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  <w:r w:rsidRPr="00BF382A">
        <w:rPr>
          <w:rFonts w:ascii="Times New Roman" w:eastAsia="Times New Roman" w:hAnsi="Times New Roman" w:cs="Times New Roman"/>
          <w:color w:val="000000"/>
          <w:sz w:val="24"/>
        </w:rPr>
        <w:t>zł,</w:t>
      </w:r>
    </w:p>
    <w:p w14:paraId="00E9B3FD" w14:textId="7CB6C0A3" w:rsidR="00C401B8" w:rsidRPr="00BF382A" w:rsidRDefault="00FA1490" w:rsidP="00890BB8">
      <w:pPr>
        <w:pStyle w:val="Akapitzlist"/>
        <w:numPr>
          <w:ilvl w:val="0"/>
          <w:numId w:val="36"/>
        </w:num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 w:rsidRPr="00BF382A">
        <w:rPr>
          <w:rFonts w:ascii="Times New Roman" w:eastAsia="Times New Roman" w:hAnsi="Times New Roman" w:cs="Times New Roman"/>
          <w:color w:val="000000"/>
          <w:sz w:val="24"/>
        </w:rPr>
        <w:t>wydatki pozostałe</w:t>
      </w:r>
      <w:r w:rsidRPr="00BF382A">
        <w:rPr>
          <w:rFonts w:ascii="Times New Roman" w:eastAsia="Times New Roman" w:hAnsi="Times New Roman" w:cs="Times New Roman"/>
          <w:b/>
          <w:color w:val="000000"/>
          <w:sz w:val="24"/>
        </w:rPr>
        <w:t> – </w:t>
      </w:r>
      <w:r w:rsidRPr="00BF382A">
        <w:rPr>
          <w:rFonts w:ascii="Times New Roman" w:eastAsia="Times New Roman" w:hAnsi="Times New Roman" w:cs="Times New Roman"/>
          <w:color w:val="000000"/>
          <w:sz w:val="24"/>
        </w:rPr>
        <w:t>ZFŚS</w:t>
      </w:r>
      <w:r w:rsidRPr="00BF382A">
        <w:rPr>
          <w:rFonts w:ascii="Times New Roman" w:eastAsia="Times New Roman" w:hAnsi="Times New Roman" w:cs="Times New Roman"/>
          <w:b/>
          <w:color w:val="000000"/>
          <w:sz w:val="24"/>
        </w:rPr>
        <w:t xml:space="preserve">  -                        </w:t>
      </w:r>
      <w:r w:rsidR="00BF382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BF382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</w:t>
      </w:r>
      <w:r w:rsidRPr="00BF382A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6E3C64">
        <w:rPr>
          <w:rFonts w:ascii="Times New Roman" w:eastAsia="Times New Roman" w:hAnsi="Times New Roman" w:cs="Times New Roman"/>
          <w:color w:val="000000"/>
          <w:sz w:val="24"/>
        </w:rPr>
        <w:t>4 170,85</w:t>
      </w:r>
      <w:r w:rsidRPr="00BF382A">
        <w:rPr>
          <w:rFonts w:ascii="Times New Roman" w:eastAsia="Times New Roman" w:hAnsi="Times New Roman" w:cs="Times New Roman"/>
          <w:b/>
          <w:color w:val="000000"/>
          <w:sz w:val="24"/>
        </w:rPr>
        <w:t> </w:t>
      </w:r>
      <w:r w:rsidRPr="00BF382A">
        <w:rPr>
          <w:rFonts w:ascii="Times New Roman" w:eastAsia="Times New Roman" w:hAnsi="Times New Roman" w:cs="Times New Roman"/>
          <w:color w:val="000000"/>
          <w:sz w:val="24"/>
        </w:rPr>
        <w:t>zł.</w:t>
      </w:r>
    </w:p>
    <w:p w14:paraId="619C96B5" w14:textId="77777777" w:rsidR="00890BB8" w:rsidRDefault="00890BB8" w:rsidP="00890BB8">
      <w:pPr>
        <w:pStyle w:val="Standard"/>
        <w:spacing w:line="360" w:lineRule="auto"/>
        <w:jc w:val="both"/>
        <w:rPr>
          <w:rFonts w:eastAsia="Times New Roman" w:cs="Times New Roman"/>
          <w:b/>
          <w:bCs/>
        </w:rPr>
      </w:pPr>
    </w:p>
    <w:p w14:paraId="79FA6A2C" w14:textId="0DCFC308" w:rsidR="003E6EB1" w:rsidRPr="003E6EB1" w:rsidRDefault="003E6EB1" w:rsidP="00890BB8">
      <w:pPr>
        <w:pStyle w:val="Standard"/>
        <w:spacing w:line="360" w:lineRule="auto"/>
        <w:jc w:val="both"/>
        <w:rPr>
          <w:rFonts w:eastAsia="Times New Roman" w:cs="Times New Roman"/>
        </w:rPr>
      </w:pPr>
      <w:r w:rsidRPr="003E6EB1">
        <w:rPr>
          <w:rFonts w:eastAsia="Times New Roman" w:cs="Times New Roman"/>
          <w:b/>
          <w:bCs/>
        </w:rPr>
        <w:t xml:space="preserve">W rozdziale 85228 – Usługi opiekuńcze  </w:t>
      </w:r>
      <w:r w:rsidRPr="003E6EB1">
        <w:rPr>
          <w:rFonts w:eastAsia="Times New Roman" w:cs="Times New Roman"/>
        </w:rPr>
        <w:t xml:space="preserve">wydatkowano </w:t>
      </w:r>
      <w:r w:rsidRPr="003E6EB1">
        <w:rPr>
          <w:rFonts w:eastAsia="Times New Roman" w:cs="Times New Roman"/>
          <w:i/>
          <w:iCs/>
        </w:rPr>
        <w:t xml:space="preserve">ze </w:t>
      </w:r>
      <w:r w:rsidRPr="003E6EB1">
        <w:rPr>
          <w:rFonts w:eastAsia="Times New Roman" w:cs="Times New Roman"/>
        </w:rPr>
        <w:t>środków własnych kwotę</w:t>
      </w:r>
      <w:r w:rsidRPr="003E6EB1">
        <w:rPr>
          <w:rFonts w:eastAsia="Times New Roman" w:cs="Times New Roman"/>
          <w:b/>
          <w:bCs/>
        </w:rPr>
        <w:t xml:space="preserve"> 2</w:t>
      </w:r>
      <w:r w:rsidR="00D05F7F">
        <w:rPr>
          <w:rFonts w:eastAsia="Times New Roman" w:cs="Times New Roman"/>
          <w:b/>
          <w:bCs/>
        </w:rPr>
        <w:t>94 811,50</w:t>
      </w:r>
      <w:r w:rsidRPr="003E6EB1">
        <w:rPr>
          <w:rFonts w:eastAsia="Times New Roman" w:cs="Times New Roman"/>
          <w:b/>
          <w:bCs/>
        </w:rPr>
        <w:t xml:space="preserve">  </w:t>
      </w:r>
      <w:r w:rsidRPr="003E6EB1">
        <w:rPr>
          <w:rFonts w:eastAsia="Times New Roman" w:cs="Times New Roman"/>
        </w:rPr>
        <w:t>zł.</w:t>
      </w:r>
    </w:p>
    <w:p w14:paraId="15B87427" w14:textId="121E35F6" w:rsidR="003E6EB1" w:rsidRPr="003E6EB1" w:rsidRDefault="003E6EB1" w:rsidP="00890BB8">
      <w:pPr>
        <w:pStyle w:val="Standard"/>
        <w:spacing w:line="360" w:lineRule="auto"/>
        <w:jc w:val="both"/>
        <w:rPr>
          <w:rFonts w:eastAsia="Times New Roman" w:cs="Times New Roman"/>
        </w:rPr>
      </w:pPr>
      <w:r w:rsidRPr="003E6EB1">
        <w:rPr>
          <w:rFonts w:eastAsia="Times New Roman" w:cs="Times New Roman"/>
        </w:rPr>
        <w:t>Ośrodek w 202</w:t>
      </w:r>
      <w:r w:rsidR="00D05F7F">
        <w:rPr>
          <w:rFonts w:eastAsia="Times New Roman" w:cs="Times New Roman"/>
        </w:rPr>
        <w:t>1</w:t>
      </w:r>
      <w:r w:rsidRPr="003E6EB1">
        <w:rPr>
          <w:rFonts w:eastAsia="Times New Roman" w:cs="Times New Roman"/>
        </w:rPr>
        <w:t xml:space="preserve"> roku świadczył pomoc w formie usług opiekuńczych za częściową odpłatnością 2</w:t>
      </w:r>
      <w:r w:rsidR="0050396B">
        <w:rPr>
          <w:rFonts w:eastAsia="Times New Roman" w:cs="Times New Roman"/>
        </w:rPr>
        <w:t>7</w:t>
      </w:r>
      <w:r w:rsidRPr="003E6EB1">
        <w:rPr>
          <w:rFonts w:eastAsia="Times New Roman" w:cs="Times New Roman"/>
        </w:rPr>
        <w:t xml:space="preserve"> osobom, zatrudniając w tym czasie w zależności od potrzeb ogółem 24 opiekunki. Opiekunki przepracowały w swoich środowiskach  łącznie  1</w:t>
      </w:r>
      <w:r w:rsidR="0050396B">
        <w:rPr>
          <w:rFonts w:eastAsia="Times New Roman" w:cs="Times New Roman"/>
        </w:rPr>
        <w:t>4</w:t>
      </w:r>
      <w:r w:rsidRPr="003E6EB1">
        <w:rPr>
          <w:rFonts w:eastAsia="Times New Roman" w:cs="Times New Roman"/>
        </w:rPr>
        <w:t xml:space="preserve"> </w:t>
      </w:r>
      <w:r w:rsidR="0050396B">
        <w:rPr>
          <w:rFonts w:eastAsia="Times New Roman" w:cs="Times New Roman"/>
        </w:rPr>
        <w:t>081</w:t>
      </w:r>
      <w:r w:rsidRPr="003E6EB1">
        <w:rPr>
          <w:rFonts w:eastAsia="Times New Roman" w:cs="Times New Roman"/>
        </w:rPr>
        <w:t xml:space="preserve"> godzin.</w:t>
      </w:r>
    </w:p>
    <w:p w14:paraId="528E0B0A" w14:textId="77777777" w:rsidR="003E6EB1" w:rsidRPr="00890BB8" w:rsidRDefault="003E6EB1" w:rsidP="00890BB8">
      <w:pPr>
        <w:pStyle w:val="Standard"/>
        <w:spacing w:line="360" w:lineRule="auto"/>
        <w:jc w:val="both"/>
        <w:rPr>
          <w:rFonts w:eastAsia="Times New Roman" w:cs="Times New Roman"/>
          <w:sz w:val="12"/>
          <w:szCs w:val="12"/>
        </w:rPr>
      </w:pPr>
    </w:p>
    <w:p w14:paraId="2E4A6210" w14:textId="4E085967" w:rsidR="003E6EB1" w:rsidRPr="003E6EB1" w:rsidRDefault="003E6EB1" w:rsidP="00890BB8">
      <w:pPr>
        <w:pStyle w:val="Standard"/>
        <w:spacing w:line="360" w:lineRule="auto"/>
        <w:jc w:val="both"/>
      </w:pPr>
      <w:r w:rsidRPr="003E6EB1">
        <w:rPr>
          <w:rFonts w:eastAsia="Times New Roman" w:cs="Times New Roman"/>
          <w:b/>
          <w:bCs/>
        </w:rPr>
        <w:t xml:space="preserve">W rozdziale 85230 – Pomoc w zakresie dożywiania  </w:t>
      </w:r>
      <w:r w:rsidRPr="003E6EB1">
        <w:rPr>
          <w:rFonts w:eastAsia="Times New Roman" w:cs="Times New Roman"/>
        </w:rPr>
        <w:t>wydatkowano kwotę</w:t>
      </w:r>
      <w:r w:rsidRPr="003E6EB1">
        <w:rPr>
          <w:rFonts w:eastAsia="Times New Roman" w:cs="Times New Roman"/>
          <w:b/>
          <w:bCs/>
        </w:rPr>
        <w:t xml:space="preserve">  3</w:t>
      </w:r>
      <w:r>
        <w:rPr>
          <w:rFonts w:eastAsia="Times New Roman" w:cs="Times New Roman"/>
          <w:b/>
          <w:bCs/>
        </w:rPr>
        <w:t>10</w:t>
      </w:r>
      <w:r w:rsidRPr="003E6EB1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8</w:t>
      </w:r>
      <w:r w:rsidRPr="003E6EB1">
        <w:rPr>
          <w:rFonts w:eastAsia="Times New Roman" w:cs="Times New Roman"/>
          <w:b/>
          <w:bCs/>
        </w:rPr>
        <w:t xml:space="preserve">00,00 </w:t>
      </w:r>
      <w:r w:rsidRPr="003E6EB1">
        <w:rPr>
          <w:rFonts w:eastAsia="Times New Roman" w:cs="Times New Roman"/>
        </w:rPr>
        <w:t>zł.</w:t>
      </w:r>
    </w:p>
    <w:p w14:paraId="76A0DB12" w14:textId="77777777" w:rsidR="003E6EB1" w:rsidRPr="00890BB8" w:rsidRDefault="003E6EB1" w:rsidP="00890BB8">
      <w:pPr>
        <w:pStyle w:val="Standard"/>
        <w:spacing w:line="360" w:lineRule="auto"/>
        <w:jc w:val="both"/>
        <w:rPr>
          <w:rFonts w:eastAsia="Times New Roman" w:cs="Times New Roman"/>
          <w:sz w:val="12"/>
          <w:szCs w:val="12"/>
        </w:rPr>
      </w:pPr>
    </w:p>
    <w:p w14:paraId="14014AE3" w14:textId="674C83AF" w:rsidR="003E6EB1" w:rsidRPr="003E6EB1" w:rsidRDefault="003E6EB1" w:rsidP="00890BB8">
      <w:pPr>
        <w:pStyle w:val="Standard"/>
        <w:spacing w:line="360" w:lineRule="auto"/>
        <w:jc w:val="both"/>
      </w:pPr>
      <w:r w:rsidRPr="003E6EB1">
        <w:t>W</w:t>
      </w:r>
      <w:r w:rsidRPr="003E6EB1">
        <w:rPr>
          <w:rFonts w:eastAsia="Times New Roman" w:cs="Times New Roman"/>
        </w:rPr>
        <w:t xml:space="preserve"> 202</w:t>
      </w:r>
      <w:r w:rsidR="001C0091">
        <w:rPr>
          <w:rFonts w:eastAsia="Times New Roman" w:cs="Times New Roman"/>
        </w:rPr>
        <w:t>1</w:t>
      </w:r>
      <w:r w:rsidRPr="003E6EB1">
        <w:rPr>
          <w:rFonts w:eastAsia="Times New Roman" w:cs="Times New Roman"/>
        </w:rPr>
        <w:t xml:space="preserve"> roku </w:t>
      </w:r>
      <w:r w:rsidRPr="003E6EB1">
        <w:t xml:space="preserve"> realizowano wieloletni program wspierania finansowego gmin w zakresie  dożywiania ”Posiłek w domu i w szkole” na lata 2019-2023</w:t>
      </w:r>
      <w:r w:rsidRPr="003E6EB1">
        <w:rPr>
          <w:b/>
          <w:bCs/>
        </w:rPr>
        <w:t xml:space="preserve"> </w:t>
      </w:r>
      <w:r w:rsidRPr="003E6EB1">
        <w:t>oraz program osłonowy „ Pomoc Gminy w zakresie dożywiania” na lata 2019-2023</w:t>
      </w:r>
      <w:r w:rsidR="001C0091">
        <w:t>.</w:t>
      </w:r>
    </w:p>
    <w:p w14:paraId="48ADC796" w14:textId="1E9C0020" w:rsidR="003E6EB1" w:rsidRPr="003E6EB1" w:rsidRDefault="003E6EB1" w:rsidP="00890BB8">
      <w:pPr>
        <w:pStyle w:val="Standard"/>
        <w:spacing w:line="360" w:lineRule="auto"/>
        <w:jc w:val="both"/>
      </w:pPr>
      <w:r w:rsidRPr="003E6EB1">
        <w:t>Ogólny plan programu na rok 202</w:t>
      </w:r>
      <w:r w:rsidR="001C0091">
        <w:t>1</w:t>
      </w:r>
      <w:r w:rsidRPr="003E6EB1">
        <w:t xml:space="preserve"> wynosił 304 000,00 zł, z czego dotacja to 243 200,00 zł a</w:t>
      </w:r>
      <w:r w:rsidR="00573450">
        <w:t> </w:t>
      </w:r>
      <w:r w:rsidRPr="003E6EB1">
        <w:t>kwota 60 800,00 zł to środki własne Gminy.</w:t>
      </w:r>
    </w:p>
    <w:p w14:paraId="4DCE96F0" w14:textId="77777777" w:rsidR="003E6EB1" w:rsidRPr="00890BB8" w:rsidRDefault="003E6EB1" w:rsidP="00890BB8">
      <w:pPr>
        <w:pStyle w:val="Standard"/>
        <w:spacing w:line="360" w:lineRule="auto"/>
        <w:jc w:val="both"/>
        <w:rPr>
          <w:sz w:val="12"/>
          <w:szCs w:val="12"/>
        </w:rPr>
      </w:pPr>
    </w:p>
    <w:p w14:paraId="0981600A" w14:textId="77777777" w:rsidR="003E6EB1" w:rsidRPr="003E6EB1" w:rsidRDefault="003E6EB1" w:rsidP="00890BB8">
      <w:pPr>
        <w:pStyle w:val="Standard"/>
        <w:spacing w:line="360" w:lineRule="auto"/>
        <w:jc w:val="both"/>
        <w:rPr>
          <w:rFonts w:eastAsia="Times New Roman" w:cs="Times New Roman"/>
        </w:rPr>
      </w:pPr>
      <w:r w:rsidRPr="003E6EB1">
        <w:rPr>
          <w:rFonts w:eastAsia="Times New Roman" w:cs="Times New Roman"/>
        </w:rPr>
        <w:t>Pomocą w ramach programu objęto dzieci z klas”0”, uczniów szkół podstawowych, szkół ponadgimnazjalnych i ponadpodstawowych, osoby chore, starsze, samotne oraz bezdomne.</w:t>
      </w:r>
    </w:p>
    <w:p w14:paraId="434E13DC" w14:textId="38266B0B" w:rsidR="003E6EB1" w:rsidRPr="003E6EB1" w:rsidRDefault="003E6EB1" w:rsidP="00890BB8">
      <w:pPr>
        <w:pStyle w:val="Standard"/>
        <w:spacing w:line="360" w:lineRule="auto"/>
        <w:jc w:val="both"/>
        <w:rPr>
          <w:rFonts w:eastAsia="Times New Roman" w:cs="Times New Roman"/>
        </w:rPr>
      </w:pPr>
      <w:r w:rsidRPr="003E6EB1">
        <w:rPr>
          <w:rFonts w:eastAsia="Times New Roman" w:cs="Times New Roman"/>
        </w:rPr>
        <w:t xml:space="preserve">Programem objęto ogółem </w:t>
      </w:r>
      <w:r w:rsidR="001C0091">
        <w:rPr>
          <w:rFonts w:eastAsia="Times New Roman" w:cs="Times New Roman"/>
        </w:rPr>
        <w:t>479</w:t>
      </w:r>
      <w:r w:rsidRPr="003E6EB1">
        <w:rPr>
          <w:rFonts w:eastAsia="Times New Roman" w:cs="Times New Roman"/>
        </w:rPr>
        <w:t xml:space="preserve"> osób. 1</w:t>
      </w:r>
      <w:r w:rsidR="001C0091">
        <w:rPr>
          <w:rFonts w:eastAsia="Times New Roman" w:cs="Times New Roman"/>
        </w:rPr>
        <w:t>36</w:t>
      </w:r>
      <w:r w:rsidRPr="003E6EB1">
        <w:rPr>
          <w:rFonts w:eastAsia="Times New Roman" w:cs="Times New Roman"/>
        </w:rPr>
        <w:t xml:space="preserve"> osób ( w tym </w:t>
      </w:r>
      <w:r w:rsidR="001C0091">
        <w:rPr>
          <w:rFonts w:eastAsia="Times New Roman" w:cs="Times New Roman"/>
        </w:rPr>
        <w:t>47</w:t>
      </w:r>
      <w:r w:rsidRPr="003E6EB1">
        <w:rPr>
          <w:rFonts w:eastAsia="Times New Roman" w:cs="Times New Roman"/>
        </w:rPr>
        <w:t xml:space="preserve"> dzieci do czasu rozpoczęcia nauki w </w:t>
      </w:r>
      <w:r w:rsidRPr="003E6EB1">
        <w:rPr>
          <w:rFonts w:eastAsia="Times New Roman" w:cs="Times New Roman"/>
        </w:rPr>
        <w:lastRenderedPageBreak/>
        <w:t xml:space="preserve">szkole podstawowej oraz </w:t>
      </w:r>
      <w:r w:rsidR="001C0091">
        <w:rPr>
          <w:rFonts w:eastAsia="Times New Roman" w:cs="Times New Roman"/>
        </w:rPr>
        <w:t>89</w:t>
      </w:r>
      <w:r w:rsidRPr="003E6EB1">
        <w:rPr>
          <w:rFonts w:eastAsia="Times New Roman" w:cs="Times New Roman"/>
        </w:rPr>
        <w:t xml:space="preserve"> uczniów do czasu ukończenia szkoły </w:t>
      </w:r>
      <w:proofErr w:type="spellStart"/>
      <w:r w:rsidRPr="003E6EB1">
        <w:rPr>
          <w:rFonts w:eastAsia="Times New Roman" w:cs="Times New Roman"/>
        </w:rPr>
        <w:t>ponadgimnzjalnej</w:t>
      </w:r>
      <w:proofErr w:type="spellEnd"/>
      <w:r w:rsidRPr="003E6EB1">
        <w:rPr>
          <w:rFonts w:eastAsia="Times New Roman" w:cs="Times New Roman"/>
        </w:rPr>
        <w:t xml:space="preserve"> i</w:t>
      </w:r>
      <w:r w:rsidR="00573450">
        <w:rPr>
          <w:rFonts w:eastAsia="Times New Roman" w:cs="Times New Roman"/>
        </w:rPr>
        <w:t> </w:t>
      </w:r>
      <w:r w:rsidRPr="003E6EB1">
        <w:rPr>
          <w:rFonts w:eastAsia="Times New Roman" w:cs="Times New Roman"/>
        </w:rPr>
        <w:t>ponadpodstawowej) korzystało z posiłku , 3</w:t>
      </w:r>
      <w:r w:rsidR="001C0091">
        <w:rPr>
          <w:rFonts w:eastAsia="Times New Roman" w:cs="Times New Roman"/>
        </w:rPr>
        <w:t>42</w:t>
      </w:r>
      <w:r w:rsidRPr="003E6EB1">
        <w:rPr>
          <w:rFonts w:eastAsia="Times New Roman" w:cs="Times New Roman"/>
        </w:rPr>
        <w:t xml:space="preserve"> osobom przyznano decyzją zasiłek celowy na zakup posiłku.</w:t>
      </w:r>
    </w:p>
    <w:p w14:paraId="6EE15CC3" w14:textId="0E534C5B" w:rsidR="003E6EB1" w:rsidRPr="003E6EB1" w:rsidRDefault="003E6EB1" w:rsidP="00890BB8">
      <w:pPr>
        <w:pStyle w:val="Standard"/>
        <w:spacing w:line="360" w:lineRule="auto"/>
        <w:jc w:val="both"/>
      </w:pPr>
      <w:r w:rsidRPr="003E6EB1">
        <w:rPr>
          <w:rFonts w:eastAsia="Times New Roman" w:cs="Times New Roman"/>
        </w:rPr>
        <w:t>W ramach pomocy w formie posiłku  nikt nie korzystał z pełnego obiadu , 1</w:t>
      </w:r>
      <w:r w:rsidR="001C0091">
        <w:rPr>
          <w:rFonts w:eastAsia="Times New Roman" w:cs="Times New Roman"/>
        </w:rPr>
        <w:t>36</w:t>
      </w:r>
      <w:r w:rsidRPr="003E6EB1">
        <w:rPr>
          <w:rFonts w:eastAsia="Times New Roman" w:cs="Times New Roman"/>
        </w:rPr>
        <w:t xml:space="preserve"> osób z jednego gorącego dania . Ponadto </w:t>
      </w:r>
      <w:r w:rsidR="001C0091">
        <w:rPr>
          <w:rFonts w:eastAsia="Times New Roman" w:cs="Times New Roman"/>
        </w:rPr>
        <w:t>15</w:t>
      </w:r>
      <w:r w:rsidRPr="003E6EB1">
        <w:rPr>
          <w:rFonts w:eastAsia="Times New Roman" w:cs="Times New Roman"/>
        </w:rPr>
        <w:t xml:space="preserve"> dzieciom udzielono pomocy w formie posiłku bez ustalania sytuacji rodziny w drodze rodzinnego wywiadu środowiskowego oraz wydania przez ośrodek  decyzji administracyjnej. W grupie tej wydatkowano </w:t>
      </w:r>
      <w:r w:rsidR="001C0091">
        <w:rPr>
          <w:rFonts w:eastAsia="Times New Roman" w:cs="Times New Roman"/>
        </w:rPr>
        <w:t>3 400,10</w:t>
      </w:r>
      <w:r w:rsidRPr="003E6EB1">
        <w:rPr>
          <w:rFonts w:eastAsia="Times New Roman" w:cs="Times New Roman"/>
        </w:rPr>
        <w:t xml:space="preserve"> zł na </w:t>
      </w:r>
      <w:r w:rsidR="001C0091">
        <w:rPr>
          <w:rFonts w:eastAsia="Times New Roman" w:cs="Times New Roman"/>
        </w:rPr>
        <w:t>519</w:t>
      </w:r>
      <w:r w:rsidRPr="003E6EB1">
        <w:rPr>
          <w:rFonts w:eastAsia="Times New Roman" w:cs="Times New Roman"/>
        </w:rPr>
        <w:t xml:space="preserve"> posiłków.</w:t>
      </w:r>
    </w:p>
    <w:p w14:paraId="508A9665" w14:textId="3E00C1B2" w:rsidR="003E6EB1" w:rsidRPr="003E6EB1" w:rsidRDefault="003E6EB1" w:rsidP="00890BB8">
      <w:pPr>
        <w:pStyle w:val="Standard"/>
        <w:spacing w:line="360" w:lineRule="auto"/>
        <w:jc w:val="both"/>
      </w:pPr>
      <w:r w:rsidRPr="003E6EB1">
        <w:rPr>
          <w:rFonts w:eastAsia="Times New Roman" w:cs="Times New Roman"/>
        </w:rPr>
        <w:t>Na świadczenia  w formie posiłku wydatkowano ogółem kwotę</w:t>
      </w:r>
      <w:r w:rsidRPr="003E6EB1">
        <w:rPr>
          <w:rFonts w:eastAsia="Times New Roman" w:cs="Times New Roman"/>
          <w:b/>
          <w:bCs/>
        </w:rPr>
        <w:t xml:space="preserve"> </w:t>
      </w:r>
      <w:r w:rsidRPr="003E6EB1">
        <w:rPr>
          <w:rFonts w:eastAsia="Times New Roman" w:cs="Times New Roman"/>
        </w:rPr>
        <w:t xml:space="preserve"> </w:t>
      </w:r>
      <w:r w:rsidR="001C0091">
        <w:rPr>
          <w:rFonts w:eastAsia="Times New Roman" w:cs="Times New Roman"/>
        </w:rPr>
        <w:t>72 207,46</w:t>
      </w:r>
      <w:r w:rsidRPr="003E6EB1">
        <w:rPr>
          <w:rFonts w:eastAsia="Times New Roman" w:cs="Times New Roman"/>
        </w:rPr>
        <w:t xml:space="preserve">  zł. Przeciętny koszt jednego posiłku wyniósł </w:t>
      </w:r>
      <w:r w:rsidR="001C0091">
        <w:rPr>
          <w:rFonts w:eastAsia="Times New Roman" w:cs="Times New Roman"/>
        </w:rPr>
        <w:t>6,04</w:t>
      </w:r>
      <w:r w:rsidRPr="003E6EB1">
        <w:rPr>
          <w:rFonts w:eastAsia="Times New Roman" w:cs="Times New Roman"/>
        </w:rPr>
        <w:t xml:space="preserve"> zł.</w:t>
      </w:r>
    </w:p>
    <w:p w14:paraId="2FB2B01C" w14:textId="24D5ECB3" w:rsidR="003D0340" w:rsidRPr="003D0340" w:rsidRDefault="003E6EB1" w:rsidP="003D0340">
      <w:pPr>
        <w:pStyle w:val="Standard"/>
        <w:spacing w:line="360" w:lineRule="auto"/>
        <w:jc w:val="both"/>
      </w:pPr>
      <w:r w:rsidRPr="003E6EB1">
        <w:rPr>
          <w:rFonts w:eastAsia="Times New Roman" w:cs="Times New Roman"/>
        </w:rPr>
        <w:t>Na pomoc w formie zasiłku celowego na posiłek wydatkowano kwotę 2</w:t>
      </w:r>
      <w:r w:rsidR="004845E3">
        <w:rPr>
          <w:rFonts w:eastAsia="Times New Roman" w:cs="Times New Roman"/>
        </w:rPr>
        <w:t>28 297,64</w:t>
      </w:r>
      <w:r w:rsidRPr="003E6EB1">
        <w:rPr>
          <w:rFonts w:eastAsia="Times New Roman" w:cs="Times New Roman"/>
        </w:rPr>
        <w:t xml:space="preserve"> zł. Przeciętny koszt  jednego świadczenia wyniósł 2</w:t>
      </w:r>
      <w:r w:rsidR="004845E3">
        <w:rPr>
          <w:rFonts w:eastAsia="Times New Roman" w:cs="Times New Roman"/>
        </w:rPr>
        <w:t xml:space="preserve">34,15 </w:t>
      </w:r>
      <w:r w:rsidRPr="003E6EB1">
        <w:rPr>
          <w:rFonts w:eastAsia="Times New Roman" w:cs="Times New Roman"/>
        </w:rPr>
        <w:t>zł.</w:t>
      </w:r>
      <w:r w:rsidR="003D0340" w:rsidRPr="003D0340">
        <w:rPr>
          <w:rFonts w:eastAsia="Times New Roman" w:cs="Times New Roman"/>
        </w:rPr>
        <w:t xml:space="preserve"> Na pomoc w formie świadczenia rzeczowego wydatkowano 94,80 zł.</w:t>
      </w:r>
    </w:p>
    <w:p w14:paraId="2BE5F19F" w14:textId="6CBF15DA" w:rsidR="003E6EB1" w:rsidRPr="003E6EB1" w:rsidRDefault="003E6EB1" w:rsidP="00890BB8">
      <w:pPr>
        <w:pStyle w:val="Standard"/>
        <w:spacing w:line="360" w:lineRule="auto"/>
        <w:jc w:val="both"/>
        <w:rPr>
          <w:rFonts w:eastAsia="Times New Roman" w:cs="Times New Roman"/>
        </w:rPr>
      </w:pPr>
      <w:r w:rsidRPr="003E6EB1">
        <w:rPr>
          <w:rFonts w:eastAsia="Times New Roman" w:cs="Times New Roman"/>
        </w:rPr>
        <w:t>W 202</w:t>
      </w:r>
      <w:r w:rsidR="004845E3">
        <w:rPr>
          <w:rFonts w:eastAsia="Times New Roman" w:cs="Times New Roman"/>
        </w:rPr>
        <w:t>1</w:t>
      </w:r>
      <w:r w:rsidRPr="003E6EB1">
        <w:rPr>
          <w:rFonts w:eastAsia="Times New Roman" w:cs="Times New Roman"/>
        </w:rPr>
        <w:t xml:space="preserve"> roku Ośrodek w rozdziale 85230 wydatkował również kwotę w wysokości</w:t>
      </w:r>
      <w:r w:rsidRPr="003E6EB1">
        <w:rPr>
          <w:rFonts w:eastAsia="Times New Roman" w:cs="Times New Roman"/>
          <w:b/>
          <w:bCs/>
        </w:rPr>
        <w:t xml:space="preserve"> </w:t>
      </w:r>
      <w:r w:rsidRPr="003E6EB1">
        <w:rPr>
          <w:rFonts w:eastAsia="Times New Roman" w:cs="Times New Roman"/>
        </w:rPr>
        <w:t>6 800.00 zł. Opłata dotyczy wydatków związanych z partycypacją w kosztach rozdysponowania żywności otrzymanej w ramach programu realizowanego przez Bank Żywności w Olsztynie, poniesionych zgodnie z umową  nr 53/POPŻ/ 2019 zawartą w dniu 19.12.2019 roku  z</w:t>
      </w:r>
      <w:r w:rsidR="00573450">
        <w:rPr>
          <w:rFonts w:eastAsia="Times New Roman" w:cs="Times New Roman"/>
        </w:rPr>
        <w:t> </w:t>
      </w:r>
      <w:r w:rsidRPr="003E6EB1">
        <w:rPr>
          <w:rFonts w:eastAsia="Times New Roman" w:cs="Times New Roman"/>
        </w:rPr>
        <w:t>Bankiem Żywności w Olsztynie.</w:t>
      </w:r>
    </w:p>
    <w:p w14:paraId="2E82136B" w14:textId="636E4C27" w:rsidR="003D0340" w:rsidRPr="003D0340" w:rsidRDefault="003E6EB1" w:rsidP="003D0340">
      <w:pPr>
        <w:pStyle w:val="Standard"/>
        <w:spacing w:line="360" w:lineRule="auto"/>
        <w:jc w:val="both"/>
      </w:pPr>
      <w:r w:rsidRPr="003E6EB1">
        <w:rPr>
          <w:rFonts w:eastAsia="Times New Roman" w:cs="Times New Roman"/>
          <w:b/>
          <w:bCs/>
        </w:rPr>
        <w:t>W rozdziale</w:t>
      </w:r>
      <w:r w:rsidRPr="003E6EB1">
        <w:rPr>
          <w:rFonts w:eastAsia="Times New Roman" w:cs="Times New Roman"/>
        </w:rPr>
        <w:t xml:space="preserve">  </w:t>
      </w:r>
      <w:r w:rsidRPr="003E6EB1">
        <w:rPr>
          <w:rFonts w:eastAsia="Times New Roman" w:cs="Times New Roman"/>
          <w:b/>
          <w:bCs/>
        </w:rPr>
        <w:t>85295</w:t>
      </w:r>
      <w:r>
        <w:rPr>
          <w:rFonts w:eastAsia="Times New Roman" w:cs="Times New Roman"/>
          <w:b/>
          <w:bCs/>
        </w:rPr>
        <w:t xml:space="preserve"> </w:t>
      </w:r>
      <w:r w:rsidR="006B07E2">
        <w:rPr>
          <w:rFonts w:eastAsia="Times New Roman" w:cs="Times New Roman"/>
          <w:b/>
          <w:bCs/>
        </w:rPr>
        <w:t xml:space="preserve">-Pozostała </w:t>
      </w:r>
      <w:r w:rsidR="006B07E2" w:rsidRPr="003D0340">
        <w:rPr>
          <w:rFonts w:eastAsia="Times New Roman" w:cs="Times New Roman"/>
          <w:b/>
          <w:bCs/>
        </w:rPr>
        <w:t xml:space="preserve">działalność  </w:t>
      </w:r>
      <w:r w:rsidR="003D0340">
        <w:rPr>
          <w:rFonts w:eastAsia="Times New Roman" w:cs="Times New Roman"/>
          <w:b/>
          <w:bCs/>
        </w:rPr>
        <w:t xml:space="preserve">wydatkowano   ogółem kwotę 82 616,54 zł.         </w:t>
      </w:r>
      <w:r w:rsidR="003D0340" w:rsidRPr="003D0340">
        <w:rPr>
          <w:rFonts w:eastAsia="Times New Roman" w:cs="Times New Roman"/>
        </w:rPr>
        <w:t>W</w:t>
      </w:r>
      <w:r w:rsidR="003D0340">
        <w:rPr>
          <w:rFonts w:eastAsia="Times New Roman" w:cs="Times New Roman"/>
          <w:b/>
          <w:bCs/>
        </w:rPr>
        <w:t xml:space="preserve"> </w:t>
      </w:r>
      <w:r w:rsidR="003D0340" w:rsidRPr="003D0340">
        <w:rPr>
          <w:rFonts w:eastAsia="Times New Roman" w:cs="Times New Roman"/>
        </w:rPr>
        <w:t>rozdziale</w:t>
      </w:r>
      <w:r w:rsidR="003D0340">
        <w:rPr>
          <w:rFonts w:eastAsia="Times New Roman" w:cs="Times New Roman"/>
          <w:b/>
          <w:bCs/>
        </w:rPr>
        <w:t xml:space="preserve"> </w:t>
      </w:r>
      <w:r w:rsidR="003D0340" w:rsidRPr="003D0340">
        <w:rPr>
          <w:rFonts w:eastAsia="Times New Roman" w:cs="Times New Roman"/>
        </w:rPr>
        <w:t>zrealizowano zawarte w dniu 08.02.2021 roku pomiędzy Starostą Mrągowskim, a Urzędem Gminy Sorkwity porozumienie Nr 5/2021 w sprawie organizacji prac społecznie użytecznych . Łączna kwota świadczeń pieniężnych w okresie objętym porozumieniem przewidziana do wypłaty osobom bezrobotnym to 52 200,00 zł, z czego do refundacji z Funduszu Pracy podlega kwota 31 320,00 zł</w:t>
      </w:r>
    </w:p>
    <w:p w14:paraId="4F2FB2EE" w14:textId="77777777" w:rsidR="003D0340" w:rsidRPr="003D0340" w:rsidRDefault="003D0340" w:rsidP="003D0340">
      <w:pPr>
        <w:pStyle w:val="Standard"/>
        <w:spacing w:line="360" w:lineRule="auto"/>
        <w:jc w:val="both"/>
      </w:pPr>
      <w:r w:rsidRPr="003D0340">
        <w:rPr>
          <w:rFonts w:eastAsia="Times New Roman" w:cs="Times New Roman"/>
        </w:rPr>
        <w:t>Ze środków własnych na świadczenia pieniężne za wykonane prace społecznie użyteczne w roku 2021 wydatkowano kwotę 43 645,80 zł, na środki bhp 1 148,33 zł.</w:t>
      </w:r>
    </w:p>
    <w:p w14:paraId="73F0441A" w14:textId="6C19FE77" w:rsidR="003D0340" w:rsidRPr="003D0340" w:rsidRDefault="003D0340" w:rsidP="003D0340">
      <w:pPr>
        <w:pStyle w:val="Standard"/>
        <w:spacing w:line="360" w:lineRule="auto"/>
        <w:jc w:val="both"/>
      </w:pPr>
      <w:r w:rsidRPr="003D0340">
        <w:rPr>
          <w:rFonts w:eastAsia="Times New Roman" w:cs="Times New Roman"/>
        </w:rPr>
        <w:tab/>
        <w:t xml:space="preserve">W rozdziale 85295 realizowany był również Program Wieloletni Klub Senior+ na lata 2015-2020.  W ramach działalności Klubu seniorzy uczestniczyli w zajęciach florystycznych i zielarskich, warsztatach rękodzieła i kulinarnych, zajęciach </w:t>
      </w:r>
      <w:proofErr w:type="spellStart"/>
      <w:r w:rsidRPr="003D0340">
        <w:rPr>
          <w:rFonts w:eastAsia="Times New Roman" w:cs="Times New Roman"/>
        </w:rPr>
        <w:t>rekr</w:t>
      </w:r>
      <w:r>
        <w:rPr>
          <w:rFonts w:eastAsia="Times New Roman" w:cs="Times New Roman"/>
        </w:rPr>
        <w:t>ea</w:t>
      </w:r>
      <w:r w:rsidRPr="003D0340">
        <w:rPr>
          <w:rFonts w:eastAsia="Times New Roman" w:cs="Times New Roman"/>
        </w:rPr>
        <w:t>cyjno</w:t>
      </w:r>
      <w:proofErr w:type="spellEnd"/>
      <w:r w:rsidRPr="003D0340">
        <w:rPr>
          <w:rFonts w:eastAsia="Times New Roman" w:cs="Times New Roman"/>
        </w:rPr>
        <w:t xml:space="preserve"> - usprawniających. Seniorzy byli współorganizatorami Pikniku Rodzinnego i Festynu z okazji Dnia Dziecka, Festiwalu Kultury Kresowej oraz Kiermaszu Świątecznego w Gminie Sorkwity. W 2021 roku wydatki</w:t>
      </w:r>
      <w:r>
        <w:rPr>
          <w:rFonts w:eastAsia="Times New Roman" w:cs="Times New Roman"/>
        </w:rPr>
        <w:t xml:space="preserve"> n</w:t>
      </w:r>
      <w:r w:rsidRPr="003D0340">
        <w:rPr>
          <w:rFonts w:eastAsia="Times New Roman" w:cs="Times New Roman"/>
        </w:rPr>
        <w:t>a funkcjonowanie Klubu wyniosły</w:t>
      </w:r>
      <w:r>
        <w:rPr>
          <w:rFonts w:eastAsia="Times New Roman" w:cs="Times New Roman"/>
        </w:rPr>
        <w:t xml:space="preserve"> </w:t>
      </w:r>
      <w:r w:rsidRPr="003D0340">
        <w:rPr>
          <w:rFonts w:eastAsia="Times New Roman" w:cs="Times New Roman"/>
        </w:rPr>
        <w:t>37 822,41 zł, z czego 12 017,76 zł dotyczyły wynagrodzenia koordynatora Klubu Senior+ a pozostała kwota 25 504,65 zł przeznaczona była na zakup materiałów i produktów potrzebnych na warsztaty oraz sfinansowanie usług rekreacyjnych i transportowych dla seniorów.</w:t>
      </w:r>
    </w:p>
    <w:p w14:paraId="072F1E55" w14:textId="77777777" w:rsidR="003E6EB1" w:rsidRPr="00A86B2E" w:rsidRDefault="003E6EB1" w:rsidP="00890BB8">
      <w:pPr>
        <w:pStyle w:val="Standard"/>
        <w:spacing w:line="360" w:lineRule="auto"/>
        <w:jc w:val="both"/>
        <w:rPr>
          <w:rFonts w:eastAsia="Times New Roman" w:cs="Times New Roman"/>
        </w:rPr>
      </w:pPr>
      <w:r w:rsidRPr="00A86B2E">
        <w:rPr>
          <w:rFonts w:eastAsia="Times New Roman" w:cs="Times New Roman"/>
          <w:b/>
          <w:bCs/>
        </w:rPr>
        <w:lastRenderedPageBreak/>
        <w:t>Dział 853</w:t>
      </w:r>
      <w:r w:rsidRPr="00A86B2E">
        <w:rPr>
          <w:rFonts w:eastAsia="Times New Roman" w:cs="Times New Roman"/>
        </w:rPr>
        <w:t xml:space="preserve"> -  </w:t>
      </w:r>
      <w:r w:rsidRPr="00A86B2E">
        <w:rPr>
          <w:rFonts w:eastAsia="Times New Roman" w:cs="Times New Roman"/>
          <w:b/>
          <w:bCs/>
        </w:rPr>
        <w:t>Pozostałe Zadania w Zakresie Polityki Społecznej</w:t>
      </w:r>
    </w:p>
    <w:p w14:paraId="0A6D039A" w14:textId="0FF0E7DF" w:rsidR="003E6EB1" w:rsidRDefault="003E6EB1" w:rsidP="001F7DCA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 w:rsidRPr="006B07E2">
        <w:rPr>
          <w:rFonts w:eastAsia="Times New Roman" w:cs="Times New Roman"/>
        </w:rPr>
        <w:t>W rozdziale 85395</w:t>
      </w:r>
      <w:r w:rsidR="006B07E2">
        <w:rPr>
          <w:rFonts w:eastAsia="Times New Roman" w:cs="Times New Roman"/>
        </w:rPr>
        <w:t xml:space="preserve"> zrealizowano wydatki na łączną kwotę </w:t>
      </w:r>
      <w:r w:rsidR="001F7DCA" w:rsidRPr="00177A4A">
        <w:rPr>
          <w:rFonts w:eastAsia="Times New Roman" w:cs="Times New Roman"/>
          <w:b/>
          <w:bCs/>
        </w:rPr>
        <w:t>138.509,07</w:t>
      </w:r>
      <w:r w:rsidR="006B07E2" w:rsidRPr="00177A4A">
        <w:rPr>
          <w:rFonts w:eastAsia="Times New Roman" w:cs="Times New Roman"/>
          <w:b/>
          <w:bCs/>
        </w:rPr>
        <w:t xml:space="preserve"> zł,</w:t>
      </w:r>
      <w:r w:rsidR="006B07E2">
        <w:rPr>
          <w:rFonts w:eastAsia="Times New Roman" w:cs="Times New Roman"/>
        </w:rPr>
        <w:t xml:space="preserve"> </w:t>
      </w:r>
      <w:r w:rsidRPr="003E6EB1">
        <w:rPr>
          <w:rFonts w:eastAsia="Times New Roman" w:cs="Times New Roman"/>
        </w:rPr>
        <w:t xml:space="preserve"> </w:t>
      </w:r>
      <w:r w:rsidR="006B07E2">
        <w:rPr>
          <w:rFonts w:eastAsia="Times New Roman" w:cs="Times New Roman"/>
        </w:rPr>
        <w:t xml:space="preserve">W rozdziale </w:t>
      </w:r>
      <w:r w:rsidRPr="003E6EB1">
        <w:rPr>
          <w:rFonts w:eastAsia="Times New Roman" w:cs="Times New Roman"/>
        </w:rPr>
        <w:t xml:space="preserve">realizowany był projekt </w:t>
      </w:r>
      <w:r w:rsidR="001F7DCA">
        <w:rPr>
          <w:rFonts w:eastAsia="Times New Roman" w:cs="Times New Roman"/>
        </w:rPr>
        <w:t>„Rodzina Razem”</w:t>
      </w:r>
      <w:r w:rsidRPr="003E6EB1">
        <w:rPr>
          <w:rFonts w:eastAsia="Times New Roman" w:cs="Times New Roman"/>
        </w:rPr>
        <w:t xml:space="preserve">. </w:t>
      </w:r>
      <w:r w:rsidR="001F7DCA" w:rsidRPr="001F7DCA">
        <w:rPr>
          <w:rFonts w:eastAsia="Times New Roman" w:cs="Times New Roman"/>
          <w:color w:val="000000"/>
        </w:rPr>
        <w:t xml:space="preserve"> </w:t>
      </w:r>
      <w:r w:rsidR="001F7DCA" w:rsidRPr="001F7DCA">
        <w:rPr>
          <w:rFonts w:eastAsia="Times New Roman" w:cs="Times New Roman"/>
          <w:b/>
          <w:bCs/>
          <w:color w:val="000000"/>
        </w:rPr>
        <w:t xml:space="preserve"> </w:t>
      </w:r>
      <w:r w:rsidR="001F7DCA" w:rsidRPr="001F7DCA">
        <w:rPr>
          <w:rFonts w:eastAsia="Times New Roman" w:cs="Times New Roman"/>
          <w:color w:val="000000"/>
        </w:rPr>
        <w:t xml:space="preserve">Projekt skierowany jest do 12 rodzin (47 osób)  z Gminy Sorkwity, który ma ułatwić dostęp do przystępnych cenowo, trwale oraz wysokiej jakości usług, w tym opieki zdrowotnej i usług socjalnych świadczonych w interesie ogólnym. Na realizacje tego projektu Gmina przeznaczyła 362 400,00 zł. Z czego 308 040,00 zł to dotacja a 54 360,00 zł. to wkład własny niepieniężny Gminy w postaci wynajmu </w:t>
      </w:r>
      <w:proofErr w:type="spellStart"/>
      <w:r w:rsidR="001F7DCA" w:rsidRPr="001F7DCA">
        <w:rPr>
          <w:rFonts w:eastAsia="Times New Roman" w:cs="Times New Roman"/>
          <w:color w:val="000000"/>
        </w:rPr>
        <w:t>sal</w:t>
      </w:r>
      <w:proofErr w:type="spellEnd"/>
      <w:r w:rsidR="001F7DCA" w:rsidRPr="001F7DCA">
        <w:rPr>
          <w:rFonts w:eastAsia="Times New Roman" w:cs="Times New Roman"/>
          <w:color w:val="000000"/>
        </w:rPr>
        <w:t xml:space="preserve"> do zajęć i warsztatów. Do końca  2021</w:t>
      </w:r>
      <w:r w:rsidR="001F7DCA">
        <w:rPr>
          <w:rFonts w:eastAsia="Times New Roman" w:cs="Times New Roman"/>
          <w:color w:val="000000"/>
        </w:rPr>
        <w:t xml:space="preserve">r </w:t>
      </w:r>
      <w:r w:rsidR="001F7DCA" w:rsidRPr="001F7DCA">
        <w:rPr>
          <w:rFonts w:eastAsia="Times New Roman" w:cs="Times New Roman"/>
          <w:color w:val="000000"/>
        </w:rPr>
        <w:t xml:space="preserve">, </w:t>
      </w:r>
      <w:r w:rsidR="001F7DCA">
        <w:rPr>
          <w:rFonts w:eastAsia="Times New Roman" w:cs="Times New Roman"/>
          <w:color w:val="000000"/>
        </w:rPr>
        <w:t>wydatkowano kwotę</w:t>
      </w:r>
      <w:r w:rsidR="001F7DCA" w:rsidRPr="001F7DCA">
        <w:rPr>
          <w:rFonts w:eastAsia="Times New Roman" w:cs="Times New Roman"/>
          <w:color w:val="000000"/>
        </w:rPr>
        <w:t xml:space="preserve"> 138 648,14 zł.</w:t>
      </w:r>
      <w:r w:rsidR="001F7DCA" w:rsidRPr="001F7DCA">
        <w:rPr>
          <w:rFonts w:eastAsia="Times New Roman" w:cs="Times New Roman"/>
          <w:b/>
          <w:bCs/>
          <w:color w:val="000000"/>
        </w:rPr>
        <w:t xml:space="preserve"> </w:t>
      </w:r>
      <w:r w:rsidR="001F7DCA" w:rsidRPr="001F7DCA">
        <w:rPr>
          <w:rFonts w:eastAsia="Times New Roman" w:cs="Times New Roman"/>
          <w:color w:val="000000"/>
        </w:rPr>
        <w:t xml:space="preserve">Całość wydatków pochodziła ze środków europejskich. </w:t>
      </w:r>
    </w:p>
    <w:p w14:paraId="132FEE89" w14:textId="77777777" w:rsidR="003E6EB1" w:rsidRPr="003E6EB1" w:rsidRDefault="003E6EB1" w:rsidP="003E6EB1">
      <w:pPr>
        <w:pStyle w:val="Standard"/>
        <w:widowControl/>
        <w:suppressAutoHyphens w:val="0"/>
        <w:autoSpaceDE w:val="0"/>
        <w:ind w:firstLine="708"/>
        <w:jc w:val="both"/>
        <w:textAlignment w:val="auto"/>
        <w:rPr>
          <w:rFonts w:eastAsia="Times New Roman" w:cs="Times New Roman"/>
          <w:b/>
          <w:bCs/>
          <w:color w:val="000000"/>
        </w:rPr>
      </w:pPr>
    </w:p>
    <w:p w14:paraId="3954C6B8" w14:textId="77777777" w:rsidR="00C401B8" w:rsidRDefault="00FA1490" w:rsidP="004715A0">
      <w:pPr>
        <w:keepNext/>
        <w:tabs>
          <w:tab w:val="left" w:pos="0"/>
        </w:tabs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 854 – Edukacyjna opieka wychowawcza</w:t>
      </w:r>
    </w:p>
    <w:p w14:paraId="04584C73" w14:textId="77777777" w:rsidR="00C401B8" w:rsidRPr="004715A0" w:rsidRDefault="00C401B8" w:rsidP="004715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2"/>
          <w:szCs w:val="10"/>
        </w:rPr>
      </w:pPr>
    </w:p>
    <w:p w14:paraId="4A7995D1" w14:textId="4BC22C87" w:rsidR="00C401B8" w:rsidRDefault="00FA1490" w:rsidP="004715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Wydatki ogółem w dziale wynoszą </w:t>
      </w:r>
      <w:r w:rsidR="009722D1" w:rsidRPr="00177A4A">
        <w:rPr>
          <w:rFonts w:ascii="Times New Roman" w:eastAsia="Times New Roman" w:hAnsi="Times New Roman" w:cs="Times New Roman"/>
          <w:b/>
          <w:bCs/>
          <w:sz w:val="24"/>
        </w:rPr>
        <w:t>275</w:t>
      </w:r>
      <w:r w:rsidRPr="00177A4A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9722D1" w:rsidRPr="00177A4A">
        <w:rPr>
          <w:rFonts w:ascii="Times New Roman" w:eastAsia="Times New Roman" w:hAnsi="Times New Roman" w:cs="Times New Roman"/>
          <w:b/>
          <w:bCs/>
          <w:sz w:val="24"/>
        </w:rPr>
        <w:t>725,16</w:t>
      </w:r>
      <w:r w:rsidR="006B07E2" w:rsidRPr="00177A4A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77A4A">
        <w:rPr>
          <w:rFonts w:ascii="Times New Roman" w:eastAsia="Times New Roman" w:hAnsi="Times New Roman" w:cs="Times New Roman"/>
          <w:b/>
          <w:bCs/>
          <w:sz w:val="24"/>
        </w:rPr>
        <w:t>zł</w:t>
      </w:r>
      <w:r>
        <w:rPr>
          <w:rFonts w:ascii="Times New Roman" w:eastAsia="Times New Roman" w:hAnsi="Times New Roman" w:cs="Times New Roman"/>
          <w:sz w:val="24"/>
        </w:rPr>
        <w:t xml:space="preserve">, z czego kwota </w:t>
      </w:r>
      <w:r w:rsidR="009722D1">
        <w:rPr>
          <w:rFonts w:ascii="Times New Roman" w:eastAsia="Times New Roman" w:hAnsi="Times New Roman" w:cs="Times New Roman"/>
          <w:sz w:val="24"/>
        </w:rPr>
        <w:t>163</w:t>
      </w:r>
      <w:r>
        <w:rPr>
          <w:rFonts w:ascii="Times New Roman" w:eastAsia="Times New Roman" w:hAnsi="Times New Roman" w:cs="Times New Roman"/>
          <w:sz w:val="24"/>
        </w:rPr>
        <w:t>.</w:t>
      </w:r>
      <w:r w:rsidR="009722D1">
        <w:rPr>
          <w:rFonts w:ascii="Times New Roman" w:eastAsia="Times New Roman" w:hAnsi="Times New Roman" w:cs="Times New Roman"/>
          <w:sz w:val="24"/>
        </w:rPr>
        <w:t>695,16</w:t>
      </w:r>
      <w:r>
        <w:rPr>
          <w:rFonts w:ascii="Times New Roman" w:eastAsia="Times New Roman" w:hAnsi="Times New Roman" w:cs="Times New Roman"/>
          <w:sz w:val="24"/>
        </w:rPr>
        <w:t xml:space="preserve"> zł stanowi wydatki na działalność świetlic szkolnych , wydatki dotyczą wypłaconych dodatków wiejskich i mieszkaniowych ,wynagrodzeń, składek ZUS oraz odpisu na ZFŚS dla nauczycieli świetlic w </w:t>
      </w:r>
      <w:r w:rsidR="006B07E2">
        <w:rPr>
          <w:rFonts w:ascii="Times New Roman" w:eastAsia="Times New Roman" w:hAnsi="Times New Roman" w:cs="Times New Roman"/>
          <w:sz w:val="24"/>
        </w:rPr>
        <w:t xml:space="preserve">Szkołach Podstawowych </w:t>
      </w:r>
      <w:r>
        <w:rPr>
          <w:rFonts w:ascii="Times New Roman" w:eastAsia="Times New Roman" w:hAnsi="Times New Roman" w:cs="Times New Roman"/>
          <w:sz w:val="24"/>
        </w:rPr>
        <w:t xml:space="preserve">w Sorkwitach i w </w:t>
      </w:r>
      <w:r w:rsidR="006B07E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Zyndakach. </w:t>
      </w:r>
    </w:p>
    <w:p w14:paraId="35755C0D" w14:textId="77777777" w:rsidR="00C401B8" w:rsidRPr="004715A0" w:rsidRDefault="00C401B8" w:rsidP="004715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0"/>
        </w:rPr>
      </w:pPr>
    </w:p>
    <w:p w14:paraId="21E1C4DB" w14:textId="5A116503" w:rsidR="00D7183A" w:rsidRPr="00D7183A" w:rsidRDefault="00D7183A" w:rsidP="004715A0">
      <w:pPr>
        <w:pStyle w:val="Standard"/>
        <w:widowControl/>
        <w:suppressAutoHyphens w:val="0"/>
        <w:autoSpaceDE w:val="0"/>
        <w:spacing w:line="360" w:lineRule="auto"/>
        <w:jc w:val="both"/>
        <w:textAlignment w:val="auto"/>
      </w:pPr>
      <w:r w:rsidRPr="00D7183A">
        <w:rPr>
          <w:rFonts w:eastAsia="Times New Roman" w:cs="Times New Roman"/>
        </w:rPr>
        <w:t xml:space="preserve"> W</w:t>
      </w:r>
      <w:r>
        <w:rPr>
          <w:rFonts w:eastAsia="Times New Roman" w:cs="Times New Roman"/>
        </w:rPr>
        <w:t xml:space="preserve"> </w:t>
      </w:r>
      <w:r w:rsidRPr="00D7183A">
        <w:rPr>
          <w:rFonts w:eastAsia="Times New Roman" w:cs="Times New Roman"/>
        </w:rPr>
        <w:t xml:space="preserve"> rozdziale 85415 pomoc materialna dla uczniów o charakterze socjalnym w roku 202</w:t>
      </w:r>
      <w:r w:rsidR="009722D1">
        <w:rPr>
          <w:rFonts w:eastAsia="Times New Roman" w:cs="Times New Roman"/>
        </w:rPr>
        <w:t>1</w:t>
      </w:r>
      <w:r w:rsidRPr="00D7183A">
        <w:rPr>
          <w:rFonts w:eastAsia="Times New Roman" w:cs="Times New Roman"/>
        </w:rPr>
        <w:t xml:space="preserve"> wydatkowa</w:t>
      </w:r>
      <w:r w:rsidR="009722D1">
        <w:rPr>
          <w:rFonts w:eastAsia="Times New Roman" w:cs="Times New Roman"/>
        </w:rPr>
        <w:t>na została k</w:t>
      </w:r>
      <w:r w:rsidRPr="00D7183A">
        <w:rPr>
          <w:rFonts w:eastAsia="Times New Roman" w:cs="Times New Roman"/>
        </w:rPr>
        <w:t>wot</w:t>
      </w:r>
      <w:r w:rsidR="009722D1">
        <w:rPr>
          <w:rFonts w:eastAsia="Times New Roman" w:cs="Times New Roman"/>
        </w:rPr>
        <w:t>a</w:t>
      </w:r>
      <w:r w:rsidRPr="00D7183A">
        <w:rPr>
          <w:rFonts w:eastAsia="Times New Roman" w:cs="Times New Roman"/>
        </w:rPr>
        <w:t xml:space="preserve"> </w:t>
      </w:r>
      <w:r w:rsidR="009722D1">
        <w:rPr>
          <w:rFonts w:eastAsia="Times New Roman" w:cs="Times New Roman"/>
        </w:rPr>
        <w:t>93.430,00</w:t>
      </w:r>
      <w:r w:rsidRPr="00D7183A">
        <w:rPr>
          <w:rFonts w:eastAsia="Times New Roman" w:cs="Times New Roman"/>
        </w:rPr>
        <w:t xml:space="preserve"> zł z czego </w:t>
      </w:r>
      <w:r w:rsidR="009722D1">
        <w:rPr>
          <w:rFonts w:eastAsia="Times New Roman" w:cs="Times New Roman"/>
        </w:rPr>
        <w:t xml:space="preserve">84.087,00 </w:t>
      </w:r>
      <w:r w:rsidRPr="00D7183A">
        <w:rPr>
          <w:rFonts w:eastAsia="Times New Roman" w:cs="Times New Roman"/>
        </w:rPr>
        <w:t>zł to dotacja ,</w:t>
      </w:r>
      <w:r w:rsidRPr="00D7183A">
        <w:rPr>
          <w:rFonts w:eastAsia="Times New Roman" w:cs="Times New Roman"/>
        </w:rPr>
        <w:br/>
        <w:t xml:space="preserve">a </w:t>
      </w:r>
      <w:r w:rsidR="009722D1">
        <w:rPr>
          <w:rFonts w:eastAsia="Times New Roman" w:cs="Times New Roman"/>
        </w:rPr>
        <w:t>9.343,00</w:t>
      </w:r>
      <w:r w:rsidRPr="00D7183A">
        <w:rPr>
          <w:rFonts w:eastAsia="Times New Roman" w:cs="Times New Roman"/>
        </w:rPr>
        <w:t xml:space="preserve"> zł to środki własne Gminy. Z ogólnej liczby </w:t>
      </w:r>
      <w:r w:rsidR="009722D1">
        <w:rPr>
          <w:rFonts w:eastAsia="Times New Roman" w:cs="Times New Roman"/>
        </w:rPr>
        <w:t>43</w:t>
      </w:r>
      <w:r w:rsidRPr="00D7183A">
        <w:rPr>
          <w:rFonts w:eastAsia="Times New Roman" w:cs="Times New Roman"/>
        </w:rPr>
        <w:t xml:space="preserve"> złożonych wniosków, przyznano</w:t>
      </w:r>
      <w:r w:rsidRPr="00D7183A">
        <w:rPr>
          <w:rFonts w:eastAsia="Times New Roman" w:cs="Times New Roman"/>
        </w:rPr>
        <w:br/>
      </w:r>
      <w:r w:rsidR="009722D1">
        <w:rPr>
          <w:rFonts w:eastAsia="Times New Roman" w:cs="Times New Roman"/>
        </w:rPr>
        <w:t>40</w:t>
      </w:r>
      <w:r w:rsidRPr="00D7183A">
        <w:rPr>
          <w:rFonts w:eastAsia="Times New Roman" w:cs="Times New Roman"/>
        </w:rPr>
        <w:t xml:space="preserve"> stypend</w:t>
      </w:r>
      <w:r w:rsidR="009722D1">
        <w:rPr>
          <w:rFonts w:eastAsia="Times New Roman" w:cs="Times New Roman"/>
        </w:rPr>
        <w:t xml:space="preserve">iów, </w:t>
      </w:r>
      <w:r w:rsidRPr="00D7183A">
        <w:rPr>
          <w:rFonts w:eastAsia="Times New Roman" w:cs="Times New Roman"/>
        </w:rPr>
        <w:t>nie wypłynął żaden wniosek o zasiłek szkolny.</w:t>
      </w:r>
    </w:p>
    <w:p w14:paraId="1BCCC4DF" w14:textId="0E71D109" w:rsidR="00C401B8" w:rsidRPr="004715A0" w:rsidRDefault="00D7183A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2"/>
          <w:szCs w:val="12"/>
        </w:rPr>
      </w:pPr>
      <w:r w:rsidRPr="00D7183A">
        <w:rPr>
          <w:rFonts w:ascii="Times New Roman" w:eastAsia="Times New Roman" w:hAnsi="Times New Roman" w:cs="Times New Roman"/>
          <w:kern w:val="3"/>
          <w:sz w:val="12"/>
          <w:szCs w:val="12"/>
        </w:rPr>
        <w:tab/>
      </w:r>
    </w:p>
    <w:p w14:paraId="104FB144" w14:textId="45D854CC" w:rsidR="00C401B8" w:rsidRDefault="00FA1490" w:rsidP="004715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Rada Gminy Sorkwity  w kwietniu 2012 r. podjęła uchwałę przyznającą stypendia naukowe, sportowe i specjalne  dla uzdolnionych uczniów klas IV-VI szkoły podstawowej i uczniów gimnazjum.  W roku 20</w:t>
      </w:r>
      <w:r w:rsidR="0096735E">
        <w:rPr>
          <w:rFonts w:ascii="Times New Roman" w:eastAsia="Times New Roman" w:hAnsi="Times New Roman" w:cs="Times New Roman"/>
          <w:sz w:val="24"/>
        </w:rPr>
        <w:t>2</w:t>
      </w:r>
      <w:r w:rsidR="00D93A2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w rozdziale 85416 - Pomoc materialna dla uczniów o charakterze motywacyjnym  -  stypendia Wójta Gminy Sorkwity wypłacono dla </w:t>
      </w:r>
      <w:r w:rsidR="00D93A26">
        <w:rPr>
          <w:rFonts w:ascii="Times New Roman" w:eastAsia="Times New Roman" w:hAnsi="Times New Roman" w:cs="Times New Roman"/>
          <w:sz w:val="24"/>
        </w:rPr>
        <w:t>29</w:t>
      </w:r>
      <w:r>
        <w:rPr>
          <w:rFonts w:ascii="Times New Roman" w:eastAsia="Times New Roman" w:hAnsi="Times New Roman" w:cs="Times New Roman"/>
          <w:sz w:val="24"/>
        </w:rPr>
        <w:t xml:space="preserve"> uczniów na kwotę </w:t>
      </w:r>
      <w:r w:rsidR="00D93A26">
        <w:rPr>
          <w:rFonts w:ascii="Times New Roman" w:eastAsia="Times New Roman" w:hAnsi="Times New Roman" w:cs="Times New Roman"/>
          <w:sz w:val="24"/>
        </w:rPr>
        <w:t>18</w:t>
      </w:r>
      <w:r>
        <w:rPr>
          <w:rFonts w:ascii="Times New Roman" w:eastAsia="Times New Roman" w:hAnsi="Times New Roman" w:cs="Times New Roman"/>
          <w:sz w:val="24"/>
        </w:rPr>
        <w:t>.</w:t>
      </w:r>
      <w:r w:rsidR="00D93A26">
        <w:rPr>
          <w:rFonts w:ascii="Times New Roman" w:eastAsia="Times New Roman" w:hAnsi="Times New Roman" w:cs="Times New Roman"/>
          <w:sz w:val="24"/>
        </w:rPr>
        <w:t>6</w:t>
      </w:r>
      <w:r w:rsidR="00D7183A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>,00 zł.</w:t>
      </w:r>
      <w:r>
        <w:rPr>
          <w:rFonts w:ascii="Times New Roman" w:eastAsia="Times New Roman" w:hAnsi="Times New Roman" w:cs="Times New Roman"/>
        </w:rPr>
        <w:tab/>
      </w:r>
    </w:p>
    <w:p w14:paraId="1739EAEE" w14:textId="77777777" w:rsidR="001F7DCA" w:rsidRPr="004715A0" w:rsidRDefault="001F7DCA" w:rsidP="004715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C5E992B" w14:textId="77777777" w:rsidR="00C401B8" w:rsidRDefault="00C40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</w:p>
    <w:p w14:paraId="2426CD5B" w14:textId="77777777" w:rsidR="00C401B8" w:rsidRDefault="00C40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</w:rPr>
      </w:pPr>
    </w:p>
    <w:p w14:paraId="7FA0E183" w14:textId="77777777" w:rsidR="00C401B8" w:rsidRDefault="00FA1490" w:rsidP="004715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  855 – Rodzina</w:t>
      </w:r>
    </w:p>
    <w:p w14:paraId="59F86D67" w14:textId="77777777" w:rsidR="00C401B8" w:rsidRPr="004715A0" w:rsidRDefault="00C401B8" w:rsidP="004715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2"/>
          <w:szCs w:val="10"/>
        </w:rPr>
      </w:pPr>
    </w:p>
    <w:p w14:paraId="2A89EA5A" w14:textId="626217C5" w:rsidR="00C401B8" w:rsidRPr="006F7C0C" w:rsidRDefault="00FA1490" w:rsidP="004715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83A">
        <w:rPr>
          <w:rFonts w:ascii="Times New Roman" w:eastAsia="Times New Roman" w:hAnsi="Times New Roman" w:cs="Times New Roman"/>
          <w:sz w:val="24"/>
          <w:szCs w:val="24"/>
        </w:rPr>
        <w:t>W 20</w:t>
      </w:r>
      <w:r w:rsidR="00D718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0B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1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83A">
        <w:rPr>
          <w:rFonts w:ascii="Times New Roman" w:eastAsia="Times New Roman" w:hAnsi="Times New Roman" w:cs="Times New Roman"/>
          <w:sz w:val="24"/>
          <w:szCs w:val="24"/>
        </w:rPr>
        <w:t xml:space="preserve">r. ogółem w dziale  wydatkowano kwotę  </w:t>
      </w:r>
      <w:r w:rsidR="00E017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7</w:t>
      </w:r>
      <w:r w:rsidR="00BF4377" w:rsidRPr="006F7C0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80B7D">
        <w:rPr>
          <w:rFonts w:ascii="Times New Roman" w:eastAsia="Times New Roman" w:hAnsi="Times New Roman" w:cs="Times New Roman"/>
          <w:b/>
          <w:bCs/>
          <w:sz w:val="24"/>
          <w:szCs w:val="24"/>
        </w:rPr>
        <w:t>007 733,28</w:t>
      </w:r>
      <w:r w:rsidR="00BF4377" w:rsidRPr="006F7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7C0C">
        <w:rPr>
          <w:rFonts w:ascii="Times New Roman" w:eastAsia="Times New Roman" w:hAnsi="Times New Roman" w:cs="Times New Roman"/>
          <w:b/>
          <w:bCs/>
          <w:sz w:val="24"/>
          <w:szCs w:val="24"/>
        </w:rPr>
        <w:t>zł.</w:t>
      </w:r>
    </w:p>
    <w:p w14:paraId="271498E3" w14:textId="77777777" w:rsidR="00C401B8" w:rsidRPr="004715A0" w:rsidRDefault="00C401B8" w:rsidP="004715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C3A0CC9" w14:textId="56BCEB37" w:rsidR="00C401B8" w:rsidRDefault="00FA1490" w:rsidP="004715A0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 rozdziale 85501 Świadczenia wychowawcze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na realizację zadań wynikających z ustawy o pomocy państwa w wychowywaniu dzieci wydatkowano kwotę </w:t>
      </w:r>
      <w:r w:rsidR="003C2CED">
        <w:rPr>
          <w:rFonts w:ascii="Times New Roman" w:eastAsia="Times New Roman" w:hAnsi="Times New Roman" w:cs="Times New Roman"/>
          <w:color w:val="000000"/>
          <w:sz w:val="24"/>
        </w:rPr>
        <w:t>4 </w:t>
      </w:r>
      <w:r w:rsidR="000974AB">
        <w:rPr>
          <w:rFonts w:ascii="Times New Roman" w:eastAsia="Times New Roman" w:hAnsi="Times New Roman" w:cs="Times New Roman"/>
          <w:color w:val="000000"/>
          <w:sz w:val="24"/>
        </w:rPr>
        <w:t>612 603,22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zł,  z dotacji celowej na zadania zlecone , z czego </w:t>
      </w:r>
      <w:r w:rsidR="003C2CED">
        <w:rPr>
          <w:rFonts w:ascii="Times New Roman" w:eastAsia="Times New Roman" w:hAnsi="Times New Roman" w:cs="Times New Roman"/>
          <w:color w:val="000000"/>
          <w:sz w:val="24"/>
        </w:rPr>
        <w:t>4 </w:t>
      </w:r>
      <w:r w:rsidR="007E7C26">
        <w:rPr>
          <w:rFonts w:ascii="Times New Roman" w:eastAsia="Times New Roman" w:hAnsi="Times New Roman" w:cs="Times New Roman"/>
          <w:color w:val="000000"/>
          <w:sz w:val="24"/>
        </w:rPr>
        <w:t>573 354,22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 wydatkowano na </w:t>
      </w:r>
      <w:r w:rsidR="003C2CED">
        <w:rPr>
          <w:rFonts w:ascii="Times New Roman" w:eastAsia="Times New Roman" w:hAnsi="Times New Roman" w:cs="Times New Roman"/>
          <w:color w:val="000000"/>
          <w:sz w:val="24"/>
        </w:rPr>
        <w:t xml:space="preserve">9 </w:t>
      </w:r>
      <w:r w:rsidR="007E7C26">
        <w:rPr>
          <w:rFonts w:ascii="Times New Roman" w:eastAsia="Times New Roman" w:hAnsi="Times New Roman" w:cs="Times New Roman"/>
          <w:color w:val="000000"/>
          <w:sz w:val="24"/>
        </w:rPr>
        <w:t>217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świadcze</w:t>
      </w:r>
      <w:r w:rsidR="007E7C26">
        <w:rPr>
          <w:rFonts w:ascii="Times New Roman" w:eastAsia="Times New Roman" w:hAnsi="Times New Roman" w:cs="Times New Roman"/>
          <w:color w:val="000000"/>
          <w:sz w:val="24"/>
        </w:rPr>
        <w:t>nia</w:t>
      </w:r>
      <w:r w:rsidR="003C2CE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wychowawcz</w:t>
      </w:r>
      <w:r w:rsidR="003C2CED">
        <w:rPr>
          <w:rFonts w:ascii="Times New Roman" w:eastAsia="Times New Roman" w:hAnsi="Times New Roman" w:cs="Times New Roman"/>
          <w:color w:val="000000"/>
          <w:sz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, a </w:t>
      </w:r>
      <w:r w:rsidR="003C2CE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E7C26">
        <w:rPr>
          <w:rFonts w:ascii="Times New Roman" w:eastAsia="Times New Roman" w:hAnsi="Times New Roman" w:cs="Times New Roman"/>
          <w:color w:val="000000"/>
          <w:sz w:val="24"/>
        </w:rPr>
        <w:t>39</w:t>
      </w:r>
      <w:r w:rsidR="003C2CED">
        <w:rPr>
          <w:rFonts w:ascii="Times New Roman" w:eastAsia="Times New Roman" w:hAnsi="Times New Roman" w:cs="Times New Roman"/>
          <w:color w:val="000000"/>
          <w:sz w:val="24"/>
        </w:rPr>
        <w:t> </w:t>
      </w:r>
      <w:r w:rsidR="007E7C26">
        <w:rPr>
          <w:rFonts w:ascii="Times New Roman" w:eastAsia="Times New Roman" w:hAnsi="Times New Roman" w:cs="Times New Roman"/>
          <w:color w:val="000000"/>
          <w:sz w:val="24"/>
        </w:rPr>
        <w:t>249</w:t>
      </w:r>
      <w:r w:rsidR="003C2CED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7E7C26">
        <w:rPr>
          <w:rFonts w:ascii="Times New Roman" w:eastAsia="Times New Roman" w:hAnsi="Times New Roman" w:cs="Times New Roman"/>
          <w:color w:val="000000"/>
          <w:sz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zł wydatkowano na koszty obsługi zadania . Świadczenia wychowawcze otrzymało uprawnionych 8</w:t>
      </w:r>
      <w:r w:rsidR="007E7C26">
        <w:rPr>
          <w:rFonts w:ascii="Times New Roman" w:eastAsia="Times New Roman" w:hAnsi="Times New Roman" w:cs="Times New Roman"/>
          <w:color w:val="000000"/>
          <w:sz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dzieci.</w:t>
      </w:r>
    </w:p>
    <w:p w14:paraId="6C2AD15F" w14:textId="5B35A307" w:rsidR="00C401B8" w:rsidRDefault="00FA1490" w:rsidP="004715A0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W rozdziale 85502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Świadczenia rodzinne, świadczenia z funduszu alimentacyjnego oraz składki na ubezpieczenia emerytalne i rentowe z ubezpieczenia społecznego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wydatkowano łącznie kwotę </w:t>
      </w:r>
      <w:r w:rsidRPr="006F7C0C">
        <w:rPr>
          <w:rFonts w:ascii="Times New Roman" w:eastAsia="Times New Roman" w:hAnsi="Times New Roman" w:cs="Times New Roman"/>
          <w:color w:val="000000"/>
          <w:sz w:val="24"/>
        </w:rPr>
        <w:t xml:space="preserve">2 </w:t>
      </w:r>
      <w:r w:rsidR="007E7C26">
        <w:rPr>
          <w:rFonts w:ascii="Times New Roman" w:eastAsia="Times New Roman" w:hAnsi="Times New Roman" w:cs="Times New Roman"/>
          <w:color w:val="000000"/>
          <w:sz w:val="24"/>
        </w:rPr>
        <w:t>284 944,37</w:t>
      </w:r>
      <w:r w:rsidRPr="006F7C0C">
        <w:rPr>
          <w:rFonts w:ascii="Times New Roman" w:eastAsia="Times New Roman" w:hAnsi="Times New Roman" w:cs="Times New Roman"/>
          <w:color w:val="000000"/>
          <w:sz w:val="24"/>
        </w:rPr>
        <w:t xml:space="preserve"> zł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z dotacji celowej na zadania zlecone kwotę 2 </w:t>
      </w:r>
      <w:r w:rsidR="007E7C26">
        <w:rPr>
          <w:rFonts w:ascii="Times New Roman" w:eastAsia="Times New Roman" w:hAnsi="Times New Roman" w:cs="Times New Roman"/>
          <w:color w:val="000000"/>
          <w:sz w:val="24"/>
        </w:rPr>
        <w:t>276 521,37</w:t>
      </w:r>
      <w:r>
        <w:rPr>
          <w:rFonts w:ascii="Times New Roman" w:eastAsia="Times New Roman" w:hAnsi="Times New Roman" w:cs="Times New Roman"/>
          <w:color w:val="000000"/>
          <w:sz w:val="24"/>
        </w:rPr>
        <w:t> zł</w:t>
      </w:r>
    </w:p>
    <w:p w14:paraId="41AF0E84" w14:textId="77777777" w:rsidR="00C401B8" w:rsidRDefault="00FA1490" w:rsidP="004715A0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 tego:</w:t>
      </w:r>
    </w:p>
    <w:p w14:paraId="73CCB218" w14:textId="010A8D8D" w:rsidR="00C401B8" w:rsidRPr="0096735E" w:rsidRDefault="00FA1490" w:rsidP="004715A0">
      <w:pPr>
        <w:pStyle w:val="Akapitzlist"/>
        <w:numPr>
          <w:ilvl w:val="0"/>
          <w:numId w:val="37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na świadczenia społeczne  -                                                                 2 </w:t>
      </w:r>
      <w:r w:rsidR="007E7C26">
        <w:rPr>
          <w:rFonts w:ascii="Times New Roman" w:eastAsia="Times New Roman" w:hAnsi="Times New Roman" w:cs="Times New Roman"/>
          <w:color w:val="000000"/>
          <w:sz w:val="24"/>
        </w:rPr>
        <w:t>214 040,73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> z</w:t>
      </w:r>
      <w:r w:rsidRPr="0096735E">
        <w:rPr>
          <w:rFonts w:ascii="Times New Roman" w:eastAsia="Times New Roman" w:hAnsi="Times New Roman" w:cs="Times New Roman"/>
          <w:sz w:val="24"/>
        </w:rPr>
        <w:t>ł,</w:t>
      </w:r>
    </w:p>
    <w:p w14:paraId="210CCC95" w14:textId="77777777" w:rsidR="00AA636A" w:rsidRPr="00AA636A" w:rsidRDefault="00FA1490" w:rsidP="004715A0">
      <w:pPr>
        <w:pStyle w:val="Akapitzlist"/>
        <w:numPr>
          <w:ilvl w:val="0"/>
          <w:numId w:val="37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6735E">
        <w:rPr>
          <w:rFonts w:ascii="Times New Roman" w:eastAsia="Times New Roman" w:hAnsi="Times New Roman" w:cs="Times New Roman"/>
          <w:color w:val="000000"/>
          <w:sz w:val="24"/>
        </w:rPr>
        <w:t>na pokrycie kosztów związanych z obsługą świadczeń rodzinnych ,</w:t>
      </w:r>
    </w:p>
    <w:p w14:paraId="11448C46" w14:textId="77777777" w:rsidR="00AA636A" w:rsidRDefault="00FA1490" w:rsidP="004715A0">
      <w:pPr>
        <w:pStyle w:val="Akapitzlist"/>
        <w:spacing w:before="10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6735E">
        <w:rPr>
          <w:rFonts w:ascii="Times New Roman" w:eastAsia="Times New Roman" w:hAnsi="Times New Roman" w:cs="Times New Roman"/>
          <w:color w:val="000000"/>
          <w:sz w:val="24"/>
        </w:rPr>
        <w:t>funduszu</w:t>
      </w:r>
      <w:r w:rsidR="00AA636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>alimentacyjnego ,zasiłku dla opiekuna i świadczenia</w:t>
      </w:r>
    </w:p>
    <w:p w14:paraId="3FCF4AB8" w14:textId="189FFB89" w:rsidR="00C401B8" w:rsidRPr="0096735E" w:rsidRDefault="00FA1490" w:rsidP="004715A0">
      <w:pPr>
        <w:pStyle w:val="Akapitzlist"/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 rodzicielskiego -                 </w:t>
      </w:r>
      <w:r w:rsidR="00AA636A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  </w:t>
      </w:r>
      <w:r w:rsidR="007E7C26">
        <w:rPr>
          <w:rFonts w:ascii="Times New Roman" w:eastAsia="Times New Roman" w:hAnsi="Times New Roman" w:cs="Times New Roman"/>
          <w:color w:val="000000"/>
          <w:sz w:val="24"/>
        </w:rPr>
        <w:t>62 480,64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> zł</w:t>
      </w:r>
    </w:p>
    <w:p w14:paraId="0E725AE6" w14:textId="3CB078AC" w:rsidR="00C401B8" w:rsidRPr="0096735E" w:rsidRDefault="00FA1490" w:rsidP="004715A0">
      <w:pPr>
        <w:pStyle w:val="Akapitzlist"/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w tym na wynagrodzenia i pochodne                                                        </w:t>
      </w:r>
      <w:r w:rsidR="007E7C26">
        <w:rPr>
          <w:rFonts w:ascii="Times New Roman" w:eastAsia="Times New Roman" w:hAnsi="Times New Roman" w:cs="Times New Roman"/>
          <w:color w:val="000000"/>
          <w:sz w:val="24"/>
        </w:rPr>
        <w:t>53 647,61</w:t>
      </w:r>
      <w:r w:rsidR="00AA636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>zł.</w:t>
      </w:r>
    </w:p>
    <w:p w14:paraId="6811F374" w14:textId="03C617A9" w:rsidR="00C401B8" w:rsidRDefault="00FA1490" w:rsidP="004715A0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Z  kwoty </w:t>
      </w:r>
      <w:r w:rsidR="007E7C26">
        <w:rPr>
          <w:rFonts w:ascii="Times New Roman" w:eastAsia="Times New Roman" w:hAnsi="Times New Roman" w:cs="Times New Roman"/>
          <w:color w:val="000000"/>
          <w:sz w:val="24"/>
        </w:rPr>
        <w:t>62 480,64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> zł  przypada na:</w:t>
      </w:r>
    </w:p>
    <w:p w14:paraId="13B58E12" w14:textId="79CC91A9" w:rsidR="00C401B8" w:rsidRPr="0096735E" w:rsidRDefault="00FA1490" w:rsidP="004715A0">
      <w:pPr>
        <w:pStyle w:val="Akapitzlist"/>
        <w:numPr>
          <w:ilvl w:val="0"/>
          <w:numId w:val="37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obsługę świadczeń rodzinnych  -                                                                 </w:t>
      </w:r>
      <w:r w:rsidR="00AA636A"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7E7C26">
        <w:rPr>
          <w:rFonts w:ascii="Times New Roman" w:eastAsia="Times New Roman" w:hAnsi="Times New Roman" w:cs="Times New Roman"/>
          <w:color w:val="000000"/>
          <w:sz w:val="24"/>
        </w:rPr>
        <w:t xml:space="preserve">5 307,66 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>zł,</w:t>
      </w:r>
    </w:p>
    <w:p w14:paraId="371815B7" w14:textId="4FC2600E" w:rsidR="00C401B8" w:rsidRPr="0096735E" w:rsidRDefault="00FA1490" w:rsidP="004715A0">
      <w:pPr>
        <w:pStyle w:val="Akapitzlist"/>
        <w:numPr>
          <w:ilvl w:val="0"/>
          <w:numId w:val="37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obsługę wypłaty świadczeń z funduszu alimentacyjnego -                           </w:t>
      </w:r>
      <w:r w:rsidR="007E7C26">
        <w:rPr>
          <w:rFonts w:ascii="Times New Roman" w:eastAsia="Times New Roman" w:hAnsi="Times New Roman" w:cs="Times New Roman"/>
          <w:color w:val="000000"/>
          <w:sz w:val="24"/>
        </w:rPr>
        <w:t>5 913,44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 zł ,</w:t>
      </w:r>
    </w:p>
    <w:p w14:paraId="3205EAC4" w14:textId="293D42CC" w:rsidR="00C401B8" w:rsidRPr="0096735E" w:rsidRDefault="00FA1490" w:rsidP="004715A0">
      <w:pPr>
        <w:pStyle w:val="Akapitzlist"/>
        <w:numPr>
          <w:ilvl w:val="0"/>
          <w:numId w:val="37"/>
        </w:num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podejmowane działania wobec dłużników alimentacyjnych  -                     </w:t>
      </w:r>
      <w:r w:rsidR="007E7C26">
        <w:rPr>
          <w:rFonts w:ascii="Times New Roman" w:eastAsia="Times New Roman" w:hAnsi="Times New Roman" w:cs="Times New Roman"/>
          <w:color w:val="000000"/>
          <w:sz w:val="24"/>
        </w:rPr>
        <w:t xml:space="preserve">   748,39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 zł ,</w:t>
      </w:r>
    </w:p>
    <w:p w14:paraId="280C4084" w14:textId="1A8668F6" w:rsidR="00C401B8" w:rsidRPr="0096735E" w:rsidRDefault="00FA1490" w:rsidP="004715A0">
      <w:pPr>
        <w:pStyle w:val="Akapitzlist"/>
        <w:numPr>
          <w:ilvl w:val="0"/>
          <w:numId w:val="37"/>
        </w:num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obsługę wypłat zasiłków dla opiekuna -                                                       </w:t>
      </w:r>
      <w:r w:rsidR="00AA636A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7E7C26">
        <w:rPr>
          <w:rFonts w:ascii="Times New Roman" w:eastAsia="Times New Roman" w:hAnsi="Times New Roman" w:cs="Times New Roman"/>
          <w:color w:val="000000"/>
          <w:sz w:val="24"/>
        </w:rPr>
        <w:t>31,15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 zł ,</w:t>
      </w:r>
    </w:p>
    <w:p w14:paraId="7913BD39" w14:textId="7E232509" w:rsidR="00C401B8" w:rsidRPr="00AA636A" w:rsidRDefault="00FA1490" w:rsidP="004715A0">
      <w:pPr>
        <w:pStyle w:val="Akapitzlist"/>
        <w:numPr>
          <w:ilvl w:val="0"/>
          <w:numId w:val="37"/>
        </w:num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obsługę świadczeń rodzicielskich -                                                                  </w:t>
      </w:r>
      <w:r w:rsidR="00AA636A"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7E7C26"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AA636A">
        <w:rPr>
          <w:rFonts w:ascii="Times New Roman" w:eastAsia="Times New Roman" w:hAnsi="Times New Roman" w:cs="Times New Roman"/>
          <w:color w:val="000000"/>
          <w:sz w:val="24"/>
        </w:rPr>
        <w:t>0,00</w:t>
      </w:r>
      <w:r w:rsidRPr="0096735E">
        <w:rPr>
          <w:rFonts w:ascii="Times New Roman" w:eastAsia="Times New Roman" w:hAnsi="Times New Roman" w:cs="Times New Roman"/>
          <w:color w:val="000000"/>
          <w:sz w:val="24"/>
        </w:rPr>
        <w:t xml:space="preserve"> zł.</w:t>
      </w:r>
    </w:p>
    <w:p w14:paraId="5E3B6C0D" w14:textId="77777777" w:rsidR="006924C5" w:rsidRPr="004715A0" w:rsidRDefault="006924C5" w:rsidP="004715A0">
      <w:pPr>
        <w:pStyle w:val="Akapitzlist"/>
        <w:spacing w:before="100" w:after="0" w:line="360" w:lineRule="auto"/>
        <w:rPr>
          <w:rFonts w:ascii="Times New Roman" w:eastAsia="Times New Roman" w:hAnsi="Times New Roman" w:cs="Times New Roman"/>
          <w:sz w:val="12"/>
          <w:szCs w:val="10"/>
        </w:rPr>
      </w:pPr>
    </w:p>
    <w:p w14:paraId="56C8497F" w14:textId="24103CC3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W ramach dotacji celowej na zadania zlecone</w:t>
      </w:r>
      <w:r w:rsidRPr="006924C5">
        <w:rPr>
          <w:rFonts w:ascii="Times New Roman" w:eastAsia="Times New Roman" w:hAnsi="Times New Roman" w:cs="Times New Roman"/>
          <w:i/>
          <w:i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 budżetu państwa w  202</w:t>
      </w:r>
      <w:r w:rsidR="007E7C26">
        <w:rPr>
          <w:rFonts w:ascii="Times New Roman" w:eastAsia="Times New Roman" w:hAnsi="Times New Roman" w:cs="Times New Roman"/>
          <w:kern w:val="3"/>
          <w:sz w:val="24"/>
          <w:szCs w:val="24"/>
        </w:rPr>
        <w:t>1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roku  wypłacono :</w:t>
      </w:r>
    </w:p>
    <w:p w14:paraId="5CB8847F" w14:textId="77777777" w:rsidR="006924C5" w:rsidRPr="004715A0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2"/>
          <w:szCs w:val="12"/>
        </w:rPr>
      </w:pPr>
    </w:p>
    <w:p w14:paraId="2DBFE38A" w14:textId="3954DEF9" w:rsidR="006924C5" w:rsidRPr="006924C5" w:rsidRDefault="007503AE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5260</w:t>
      </w:r>
      <w:r w:rsidR="006924C5"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   </w:t>
      </w:r>
      <w:r w:rsidR="006924C5"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zasiłków rodzinnych wraz z dodatkam</w:t>
      </w:r>
      <w:r w:rsid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i </w:t>
      </w:r>
      <w:r w:rsidR="006924C5"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na kwotę</w:t>
      </w:r>
      <w:r w:rsidR="006924C5"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589 892,08</w:t>
      </w:r>
      <w:r w:rsidR="006924C5"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="006924C5"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zł,</w:t>
      </w:r>
    </w:p>
    <w:p w14:paraId="3588F216" w14:textId="3C8EB3F0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13</w:t>
      </w:r>
      <w:r w:rsidR="007503A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74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zasiłków  pielęgnacyjnych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na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kwotę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2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96 564,16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zł,</w:t>
      </w:r>
    </w:p>
    <w:p w14:paraId="61BBFE5F" w14:textId="728EBE75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3</w:t>
      </w:r>
      <w:r w:rsidR="0092088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41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świadczeń pielęgnacyjnych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na kw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otę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741 996,20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zł,</w:t>
      </w:r>
    </w:p>
    <w:p w14:paraId="041A6E30" w14:textId="112DA582" w:rsidR="006924C5" w:rsidRPr="006924C5" w:rsidRDefault="0092088E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3</w:t>
      </w:r>
      <w:r w:rsidR="006924C5"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8   </w:t>
      </w:r>
      <w:r w:rsidR="006924C5"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jednorazowych zapomóg z tytułu urodzenia dziecka </w:t>
      </w:r>
      <w:r w:rsidR="006924C5"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na </w:t>
      </w:r>
      <w:r w:rsidR="006924C5"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kwotę</w:t>
      </w:r>
      <w:r w:rsid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3</w:t>
      </w:r>
      <w:r w:rsidR="006924C5"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8 000,00</w:t>
      </w:r>
      <w:r w:rsidR="006924C5"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="006924C5"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zł,</w:t>
      </w:r>
    </w:p>
    <w:p w14:paraId="3351F384" w14:textId="08006F93" w:rsidR="006924C5" w:rsidRPr="006924C5" w:rsidRDefault="00D0591B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472</w:t>
      </w:r>
      <w:r w:rsidR="006924C5"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  </w:t>
      </w:r>
      <w:r w:rsidR="006924C5"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świadczeń z funduszu alimentacyjnego </w:t>
      </w:r>
      <w:r w:rsidR="006924C5">
        <w:rPr>
          <w:rFonts w:ascii="Times New Roman" w:eastAsia="Times New Roman" w:hAnsi="Times New Roman" w:cs="Times New Roman"/>
          <w:kern w:val="3"/>
          <w:sz w:val="24"/>
          <w:szCs w:val="24"/>
        </w:rPr>
        <w:t>n</w:t>
      </w:r>
      <w:r w:rsidR="006924C5"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a kwotę</w:t>
      </w:r>
      <w:r w:rsidR="006924C5"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</w:t>
      </w:r>
      <w:r w:rsidR="006924C5"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2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10</w:t>
      </w:r>
      <w:r w:rsidR="006924C5"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076</w:t>
      </w:r>
      <w:r w:rsidR="006924C5"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,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00</w:t>
      </w:r>
      <w:r w:rsidR="006924C5"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="006924C5"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zł,</w:t>
      </w:r>
    </w:p>
    <w:p w14:paraId="69F7E99D" w14:textId="49E8F3BC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7 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zasiłki dla opiekuna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 xml:space="preserve">na kwotę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          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4 340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,00 zł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,</w:t>
      </w:r>
    </w:p>
    <w:p w14:paraId="66CA23FE" w14:textId="0D6B6B15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</w:t>
      </w:r>
      <w:r w:rsidR="00D0591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98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świadczeń rodzicielskich na kwotę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1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84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772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,00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zł,</w:t>
      </w:r>
    </w:p>
    <w:p w14:paraId="5B2641B3" w14:textId="36794FB5" w:rsidR="006924C5" w:rsidRDefault="00D0591B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262</w:t>
      </w:r>
      <w:r w:rsidR="006924C5"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 </w:t>
      </w:r>
      <w:r w:rsidR="006924C5"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świadczenia w postaci opłacania składki na ubezpieczenie</w:t>
      </w:r>
      <w:r w:rsid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14:paraId="1D7BD1CC" w14:textId="355534DD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emerytalno-rentowe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n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a kwotę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</w:t>
      </w:r>
      <w:r w:rsidR="004715A0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1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41 227,24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zł,</w:t>
      </w:r>
    </w:p>
    <w:p w14:paraId="3195A96B" w14:textId="2D8739DE" w:rsidR="006924C5" w:rsidRPr="006924C5" w:rsidRDefault="006924C5" w:rsidP="00990B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Z tytułu nienależnie  pobranych świadczeń rodzinnych odzyskano kwotę 1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5 298,60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zł, przy czym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kwota 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7 283,33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zł została  przeznaczona na wznowienie wydatków, tym samym 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zmniejszyła wartość wydatków na  świadczenia rodzinne roku 202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1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. Kwo</w:t>
      </w:r>
      <w:r w:rsidRPr="006924C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ta </w:t>
      </w:r>
      <w:r w:rsidR="00990BAB">
        <w:rPr>
          <w:rFonts w:ascii="Times New Roman" w:eastAsia="Lucida Sans Unicode" w:hAnsi="Times New Roman" w:cs="Tahoma"/>
          <w:kern w:val="3"/>
          <w:sz w:val="24"/>
          <w:szCs w:val="24"/>
        </w:rPr>
        <w:t>8 015,27</w:t>
      </w:r>
      <w:r w:rsidRPr="006924C5">
        <w:rPr>
          <w:rFonts w:ascii="Times New Roman" w:eastAsia="Lucida Sans Unicode" w:hAnsi="Times New Roman" w:cs="Tahoma"/>
          <w:kern w:val="3"/>
          <w:sz w:val="24"/>
          <w:szCs w:val="24"/>
        </w:rPr>
        <w:t xml:space="preserve"> zł podlegała  zwrotowi do budżetu państwa.</w:t>
      </w:r>
    </w:p>
    <w:p w14:paraId="3D3493EF" w14:textId="77777777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251C0A52" w14:textId="6D44E336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Należności od dłużników alimentacyjnych na dzień 31 grudnia  202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1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roku wynoszą :</w:t>
      </w:r>
    </w:p>
    <w:p w14:paraId="3FC4C51B" w14:textId="77777777" w:rsidR="006924C5" w:rsidRPr="006924C5" w:rsidRDefault="006924C5" w:rsidP="006924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6A68C403" w14:textId="77777777" w:rsidR="00B02866" w:rsidRDefault="006924C5" w:rsidP="004715A0">
      <w:pPr>
        <w:widowControl w:val="0"/>
        <w:numPr>
          <w:ilvl w:val="0"/>
          <w:numId w:val="4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 tytułu wypłaconych zaliczek alimentacyjnych</w:t>
      </w:r>
    </w:p>
    <w:p w14:paraId="0EAC7DCD" w14:textId="77777777" w:rsidR="00B02866" w:rsidRDefault="006924C5" w:rsidP="004715A0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( zgodnie z ustawą powiększonych o 5% )</w:t>
      </w:r>
    </w:p>
    <w:p w14:paraId="416DB00D" w14:textId="65A49DF4" w:rsidR="006924C5" w:rsidRPr="00B02866" w:rsidRDefault="006924C5" w:rsidP="004715A0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osobom</w:t>
      </w:r>
      <w:r w:rsidR="00B02866" w:rsidRPr="00B028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Pr="00B028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uprawnionym  </w:t>
      </w:r>
      <w:r w:rsidR="00B028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                 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B028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</w:t>
      </w:r>
      <w:r w:rsidRPr="00B02866">
        <w:rPr>
          <w:rFonts w:ascii="Times New Roman" w:eastAsia="Times New Roman" w:hAnsi="Times New Roman" w:cs="Times New Roman"/>
          <w:kern w:val="3"/>
          <w:sz w:val="24"/>
          <w:szCs w:val="24"/>
        </w:rPr>
        <w:t>1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02 755,84</w:t>
      </w:r>
      <w:r w:rsidRPr="00B028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zł,</w:t>
      </w:r>
    </w:p>
    <w:p w14:paraId="49BD4A4C" w14:textId="7A38871F" w:rsidR="006924C5" w:rsidRPr="00990BAB" w:rsidRDefault="006924C5" w:rsidP="0098186A">
      <w:pPr>
        <w:widowControl w:val="0"/>
        <w:numPr>
          <w:ilvl w:val="0"/>
          <w:numId w:val="4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990BA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z tytułu wypłaconych świadczeń z funduszu alimentacyjnego </w:t>
      </w:r>
      <w:r w:rsidR="00B02866" w:rsidRPr="00990BA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</w:t>
      </w:r>
      <w:r w:rsidRPr="00990BA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1 </w:t>
      </w:r>
      <w:r w:rsidR="00990BAB" w:rsidRPr="00990BAB">
        <w:rPr>
          <w:rFonts w:ascii="Times New Roman" w:eastAsia="Times New Roman" w:hAnsi="Times New Roman" w:cs="Times New Roman"/>
          <w:kern w:val="3"/>
          <w:sz w:val="24"/>
          <w:szCs w:val="24"/>
        </w:rPr>
        <w:t>607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 644,45</w:t>
      </w:r>
      <w:r w:rsidRPr="00990BA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990BA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zł, tytułu przypisanych odsetek </w:t>
      </w:r>
      <w:r w:rsidR="00B02866" w:rsidRPr="00990BA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                   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</w:t>
      </w:r>
      <w:r w:rsidR="00B02866" w:rsidRPr="00990BA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1 075 023,09</w:t>
      </w:r>
      <w:r w:rsidRPr="00990BA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990BAB">
        <w:rPr>
          <w:rFonts w:ascii="Times New Roman" w:eastAsia="Times New Roman" w:hAnsi="Times New Roman" w:cs="Times New Roman"/>
          <w:kern w:val="3"/>
          <w:sz w:val="24"/>
          <w:szCs w:val="24"/>
        </w:rPr>
        <w:t>zł,</w:t>
      </w:r>
    </w:p>
    <w:p w14:paraId="7DD8267D" w14:textId="2A6DF402" w:rsidR="006924C5" w:rsidRPr="006924C5" w:rsidRDefault="006924C5" w:rsidP="004715A0">
      <w:pPr>
        <w:widowControl w:val="0"/>
        <w:numPr>
          <w:ilvl w:val="0"/>
          <w:numId w:val="4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z tytułu przypisanych kosztów upomnień</w:t>
      </w:r>
      <w:r w:rsidR="00B028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                                     </w:t>
      </w:r>
      <w:r w:rsidR="004D761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</w:t>
      </w:r>
      <w:r w:rsidR="00B0286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    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1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 664,40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zł</w:t>
      </w:r>
      <w:r w:rsidR="00B02866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14:paraId="29C623E8" w14:textId="77777777" w:rsidR="006924C5" w:rsidRPr="006924C5" w:rsidRDefault="006924C5" w:rsidP="006924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szCs w:val="24"/>
        </w:rPr>
      </w:pPr>
    </w:p>
    <w:p w14:paraId="315C5545" w14:textId="10ACE903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W rozdziale 85503 – Karta Dużej Rodziny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w 202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1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roku wykazano wydatki  w wysokości 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280,50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zł  i związane one były z realizacją ustawy o Karcie Dużej Rodziny. Wydatki te przeznaczone były w całości na wynagrodzenie osoby zajmującej się obsługą Karty Dużej Rodziny. Na 2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1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złożone wnioski wydano 6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0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kart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14:paraId="12A0BD9D" w14:textId="77777777" w:rsidR="006924C5" w:rsidRPr="004715A0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2"/>
          <w:szCs w:val="12"/>
        </w:rPr>
      </w:pPr>
    </w:p>
    <w:p w14:paraId="3B96F4BF" w14:textId="4724F080" w:rsidR="006924C5" w:rsidRP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W rozdziale 85504 – Wspieranie rodziny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wydatkowano kwotę </w:t>
      </w:r>
      <w:r w:rsidR="00990BAB">
        <w:rPr>
          <w:rFonts w:ascii="Times New Roman" w:eastAsia="Times New Roman" w:hAnsi="Times New Roman" w:cs="Times New Roman"/>
          <w:kern w:val="3"/>
          <w:sz w:val="24"/>
          <w:szCs w:val="24"/>
        </w:rPr>
        <w:t>62 965,18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zł.   </w:t>
      </w:r>
    </w:p>
    <w:p w14:paraId="5E11E227" w14:textId="77777777" w:rsidR="00BF2A19" w:rsidRPr="00BF2A19" w:rsidRDefault="00BF2A19" w:rsidP="00BF2A19">
      <w:pPr>
        <w:pStyle w:val="Standard"/>
        <w:spacing w:line="360" w:lineRule="auto"/>
        <w:jc w:val="both"/>
      </w:pPr>
      <w:r w:rsidRPr="00BF2A19">
        <w:rPr>
          <w:rFonts w:eastAsia="Times New Roman" w:cs="Times New Roman"/>
        </w:rPr>
        <w:t>Wymieniona  kwota dotyczy między innymi wydatków związanych z zatrudnieniem na umowę o pracę  jednego asystenta rodziny, w tym na wynagrodzenia i pochodne 56 181,69</w:t>
      </w:r>
      <w:r w:rsidRPr="00BF2A19">
        <w:rPr>
          <w:rFonts w:eastAsia="Times New Roman" w:cs="Times New Roman"/>
          <w:b/>
          <w:bCs/>
        </w:rPr>
        <w:t xml:space="preserve"> </w:t>
      </w:r>
      <w:r w:rsidRPr="00BF2A19">
        <w:rPr>
          <w:rFonts w:eastAsia="Times New Roman" w:cs="Times New Roman"/>
        </w:rPr>
        <w:t>zł, z czego dofinansowanie ze środków Funduszu Pracy to 1 600,00 zł.</w:t>
      </w:r>
      <w:r w:rsidRPr="00BF2A19">
        <w:rPr>
          <w:rFonts w:eastAsia="Times New Roman" w:cs="Times New Roman"/>
          <w:b/>
          <w:bCs/>
        </w:rPr>
        <w:t xml:space="preserve"> </w:t>
      </w:r>
      <w:r w:rsidRPr="00BF2A19">
        <w:rPr>
          <w:rFonts w:eastAsia="Times New Roman" w:cs="Times New Roman"/>
        </w:rPr>
        <w:t>Z usług asystenta rodziny w 2021 roku korzystało 9 rodzin. Całkowite koszty na wsparcie rodzin w naszej Gminie to 62 249,32 zł.</w:t>
      </w:r>
    </w:p>
    <w:p w14:paraId="6F1DECAC" w14:textId="77777777" w:rsidR="00BF2A19" w:rsidRPr="00BF2A19" w:rsidRDefault="00BF2A19" w:rsidP="00BF2A19">
      <w:pPr>
        <w:pStyle w:val="Standard"/>
        <w:spacing w:line="360" w:lineRule="auto"/>
        <w:jc w:val="both"/>
      </w:pPr>
      <w:r w:rsidRPr="00BF2A19">
        <w:rPr>
          <w:rFonts w:eastAsia="Times New Roman" w:cs="Times New Roman"/>
        </w:rPr>
        <w:t>W ramach rozdziału 85504 sfinansowano zakup licencji na obsługę programu „Dobry start” w wysokości 715,86 zł. Środki pochodziły w całości z dotacji.</w:t>
      </w:r>
    </w:p>
    <w:p w14:paraId="6A6F4084" w14:textId="77777777" w:rsidR="006924C5" w:rsidRPr="004715A0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2"/>
          <w:szCs w:val="12"/>
        </w:rPr>
      </w:pPr>
    </w:p>
    <w:p w14:paraId="490AE5C4" w14:textId="78158EDA" w:rsid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W rozdziale 85508 – Rodziny Zastępcze 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wydatkowano kwotę 1</w:t>
      </w:r>
      <w:r w:rsidR="00BF2A19">
        <w:rPr>
          <w:rFonts w:ascii="Times New Roman" w:eastAsia="Times New Roman" w:hAnsi="Times New Roman" w:cs="Times New Roman"/>
          <w:kern w:val="3"/>
          <w:sz w:val="24"/>
          <w:szCs w:val="24"/>
        </w:rPr>
        <w:t>5 225,27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zł.</w:t>
      </w: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>Była to kwota poniesionych przez PCPR w Mrągowie wydatków na opiekę i wychowanie  dzieci z naszej gminy w pieczy zastępczej.  Wydatki pokryto ze środków własnych  gminy.</w:t>
      </w:r>
    </w:p>
    <w:p w14:paraId="27BF32B9" w14:textId="77777777" w:rsidR="004D7616" w:rsidRPr="004715A0" w:rsidRDefault="004D7616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12"/>
          <w:szCs w:val="12"/>
        </w:rPr>
      </w:pPr>
    </w:p>
    <w:p w14:paraId="421D5F07" w14:textId="1C2F00A9" w:rsidR="006924C5" w:rsidRDefault="006924C5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924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W rozdziale 85513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- </w:t>
      </w:r>
      <w:r w:rsidRPr="006924C5">
        <w:rPr>
          <w:rFonts w:ascii="Times New Roman" w:eastAsia="Lucida Sans Unicode" w:hAnsi="Times New Roman" w:cs="Tahoma"/>
          <w:color w:val="000000"/>
          <w:kern w:val="3"/>
          <w:sz w:val="24"/>
          <w:szCs w:val="24"/>
        </w:rPr>
        <w:t xml:space="preserve">Składki na ubezpieczenie zdrowotne opłacane za osoby pobierające niektóre świadczenia rodzinne oraz za osoby pobierające zasiłki dla opiekunów 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wydatkowano kwotę </w:t>
      </w:r>
      <w:r w:rsidR="00BF2A19">
        <w:rPr>
          <w:rFonts w:ascii="Times New Roman" w:eastAsia="Times New Roman" w:hAnsi="Times New Roman" w:cs="Times New Roman"/>
          <w:kern w:val="3"/>
          <w:sz w:val="24"/>
          <w:szCs w:val="24"/>
        </w:rPr>
        <w:t>31 714,74</w:t>
      </w:r>
      <w:r w:rsidRPr="006924C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zł</w:t>
      </w:r>
    </w:p>
    <w:p w14:paraId="523916E7" w14:textId="77777777" w:rsidR="001B5848" w:rsidRPr="006924C5" w:rsidRDefault="001B5848" w:rsidP="004715A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</w:rPr>
      </w:pPr>
    </w:p>
    <w:p w14:paraId="55DDFD45" w14:textId="77777777" w:rsidR="00C401B8" w:rsidRDefault="00FA1490" w:rsidP="004715A0">
      <w:pPr>
        <w:keepNext/>
        <w:tabs>
          <w:tab w:val="left" w:pos="0"/>
        </w:tabs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 900 – Gospodarka komunalna i ochrona środowiska</w:t>
      </w:r>
    </w:p>
    <w:p w14:paraId="404A23CC" w14:textId="77777777" w:rsidR="00C401B8" w:rsidRPr="004715A0" w:rsidRDefault="00C401B8" w:rsidP="004715A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74C19E1" w14:textId="102915A4" w:rsidR="00C401B8" w:rsidRDefault="00FA1490" w:rsidP="0013071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roku 20</w:t>
      </w:r>
      <w:r w:rsidR="004D7616">
        <w:rPr>
          <w:rFonts w:ascii="Times New Roman" w:eastAsia="Times New Roman" w:hAnsi="Times New Roman" w:cs="Times New Roman"/>
          <w:sz w:val="24"/>
        </w:rPr>
        <w:t>2</w:t>
      </w:r>
      <w:r w:rsidR="00A06EF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w dziale tym wydatkowano kwotę </w:t>
      </w:r>
      <w:r w:rsidRPr="00177A4A">
        <w:rPr>
          <w:rFonts w:ascii="Times New Roman" w:eastAsia="Times New Roman" w:hAnsi="Times New Roman" w:cs="Times New Roman"/>
          <w:b/>
          <w:bCs/>
          <w:sz w:val="24"/>
        </w:rPr>
        <w:t>1.</w:t>
      </w:r>
      <w:r w:rsidR="00A06EF9" w:rsidRPr="00177A4A">
        <w:rPr>
          <w:rFonts w:ascii="Times New Roman" w:eastAsia="Times New Roman" w:hAnsi="Times New Roman" w:cs="Times New Roman"/>
          <w:b/>
          <w:bCs/>
          <w:sz w:val="24"/>
        </w:rPr>
        <w:t>884</w:t>
      </w:r>
      <w:r w:rsidRPr="00177A4A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A06EF9" w:rsidRPr="00177A4A">
        <w:rPr>
          <w:rFonts w:ascii="Times New Roman" w:eastAsia="Times New Roman" w:hAnsi="Times New Roman" w:cs="Times New Roman"/>
          <w:b/>
          <w:bCs/>
          <w:sz w:val="24"/>
        </w:rPr>
        <w:t>016,64</w:t>
      </w:r>
      <w:r w:rsidRPr="00177A4A">
        <w:rPr>
          <w:rFonts w:ascii="Times New Roman" w:eastAsia="Times New Roman" w:hAnsi="Times New Roman" w:cs="Times New Roman"/>
          <w:b/>
          <w:bCs/>
          <w:sz w:val="24"/>
        </w:rPr>
        <w:t xml:space="preserve"> zł</w:t>
      </w:r>
      <w:r>
        <w:rPr>
          <w:rFonts w:ascii="Times New Roman" w:eastAsia="Times New Roman" w:hAnsi="Times New Roman" w:cs="Times New Roman"/>
          <w:sz w:val="24"/>
        </w:rPr>
        <w:t xml:space="preserve">. Z kwoty tej wydatkowano na  gospodarkę odpadami </w:t>
      </w:r>
      <w:r w:rsidR="00962B5E">
        <w:rPr>
          <w:rFonts w:ascii="Times New Roman" w:eastAsia="Times New Roman" w:hAnsi="Times New Roman" w:cs="Times New Roman"/>
          <w:sz w:val="24"/>
        </w:rPr>
        <w:t>1.225.353,95</w:t>
      </w:r>
      <w:r>
        <w:rPr>
          <w:rFonts w:ascii="Times New Roman" w:eastAsia="Times New Roman" w:hAnsi="Times New Roman" w:cs="Times New Roman"/>
          <w:sz w:val="24"/>
        </w:rPr>
        <w:t xml:space="preserve"> zł, kwotę  przeznaczono na opłaty za usługi z tytułu odbioru  odpadów stałych  od mieszkańców Gminy Sorkwity oraz na wydatki </w:t>
      </w:r>
      <w:r>
        <w:rPr>
          <w:rFonts w:ascii="Times New Roman" w:eastAsia="Times New Roman" w:hAnsi="Times New Roman" w:cs="Times New Roman"/>
          <w:sz w:val="24"/>
        </w:rPr>
        <w:lastRenderedPageBreak/>
        <w:t>związane z obsługą gospodarki odpadami. Na utrzymanie zieleni w gminie wydatkowano kwotę 1</w:t>
      </w:r>
      <w:r w:rsidR="00962B5E">
        <w:rPr>
          <w:rFonts w:ascii="Times New Roman" w:eastAsia="Times New Roman" w:hAnsi="Times New Roman" w:cs="Times New Roman"/>
          <w:sz w:val="24"/>
        </w:rPr>
        <w:t>02</w:t>
      </w:r>
      <w:r>
        <w:rPr>
          <w:rFonts w:ascii="Times New Roman" w:eastAsia="Times New Roman" w:hAnsi="Times New Roman" w:cs="Times New Roman"/>
          <w:sz w:val="24"/>
        </w:rPr>
        <w:t>.</w:t>
      </w:r>
      <w:r w:rsidR="00962B5E">
        <w:rPr>
          <w:rFonts w:ascii="Times New Roman" w:eastAsia="Times New Roman" w:hAnsi="Times New Roman" w:cs="Times New Roman"/>
          <w:sz w:val="24"/>
        </w:rPr>
        <w:t>793,37</w:t>
      </w:r>
      <w:r>
        <w:rPr>
          <w:rFonts w:ascii="Times New Roman" w:eastAsia="Times New Roman" w:hAnsi="Times New Roman" w:cs="Times New Roman"/>
          <w:sz w:val="24"/>
        </w:rPr>
        <w:t xml:space="preserve"> zł, są to wydatki związane z wykaszaniem i utrzymaniem komunalnych  terenów zielonych</w:t>
      </w:r>
      <w:r w:rsidR="004D76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62B5E">
        <w:rPr>
          <w:rFonts w:ascii="Times New Roman" w:eastAsia="Times New Roman" w:hAnsi="Times New Roman" w:cs="Times New Roman"/>
          <w:sz w:val="24"/>
        </w:rPr>
        <w:t>W rozdziale 90005 k</w:t>
      </w:r>
      <w:r w:rsidR="00962B5E" w:rsidRPr="001D7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 w:rsidR="00962B5E">
        <w:rPr>
          <w:rFonts w:ascii="Times New Roman" w:eastAsia="Times New Roman" w:hAnsi="Times New Roman" w:cs="Times New Roman"/>
          <w:sz w:val="24"/>
          <w:szCs w:val="24"/>
          <w:lang w:eastAsia="zh-CN"/>
        </w:rPr>
        <w:t>15.944,04</w:t>
      </w:r>
      <w:r w:rsidR="00962B5E" w:rsidRPr="001D7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 stanowi</w:t>
      </w:r>
      <w:r w:rsidR="00BA71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ą wydatki </w:t>
      </w:r>
      <w:r w:rsidR="00BA7161" w:rsidRPr="001D70E2">
        <w:rPr>
          <w:rFonts w:ascii="Times New Roman" w:eastAsia="Times New Roman" w:hAnsi="Times New Roman" w:cs="Times New Roman"/>
          <w:sz w:val="24"/>
          <w:szCs w:val="24"/>
          <w:lang w:eastAsia="zh-CN"/>
        </w:rPr>
        <w:t>związane z pomocą w składaniu wniosków z programu „Czyste powietrze”</w:t>
      </w:r>
      <w:r w:rsidR="00BA71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środki pokryto z  </w:t>
      </w:r>
      <w:r w:rsidR="00962B5E" w:rsidRPr="001D7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dotacj</w:t>
      </w:r>
      <w:r w:rsidR="00BA7161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962B5E" w:rsidRPr="001D7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</w:t>
      </w:r>
      <w:proofErr w:type="spellStart"/>
      <w:r w:rsidR="00962B5E" w:rsidRPr="001D70E2">
        <w:rPr>
          <w:rFonts w:ascii="Times New Roman" w:eastAsia="Times New Roman" w:hAnsi="Times New Roman" w:cs="Times New Roman"/>
          <w:sz w:val="24"/>
          <w:szCs w:val="24"/>
          <w:lang w:eastAsia="zh-CN"/>
        </w:rPr>
        <w:t>WFOŚiGW</w:t>
      </w:r>
      <w:proofErr w:type="spellEnd"/>
      <w:r w:rsidR="00962B5E" w:rsidRPr="001D70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Olsztynie</w:t>
      </w:r>
      <w:r w:rsidR="00BA71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Na utrzymanie psów w schronisku, w rozdziale 90013 wydatkowano kwotę </w:t>
      </w:r>
      <w:r w:rsidR="004D7616">
        <w:rPr>
          <w:rFonts w:ascii="Times New Roman" w:eastAsia="Times New Roman" w:hAnsi="Times New Roman" w:cs="Times New Roman"/>
          <w:sz w:val="24"/>
        </w:rPr>
        <w:t>2</w:t>
      </w:r>
      <w:r w:rsidR="00BA7161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</w:t>
      </w:r>
      <w:r w:rsidR="00BA7161">
        <w:rPr>
          <w:rFonts w:ascii="Times New Roman" w:eastAsia="Times New Roman" w:hAnsi="Times New Roman" w:cs="Times New Roman"/>
          <w:sz w:val="24"/>
        </w:rPr>
        <w:t>632,90</w:t>
      </w:r>
      <w:r>
        <w:rPr>
          <w:rFonts w:ascii="Times New Roman" w:eastAsia="Times New Roman" w:hAnsi="Times New Roman" w:cs="Times New Roman"/>
          <w:sz w:val="24"/>
        </w:rPr>
        <w:t xml:space="preserve"> zł. W rozdziale 90019  wydatki z opłat i kar za ochronę środowiska wydatkowano łącznie kwotę </w:t>
      </w:r>
      <w:r w:rsidR="00A55385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.</w:t>
      </w:r>
      <w:r w:rsidR="00A55385">
        <w:rPr>
          <w:rFonts w:ascii="Times New Roman" w:eastAsia="Times New Roman" w:hAnsi="Times New Roman" w:cs="Times New Roman"/>
          <w:sz w:val="24"/>
        </w:rPr>
        <w:t>102,69</w:t>
      </w:r>
      <w:r>
        <w:rPr>
          <w:rFonts w:ascii="Times New Roman" w:eastAsia="Times New Roman" w:hAnsi="Times New Roman" w:cs="Times New Roman"/>
          <w:sz w:val="24"/>
        </w:rPr>
        <w:t xml:space="preserve"> zł,  są to wydatki </w:t>
      </w:r>
      <w:r w:rsidR="004D7616">
        <w:rPr>
          <w:rFonts w:ascii="Times New Roman" w:eastAsia="Times New Roman" w:hAnsi="Times New Roman" w:cs="Times New Roman"/>
          <w:sz w:val="24"/>
        </w:rPr>
        <w:t>bieżące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4D76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 czego kwota </w:t>
      </w:r>
      <w:r w:rsidR="00A55385">
        <w:rPr>
          <w:rFonts w:ascii="Times New Roman" w:eastAsia="Times New Roman" w:hAnsi="Times New Roman" w:cs="Times New Roman"/>
          <w:sz w:val="24"/>
        </w:rPr>
        <w:t>790,81</w:t>
      </w:r>
      <w:r>
        <w:rPr>
          <w:rFonts w:ascii="Times New Roman" w:eastAsia="Times New Roman" w:hAnsi="Times New Roman" w:cs="Times New Roman"/>
          <w:sz w:val="24"/>
        </w:rPr>
        <w:t xml:space="preserve"> zł przeznaczona została na materiały związane ze „Sprzątaniem świata”,   a kwota 9</w:t>
      </w:r>
      <w:r w:rsidR="00555877">
        <w:rPr>
          <w:rFonts w:ascii="Times New Roman" w:eastAsia="Times New Roman" w:hAnsi="Times New Roman" w:cs="Times New Roman"/>
          <w:sz w:val="24"/>
        </w:rPr>
        <w:t>.</w:t>
      </w:r>
      <w:r w:rsidR="00A55385">
        <w:rPr>
          <w:rFonts w:ascii="Times New Roman" w:eastAsia="Times New Roman" w:hAnsi="Times New Roman" w:cs="Times New Roman"/>
          <w:sz w:val="24"/>
        </w:rPr>
        <w:t>311,88</w:t>
      </w:r>
      <w:r>
        <w:rPr>
          <w:rFonts w:ascii="Times New Roman" w:eastAsia="Times New Roman" w:hAnsi="Times New Roman" w:cs="Times New Roman"/>
          <w:sz w:val="24"/>
        </w:rPr>
        <w:t xml:space="preserve"> zł została przekazana w formie dotacji do Urzędu Miejskiego w Mrągowie  na pomoc w rewitalizacji wysypiska śmieci.    Poza tym finansowano koszty oświetlenia ulicznego oraz jego konserwację na łączną kwotę </w:t>
      </w:r>
      <w:r w:rsidR="00A55385">
        <w:rPr>
          <w:rFonts w:ascii="Times New Roman" w:eastAsia="Times New Roman" w:hAnsi="Times New Roman" w:cs="Times New Roman"/>
          <w:sz w:val="24"/>
        </w:rPr>
        <w:t>254</w:t>
      </w:r>
      <w:r>
        <w:rPr>
          <w:rFonts w:ascii="Times New Roman" w:eastAsia="Times New Roman" w:hAnsi="Times New Roman" w:cs="Times New Roman"/>
          <w:sz w:val="24"/>
        </w:rPr>
        <w:t>.</w:t>
      </w:r>
      <w:r w:rsidR="00A55385">
        <w:rPr>
          <w:rFonts w:ascii="Times New Roman" w:eastAsia="Times New Roman" w:hAnsi="Times New Roman" w:cs="Times New Roman"/>
          <w:sz w:val="24"/>
        </w:rPr>
        <w:t>923,17</w:t>
      </w:r>
      <w:r w:rsidR="00D622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zł,  w tym na energię wydatkowano kwotę </w:t>
      </w:r>
      <w:r w:rsidR="00A55385">
        <w:rPr>
          <w:rFonts w:ascii="Times New Roman" w:eastAsia="Times New Roman" w:hAnsi="Times New Roman" w:cs="Times New Roman"/>
          <w:sz w:val="24"/>
        </w:rPr>
        <w:t>88</w:t>
      </w:r>
      <w:r>
        <w:rPr>
          <w:rFonts w:ascii="Times New Roman" w:eastAsia="Times New Roman" w:hAnsi="Times New Roman" w:cs="Times New Roman"/>
          <w:sz w:val="24"/>
        </w:rPr>
        <w:t>.</w:t>
      </w:r>
      <w:r w:rsidR="00A55385">
        <w:rPr>
          <w:rFonts w:ascii="Times New Roman" w:eastAsia="Times New Roman" w:hAnsi="Times New Roman" w:cs="Times New Roman"/>
          <w:sz w:val="24"/>
        </w:rPr>
        <w:t>503,51</w:t>
      </w:r>
      <w:r>
        <w:rPr>
          <w:rFonts w:ascii="Times New Roman" w:eastAsia="Times New Roman" w:hAnsi="Times New Roman" w:cs="Times New Roman"/>
          <w:sz w:val="24"/>
        </w:rPr>
        <w:t xml:space="preserve"> zł, wydatki w kwocie </w:t>
      </w:r>
      <w:r w:rsidR="00A55385">
        <w:rPr>
          <w:rFonts w:ascii="Times New Roman" w:eastAsia="Times New Roman" w:hAnsi="Times New Roman" w:cs="Times New Roman"/>
          <w:sz w:val="24"/>
        </w:rPr>
        <w:t>40</w:t>
      </w:r>
      <w:r>
        <w:rPr>
          <w:rFonts w:ascii="Times New Roman" w:eastAsia="Times New Roman" w:hAnsi="Times New Roman" w:cs="Times New Roman"/>
          <w:sz w:val="24"/>
        </w:rPr>
        <w:t>.</w:t>
      </w:r>
      <w:r w:rsidR="00A55385">
        <w:rPr>
          <w:rFonts w:ascii="Times New Roman" w:eastAsia="Times New Roman" w:hAnsi="Times New Roman" w:cs="Times New Roman"/>
          <w:sz w:val="24"/>
        </w:rPr>
        <w:t>018,77</w:t>
      </w:r>
      <w:r>
        <w:rPr>
          <w:rFonts w:ascii="Times New Roman" w:eastAsia="Times New Roman" w:hAnsi="Times New Roman" w:cs="Times New Roman"/>
          <w:sz w:val="24"/>
        </w:rPr>
        <w:t xml:space="preserve"> zł, stanowią konserwację i remonty linii oświetleniowych,  kwota </w:t>
      </w:r>
      <w:r w:rsidR="00A55385">
        <w:rPr>
          <w:rFonts w:ascii="Times New Roman" w:eastAsia="Times New Roman" w:hAnsi="Times New Roman" w:cs="Times New Roman"/>
          <w:sz w:val="24"/>
        </w:rPr>
        <w:t>24</w:t>
      </w:r>
      <w:r>
        <w:rPr>
          <w:rFonts w:ascii="Times New Roman" w:eastAsia="Times New Roman" w:hAnsi="Times New Roman" w:cs="Times New Roman"/>
          <w:sz w:val="24"/>
        </w:rPr>
        <w:t>.</w:t>
      </w:r>
      <w:r w:rsidR="00A55385">
        <w:rPr>
          <w:rFonts w:ascii="Times New Roman" w:eastAsia="Times New Roman" w:hAnsi="Times New Roman" w:cs="Times New Roman"/>
          <w:sz w:val="24"/>
        </w:rPr>
        <w:t>594,49</w:t>
      </w:r>
      <w:r w:rsidR="00D6224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zł została zapłacona za dzierżawę słupów oświetleniowych i obsługę bieżącą wydatków związanych z obsługą zadłużenia z tytułu modernizacji oświetlenia ulicznego. Kwota </w:t>
      </w:r>
      <w:r w:rsidR="00A55385">
        <w:rPr>
          <w:rFonts w:ascii="Times New Roman" w:eastAsia="Times New Roman" w:hAnsi="Times New Roman" w:cs="Times New Roman"/>
          <w:sz w:val="24"/>
        </w:rPr>
        <w:t>101.806,40</w:t>
      </w:r>
      <w:r>
        <w:rPr>
          <w:rFonts w:ascii="Times New Roman" w:eastAsia="Times New Roman" w:hAnsi="Times New Roman" w:cs="Times New Roman"/>
          <w:sz w:val="24"/>
        </w:rPr>
        <w:t xml:space="preserve"> zł stanowi wydatki inwestycyjne omówione w części V niniejszego sprawozdania. W rozdziale 90095 pozostała działalność wydatkowano kwotę </w:t>
      </w:r>
      <w:r w:rsidR="00A55385">
        <w:rPr>
          <w:rFonts w:ascii="Times New Roman" w:eastAsia="Times New Roman" w:hAnsi="Times New Roman" w:cs="Times New Roman"/>
          <w:sz w:val="24"/>
        </w:rPr>
        <w:t>252</w:t>
      </w:r>
      <w:r>
        <w:rPr>
          <w:rFonts w:ascii="Times New Roman" w:eastAsia="Times New Roman" w:hAnsi="Times New Roman" w:cs="Times New Roman"/>
          <w:sz w:val="24"/>
        </w:rPr>
        <w:t>.</w:t>
      </w:r>
      <w:r w:rsidR="00A55385">
        <w:rPr>
          <w:rFonts w:ascii="Times New Roman" w:eastAsia="Times New Roman" w:hAnsi="Times New Roman" w:cs="Times New Roman"/>
          <w:sz w:val="24"/>
        </w:rPr>
        <w:t xml:space="preserve">266,52 </w:t>
      </w:r>
      <w:r>
        <w:rPr>
          <w:rFonts w:ascii="Times New Roman" w:eastAsia="Times New Roman" w:hAnsi="Times New Roman" w:cs="Times New Roman"/>
          <w:sz w:val="24"/>
        </w:rPr>
        <w:t xml:space="preserve">zł z czego </w:t>
      </w:r>
      <w:bookmarkStart w:id="10" w:name="_Hlk99373511"/>
      <w:r>
        <w:rPr>
          <w:rFonts w:ascii="Times New Roman" w:eastAsia="Times New Roman" w:hAnsi="Times New Roman" w:cs="Times New Roman"/>
          <w:sz w:val="24"/>
        </w:rPr>
        <w:t xml:space="preserve">kwota </w:t>
      </w:r>
      <w:r w:rsidR="00A55385">
        <w:rPr>
          <w:rFonts w:ascii="Times New Roman" w:eastAsia="Times New Roman" w:hAnsi="Times New Roman" w:cs="Times New Roman"/>
          <w:sz w:val="24"/>
        </w:rPr>
        <w:t>84</w:t>
      </w:r>
      <w:r>
        <w:rPr>
          <w:rFonts w:ascii="Times New Roman" w:eastAsia="Times New Roman" w:hAnsi="Times New Roman" w:cs="Times New Roman"/>
          <w:sz w:val="24"/>
        </w:rPr>
        <w:t>.</w:t>
      </w:r>
      <w:r w:rsidR="00A55385">
        <w:rPr>
          <w:rFonts w:ascii="Times New Roman" w:eastAsia="Times New Roman" w:hAnsi="Times New Roman" w:cs="Times New Roman"/>
          <w:sz w:val="24"/>
        </w:rPr>
        <w:t>171,56</w:t>
      </w:r>
      <w:r>
        <w:rPr>
          <w:rFonts w:ascii="Times New Roman" w:eastAsia="Times New Roman" w:hAnsi="Times New Roman" w:cs="Times New Roman"/>
          <w:sz w:val="24"/>
        </w:rPr>
        <w:t xml:space="preserve"> zł stanowi wydatki w ramach </w:t>
      </w:r>
      <w:r w:rsidR="00D62249">
        <w:rPr>
          <w:rFonts w:ascii="Times New Roman" w:eastAsia="Times New Roman" w:hAnsi="Times New Roman" w:cs="Times New Roman"/>
          <w:sz w:val="24"/>
        </w:rPr>
        <w:t xml:space="preserve">wniosków złożonych do budżetu przez sołectwa </w:t>
      </w:r>
      <w:r>
        <w:rPr>
          <w:rFonts w:ascii="Times New Roman" w:eastAsia="Times New Roman" w:hAnsi="Times New Roman" w:cs="Times New Roman"/>
          <w:sz w:val="24"/>
        </w:rPr>
        <w:t xml:space="preserve"> na zakup materiałów i wyposażenia</w:t>
      </w:r>
      <w:r w:rsidR="00A55385">
        <w:rPr>
          <w:rFonts w:ascii="Times New Roman" w:eastAsia="Times New Roman" w:hAnsi="Times New Roman" w:cs="Times New Roman"/>
          <w:sz w:val="24"/>
        </w:rPr>
        <w:t xml:space="preserve"> oraz usług</w:t>
      </w:r>
      <w:bookmarkEnd w:id="10"/>
      <w:r w:rsidR="00D62249">
        <w:rPr>
          <w:rFonts w:ascii="Times New Roman" w:eastAsia="Times New Roman" w:hAnsi="Times New Roman" w:cs="Times New Roman"/>
          <w:sz w:val="24"/>
        </w:rPr>
        <w:t xml:space="preserve">. </w:t>
      </w:r>
      <w:bookmarkStart w:id="11" w:name="_Hlk67393044"/>
      <w:r>
        <w:rPr>
          <w:rFonts w:ascii="Times New Roman" w:eastAsia="Times New Roman" w:hAnsi="Times New Roman" w:cs="Times New Roman"/>
          <w:sz w:val="24"/>
        </w:rPr>
        <w:t xml:space="preserve">Wydatki inwestycyjne </w:t>
      </w:r>
      <w:r w:rsidR="00D62249">
        <w:rPr>
          <w:rFonts w:ascii="Times New Roman" w:eastAsia="Times New Roman" w:hAnsi="Times New Roman" w:cs="Times New Roman"/>
          <w:sz w:val="24"/>
        </w:rPr>
        <w:t xml:space="preserve">w kwocie </w:t>
      </w:r>
      <w:r w:rsidR="00A55385">
        <w:rPr>
          <w:rFonts w:ascii="Times New Roman" w:eastAsia="Times New Roman" w:hAnsi="Times New Roman" w:cs="Times New Roman"/>
          <w:sz w:val="24"/>
        </w:rPr>
        <w:t>168</w:t>
      </w:r>
      <w:r w:rsidR="00D62249">
        <w:rPr>
          <w:rFonts w:ascii="Times New Roman" w:eastAsia="Times New Roman" w:hAnsi="Times New Roman" w:cs="Times New Roman"/>
          <w:sz w:val="24"/>
        </w:rPr>
        <w:t>.</w:t>
      </w:r>
      <w:r w:rsidR="00A55385">
        <w:rPr>
          <w:rFonts w:ascii="Times New Roman" w:eastAsia="Times New Roman" w:hAnsi="Times New Roman" w:cs="Times New Roman"/>
          <w:sz w:val="24"/>
        </w:rPr>
        <w:t>094,96</w:t>
      </w:r>
      <w:r w:rsidR="00D62249">
        <w:rPr>
          <w:rFonts w:ascii="Times New Roman" w:eastAsia="Times New Roman" w:hAnsi="Times New Roman" w:cs="Times New Roman"/>
          <w:sz w:val="24"/>
        </w:rPr>
        <w:t xml:space="preserve"> zł</w:t>
      </w:r>
      <w:r>
        <w:rPr>
          <w:rFonts w:ascii="Times New Roman" w:eastAsia="Times New Roman" w:hAnsi="Times New Roman" w:cs="Times New Roman"/>
          <w:sz w:val="24"/>
        </w:rPr>
        <w:t xml:space="preserve">  szczegółowo omówiono w rozdziale V.</w:t>
      </w:r>
      <w:bookmarkEnd w:id="11"/>
    </w:p>
    <w:p w14:paraId="3D89C599" w14:textId="77777777" w:rsidR="00C401B8" w:rsidRDefault="00C401B8" w:rsidP="004715A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14:paraId="696E57F8" w14:textId="77777777" w:rsidR="00C401B8" w:rsidRDefault="00FA1490" w:rsidP="004715A0">
      <w:pPr>
        <w:keepNext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 921 – Kultura i ochrona dziedzictwa narodowego</w:t>
      </w:r>
    </w:p>
    <w:p w14:paraId="4931B9AF" w14:textId="77777777" w:rsidR="00C401B8" w:rsidRPr="004715A0" w:rsidRDefault="00C401B8" w:rsidP="004715A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2"/>
          <w:szCs w:val="10"/>
        </w:rPr>
      </w:pPr>
    </w:p>
    <w:p w14:paraId="13AD3A54" w14:textId="43073FAC" w:rsidR="00C401B8" w:rsidRDefault="00FA1490" w:rsidP="004715A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20</w:t>
      </w:r>
      <w:r w:rsidR="0019794C">
        <w:rPr>
          <w:rFonts w:ascii="Times New Roman" w:eastAsia="Times New Roman" w:hAnsi="Times New Roman" w:cs="Times New Roman"/>
          <w:sz w:val="24"/>
        </w:rPr>
        <w:t>2</w:t>
      </w:r>
      <w:r w:rsidR="00ED7839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r. w dziale tym wydatkowano kwotę </w:t>
      </w:r>
      <w:r w:rsidR="00ED7839" w:rsidRPr="00177A4A">
        <w:rPr>
          <w:rFonts w:ascii="Times New Roman" w:eastAsia="Times New Roman" w:hAnsi="Times New Roman" w:cs="Times New Roman"/>
          <w:b/>
          <w:bCs/>
          <w:sz w:val="24"/>
        </w:rPr>
        <w:t>530</w:t>
      </w:r>
      <w:r w:rsidRPr="00177A4A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ED7839" w:rsidRPr="00177A4A">
        <w:rPr>
          <w:rFonts w:ascii="Times New Roman" w:eastAsia="Times New Roman" w:hAnsi="Times New Roman" w:cs="Times New Roman"/>
          <w:b/>
          <w:bCs/>
          <w:sz w:val="24"/>
        </w:rPr>
        <w:t>0</w:t>
      </w:r>
      <w:r w:rsidR="0019794C" w:rsidRPr="00177A4A">
        <w:rPr>
          <w:rFonts w:ascii="Times New Roman" w:eastAsia="Times New Roman" w:hAnsi="Times New Roman" w:cs="Times New Roman"/>
          <w:b/>
          <w:bCs/>
          <w:sz w:val="24"/>
        </w:rPr>
        <w:t>00</w:t>
      </w:r>
      <w:r w:rsidRPr="00177A4A">
        <w:rPr>
          <w:rFonts w:ascii="Times New Roman" w:eastAsia="Times New Roman" w:hAnsi="Times New Roman" w:cs="Times New Roman"/>
          <w:b/>
          <w:bCs/>
          <w:sz w:val="24"/>
        </w:rPr>
        <w:t>,</w:t>
      </w:r>
      <w:r w:rsidR="0019794C" w:rsidRPr="00177A4A">
        <w:rPr>
          <w:rFonts w:ascii="Times New Roman" w:eastAsia="Times New Roman" w:hAnsi="Times New Roman" w:cs="Times New Roman"/>
          <w:b/>
          <w:bCs/>
          <w:sz w:val="24"/>
        </w:rPr>
        <w:t>00</w:t>
      </w:r>
      <w:r w:rsidRPr="00177A4A">
        <w:rPr>
          <w:rFonts w:ascii="Times New Roman" w:eastAsia="Times New Roman" w:hAnsi="Times New Roman" w:cs="Times New Roman"/>
          <w:b/>
          <w:bCs/>
          <w:sz w:val="24"/>
        </w:rPr>
        <w:t xml:space="preserve"> zł</w:t>
      </w:r>
      <w:r>
        <w:rPr>
          <w:rFonts w:ascii="Times New Roman" w:eastAsia="Times New Roman" w:hAnsi="Times New Roman" w:cs="Times New Roman"/>
          <w:sz w:val="24"/>
        </w:rPr>
        <w:t>. Z kwoty tej przekazano dotację dla Gminnego Ośrodka Kultury w Sorkwitach w kwocie 3</w:t>
      </w:r>
      <w:r w:rsidR="00ED783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0.000,00 zł na finansowanie działalności kulturalnej oraz działalność GOK-u </w:t>
      </w:r>
      <w:r w:rsidR="0019794C">
        <w:rPr>
          <w:rFonts w:ascii="Times New Roman" w:eastAsia="Times New Roman" w:hAnsi="Times New Roman" w:cs="Times New Roman"/>
          <w:sz w:val="24"/>
        </w:rPr>
        <w:t>.</w:t>
      </w:r>
    </w:p>
    <w:p w14:paraId="77A3747D" w14:textId="416DA41F" w:rsidR="00C401B8" w:rsidRDefault="00FA1490" w:rsidP="004715A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finansowanie bibliotek w Sorkwitach, Warpunach i Rybnie przeznaczono kwotę 1</w:t>
      </w:r>
      <w:r w:rsidR="00ED7839">
        <w:rPr>
          <w:rFonts w:ascii="Times New Roman" w:eastAsia="Times New Roman" w:hAnsi="Times New Roman" w:cs="Times New Roman"/>
          <w:sz w:val="24"/>
        </w:rPr>
        <w:t>50</w:t>
      </w:r>
      <w:r>
        <w:rPr>
          <w:rFonts w:ascii="Times New Roman" w:eastAsia="Times New Roman" w:hAnsi="Times New Roman" w:cs="Times New Roman"/>
          <w:sz w:val="24"/>
        </w:rPr>
        <w:t>.</w:t>
      </w:r>
      <w:r w:rsidR="00ED7839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00.00zł.</w:t>
      </w:r>
    </w:p>
    <w:p w14:paraId="263DFDC0" w14:textId="77777777" w:rsidR="00ED7839" w:rsidRDefault="00ED7839" w:rsidP="004715A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54758FA0" w14:textId="77777777" w:rsidR="00C401B8" w:rsidRDefault="00FA1490" w:rsidP="004715A0">
      <w:pPr>
        <w:keepNext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Dział 926 – Kultura fizyczna i sport</w:t>
      </w:r>
    </w:p>
    <w:p w14:paraId="3D13C9BD" w14:textId="77777777" w:rsidR="00C401B8" w:rsidRPr="002D0E43" w:rsidRDefault="00C401B8" w:rsidP="003278A1">
      <w:pPr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sz w:val="12"/>
          <w:szCs w:val="10"/>
        </w:rPr>
      </w:pPr>
    </w:p>
    <w:p w14:paraId="0DE92DF6" w14:textId="79D2EDF0" w:rsidR="00ED7839" w:rsidRDefault="00FA1490" w:rsidP="003278A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łącznej kwoty  wydatków w wysokości </w:t>
      </w:r>
      <w:r w:rsidR="00ED7839" w:rsidRPr="00535397">
        <w:rPr>
          <w:rFonts w:ascii="Times New Roman" w:eastAsia="Times New Roman" w:hAnsi="Times New Roman" w:cs="Times New Roman"/>
          <w:b/>
          <w:bCs/>
          <w:sz w:val="24"/>
        </w:rPr>
        <w:t>98</w:t>
      </w:r>
      <w:r w:rsidRPr="00535397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ED7839" w:rsidRPr="00535397">
        <w:rPr>
          <w:rFonts w:ascii="Times New Roman" w:eastAsia="Times New Roman" w:hAnsi="Times New Roman" w:cs="Times New Roman"/>
          <w:b/>
          <w:bCs/>
          <w:sz w:val="24"/>
        </w:rPr>
        <w:t>142,78</w:t>
      </w:r>
      <w:r w:rsidRPr="00535397">
        <w:rPr>
          <w:rFonts w:ascii="Times New Roman" w:eastAsia="Times New Roman" w:hAnsi="Times New Roman" w:cs="Times New Roman"/>
          <w:b/>
          <w:bCs/>
          <w:sz w:val="24"/>
        </w:rPr>
        <w:t xml:space="preserve"> zł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DD4BF9" w:rsidRPr="00DD4BF9">
        <w:rPr>
          <w:rFonts w:ascii="Times New Roman" w:eastAsia="Times New Roman" w:hAnsi="Times New Roman" w:cs="Times New Roman"/>
          <w:sz w:val="24"/>
        </w:rPr>
        <w:t>w</w:t>
      </w:r>
      <w:r w:rsidR="00DD4BF9" w:rsidRPr="00DD4BF9">
        <w:rPr>
          <w:rFonts w:ascii="Times New Roman" w:hAnsi="Times New Roman" w:cs="Times New Roman"/>
          <w:sz w:val="24"/>
          <w:szCs w:val="24"/>
        </w:rPr>
        <w:t>ydatki w kwocie 40.000,00 zł  stanowią  udzieloną dotację dla Ludowego Sportowego Klubu Uczniowskiego „Marcinkowo” w Marcinkowie oraz  Stowarzyszenia Klubu Sportowego „Fala” w Warpunach  na finansowanie wydatków związanych ze sportem i kulturą fizyczną.</w:t>
      </w:r>
      <w:r w:rsidR="00ED7839" w:rsidRPr="00DD4BF9">
        <w:rPr>
          <w:rFonts w:ascii="Times New Roman" w:eastAsia="Times New Roman" w:hAnsi="Times New Roman" w:cs="Times New Roman"/>
          <w:sz w:val="24"/>
        </w:rPr>
        <w:t>.</w:t>
      </w:r>
      <w:r w:rsidRPr="00DD4BF9">
        <w:rPr>
          <w:rFonts w:ascii="Times New Roman" w:eastAsia="Times New Roman" w:hAnsi="Times New Roman" w:cs="Times New Roman"/>
          <w:sz w:val="24"/>
        </w:rPr>
        <w:t xml:space="preserve"> </w:t>
      </w:r>
      <w:r w:rsidR="00ED7839" w:rsidRPr="00DD4BF9">
        <w:rPr>
          <w:rFonts w:ascii="Times New Roman" w:eastAsia="Times New Roman" w:hAnsi="Times New Roman" w:cs="Times New Roman"/>
          <w:sz w:val="24"/>
        </w:rPr>
        <w:t xml:space="preserve">Kwota 8.146,36 zł </w:t>
      </w:r>
      <w:r w:rsidR="00ED7839" w:rsidRPr="00DD4BF9">
        <w:rPr>
          <w:rFonts w:ascii="Times New Roman" w:eastAsia="Times New Roman" w:hAnsi="Times New Roman" w:cs="Times New Roman"/>
          <w:sz w:val="24"/>
        </w:rPr>
        <w:lastRenderedPageBreak/>
        <w:t>stanowi wydatki w</w:t>
      </w:r>
      <w:r w:rsidR="00ED7839">
        <w:rPr>
          <w:rFonts w:ascii="Times New Roman" w:eastAsia="Times New Roman" w:hAnsi="Times New Roman" w:cs="Times New Roman"/>
          <w:sz w:val="24"/>
        </w:rPr>
        <w:t xml:space="preserve"> ramach wniosków złożonych do budżetu przez sołectwa  na zakup materiałów i opłatę energii na boiskach wiejskich.</w:t>
      </w:r>
    </w:p>
    <w:p w14:paraId="3B2F1E9E" w14:textId="10822E67" w:rsidR="00C401B8" w:rsidRDefault="00FA1490" w:rsidP="004715A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Kwota </w:t>
      </w:r>
      <w:r w:rsidR="004F25DF">
        <w:rPr>
          <w:rFonts w:ascii="Times New Roman" w:eastAsia="Times New Roman" w:hAnsi="Times New Roman" w:cs="Times New Roman"/>
          <w:sz w:val="24"/>
        </w:rPr>
        <w:t>49.996,42</w:t>
      </w:r>
      <w:r>
        <w:rPr>
          <w:rFonts w:ascii="Times New Roman" w:eastAsia="Times New Roman" w:hAnsi="Times New Roman" w:cs="Times New Roman"/>
          <w:sz w:val="24"/>
        </w:rPr>
        <w:t xml:space="preserve"> zł stanowi wydatki </w:t>
      </w:r>
      <w:r w:rsidR="0019794C">
        <w:rPr>
          <w:rFonts w:ascii="Times New Roman" w:eastAsia="Times New Roman" w:hAnsi="Times New Roman" w:cs="Times New Roman"/>
          <w:sz w:val="24"/>
        </w:rPr>
        <w:t>inwestycyjne w kwocie szczegółowo omówiono w rozdziale V.</w:t>
      </w:r>
    </w:p>
    <w:p w14:paraId="069DADEE" w14:textId="77777777" w:rsidR="00C401B8" w:rsidRDefault="00FA1490">
      <w:pPr>
        <w:suppressAutoHyphens/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264000" w14:textId="76B0053C" w:rsidR="00C401B8" w:rsidRDefault="00FA1490" w:rsidP="00E77D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INWESTYCJE </w:t>
      </w:r>
    </w:p>
    <w:p w14:paraId="30BCEC15" w14:textId="77777777" w:rsidR="00C401B8" w:rsidRDefault="00C40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1A78449" w14:textId="4A2BBDF2" w:rsidR="00C401B8" w:rsidRPr="00E77DD4" w:rsidRDefault="00FA1490" w:rsidP="00E77DD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Realizację inwestycji w 20</w:t>
      </w:r>
      <w:r w:rsidR="00630528">
        <w:rPr>
          <w:rFonts w:ascii="Times New Roman" w:eastAsia="Times New Roman" w:hAnsi="Times New Roman" w:cs="Times New Roman"/>
          <w:sz w:val="24"/>
        </w:rPr>
        <w:t>2</w:t>
      </w:r>
      <w:r w:rsidR="003278A1">
        <w:rPr>
          <w:rFonts w:ascii="Times New Roman" w:eastAsia="Times New Roman" w:hAnsi="Times New Roman" w:cs="Times New Roman"/>
          <w:sz w:val="24"/>
        </w:rPr>
        <w:t>1</w:t>
      </w:r>
      <w:r w:rsidR="00E77DD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r. przedstawia załącznik Nr 3 do niniejszego sprawozdania. </w:t>
      </w:r>
    </w:p>
    <w:p w14:paraId="0DB03860" w14:textId="78788DFA" w:rsidR="00C401B8" w:rsidRDefault="00FA1490" w:rsidP="00E77DD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 20</w:t>
      </w:r>
      <w:r w:rsidR="00630528">
        <w:rPr>
          <w:rFonts w:ascii="Times New Roman" w:eastAsia="Times New Roman" w:hAnsi="Times New Roman" w:cs="Times New Roman"/>
          <w:sz w:val="24"/>
        </w:rPr>
        <w:t>2</w:t>
      </w:r>
      <w:r w:rsidR="003278A1">
        <w:rPr>
          <w:rFonts w:ascii="Times New Roman" w:eastAsia="Times New Roman" w:hAnsi="Times New Roman" w:cs="Times New Roman"/>
          <w:sz w:val="24"/>
        </w:rPr>
        <w:t>1</w:t>
      </w:r>
      <w:r w:rsidR="00E77DD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 wykonanie inwestycji wyniosło </w:t>
      </w:r>
      <w:r w:rsidR="003278A1" w:rsidRPr="00210E8D">
        <w:rPr>
          <w:rFonts w:ascii="Times New Roman" w:eastAsia="Times New Roman" w:hAnsi="Times New Roman" w:cs="Times New Roman"/>
          <w:b/>
          <w:bCs/>
          <w:sz w:val="24"/>
        </w:rPr>
        <w:t>1</w:t>
      </w:r>
      <w:r w:rsidR="008652AA" w:rsidRPr="00210E8D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3278A1" w:rsidRPr="00210E8D">
        <w:rPr>
          <w:rFonts w:ascii="Times New Roman" w:eastAsia="Times New Roman" w:hAnsi="Times New Roman" w:cs="Times New Roman"/>
          <w:b/>
          <w:bCs/>
          <w:sz w:val="24"/>
        </w:rPr>
        <w:t>223</w:t>
      </w:r>
      <w:r w:rsidR="008652AA" w:rsidRPr="00210E8D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3278A1" w:rsidRPr="00210E8D">
        <w:rPr>
          <w:rFonts w:ascii="Times New Roman" w:eastAsia="Times New Roman" w:hAnsi="Times New Roman" w:cs="Times New Roman"/>
          <w:b/>
          <w:bCs/>
          <w:sz w:val="24"/>
        </w:rPr>
        <w:t>530,16</w:t>
      </w:r>
      <w:r>
        <w:rPr>
          <w:rFonts w:ascii="Times New Roman" w:eastAsia="Times New Roman" w:hAnsi="Times New Roman" w:cs="Times New Roman"/>
          <w:sz w:val="24"/>
        </w:rPr>
        <w:t xml:space="preserve"> zł.</w:t>
      </w:r>
    </w:p>
    <w:p w14:paraId="43EB9F3D" w14:textId="77777777" w:rsidR="00D74BE5" w:rsidRPr="00E77DD4" w:rsidRDefault="00D74BE5" w:rsidP="00E77DD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0486C026" w14:textId="2FD6112F" w:rsidR="007E6C26" w:rsidRDefault="007E6C26" w:rsidP="00210E8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dziale 010 </w:t>
      </w:r>
      <w:r w:rsidR="002D4035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wykonano w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ydatki na </w:t>
      </w:r>
      <w:r w:rsidR="002D40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łączną 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kwotę </w:t>
      </w:r>
      <w:r w:rsidR="00251A47" w:rsidRPr="00210E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</w:t>
      </w:r>
      <w:r w:rsidR="00E813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16</w:t>
      </w:r>
      <w:r w:rsidRPr="00210E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E8135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040</w:t>
      </w:r>
      <w:r w:rsidR="00251A47" w:rsidRPr="00210E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,</w:t>
      </w:r>
      <w:r w:rsidRPr="00210E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00 zł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w tym środki z </w:t>
      </w:r>
      <w:bookmarkStart w:id="12" w:name="_Hlk99451136"/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Rządowego Funduszu Inwestycji Lokalnych </w:t>
      </w:r>
      <w:bookmarkEnd w:id="12"/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kwocie </w:t>
      </w:r>
      <w:r w:rsidR="00251A47">
        <w:rPr>
          <w:rFonts w:ascii="Times New Roman" w:eastAsia="Times New Roman" w:hAnsi="Times New Roman" w:cs="Times New Roman"/>
          <w:sz w:val="24"/>
          <w:szCs w:val="24"/>
          <w:lang w:eastAsia="zh-CN"/>
        </w:rPr>
        <w:t>45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.000,00 zł. W 2021r., zakończono realizację zadania pn. ”Budowa kanalizacji sanitarnej w Pustnikach” , na które wydatkowano kwotę </w:t>
      </w:r>
      <w:r w:rsidRPr="00251A47">
        <w:rPr>
          <w:rFonts w:ascii="Times New Roman" w:eastAsia="Times New Roman" w:hAnsi="Times New Roman" w:cs="Times New Roman"/>
          <w:sz w:val="24"/>
          <w:szCs w:val="24"/>
          <w:lang w:eastAsia="zh-CN"/>
        </w:rPr>
        <w:t>261.340,00 zł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7E6C2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przy czym budowa kanalizacji  realizowana jest przy współfinansowaniu ze środków UE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 które poniesiono w 2021r. na kwotę 120.113,42 zł, a środki budżetu Gminy Sorkwity stanowią kwotę 141.226,58 zł. </w:t>
      </w:r>
      <w:r w:rsidR="00251A47">
        <w:rPr>
          <w:rFonts w:ascii="Times New Roman" w:eastAsia="Times New Roman" w:hAnsi="Times New Roman" w:cs="Times New Roman"/>
          <w:sz w:val="24"/>
          <w:szCs w:val="24"/>
          <w:lang w:eastAsia="zh-CN"/>
        </w:rPr>
        <w:t>Ponadto poniesiono w</w:t>
      </w:r>
      <w:r w:rsidRPr="007E6C2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ydatki inwestycyjne na wykonanie dokumentacji na budowę wodociągu w Borowskim Lesie </w:t>
      </w:r>
      <w:r w:rsidR="00251A4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 kwocie 9.700,00 zł </w:t>
      </w:r>
      <w:r w:rsidRPr="007E6C26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oraz na wykonanie dokumentacji modernizacji oczyszczalni ścieków w Sorkwitach </w:t>
      </w:r>
      <w:bookmarkStart w:id="13" w:name="_Hlk80090499"/>
      <w:r w:rsidR="00251A47">
        <w:rPr>
          <w:rFonts w:ascii="Times New Roman" w:eastAsia="Times New Roman" w:hAnsi="Times New Roman" w:cs="Times New Roman"/>
          <w:sz w:val="24"/>
          <w:szCs w:val="20"/>
          <w:lang w:eastAsia="zh-CN"/>
        </w:rPr>
        <w:t>w kwocie 45.000,00 zł ,</w:t>
      </w:r>
      <w:r w:rsidR="002D403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bookmarkStart w:id="14" w:name="_Hlk99451634"/>
      <w:r w:rsidR="002D403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przy czym środki </w:t>
      </w:r>
      <w:bookmarkEnd w:id="14"/>
      <w:r w:rsidR="002D403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na dokumentację </w:t>
      </w:r>
      <w:r w:rsidR="002D4035" w:rsidRPr="007E6C26">
        <w:rPr>
          <w:rFonts w:ascii="Times New Roman" w:eastAsia="Times New Roman" w:hAnsi="Times New Roman" w:cs="Times New Roman"/>
          <w:sz w:val="24"/>
          <w:szCs w:val="20"/>
          <w:lang w:eastAsia="zh-CN"/>
        </w:rPr>
        <w:t>modernizacji oczyszczalni ścieków w Sorkwitach</w:t>
      </w:r>
      <w:r w:rsidR="002D403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bookmarkStart w:id="15" w:name="_Hlk99451654"/>
      <w:r w:rsidR="002D403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wydatkowano z </w:t>
      </w:r>
      <w:r w:rsidR="002D4035"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>Rządowego Funduszu Inwestycji Lokalnych</w:t>
      </w:r>
      <w:r w:rsidR="002D403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25DF6F0" w14:textId="77777777" w:rsidR="001B5848" w:rsidRPr="007E6C26" w:rsidRDefault="001B5848" w:rsidP="00210E8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bookmarkEnd w:id="13"/>
    <w:bookmarkEnd w:id="15"/>
    <w:p w14:paraId="4086364A" w14:textId="77777777" w:rsidR="007E6C26" w:rsidRPr="007E6C26" w:rsidRDefault="007E6C26" w:rsidP="00210E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4169F6CB" w14:textId="056A6350" w:rsidR="004A264A" w:rsidRPr="007E6C26" w:rsidRDefault="007E6C26" w:rsidP="00210E8D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W dziale 600    wydatk</w:t>
      </w:r>
      <w:r w:rsidR="002D40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inwestycyjne stanowią kwotę  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D4035" w:rsidRPr="00210E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190</w:t>
      </w:r>
      <w:r w:rsidRPr="00210E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2D4035" w:rsidRPr="00210E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668,03</w:t>
      </w:r>
      <w:r w:rsidRPr="00210E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zł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w tym środki z Rządowego Funduszu Inwestycji Lokalnych w kwocie </w:t>
      </w:r>
      <w:r w:rsidR="002D4035">
        <w:rPr>
          <w:rFonts w:ascii="Times New Roman" w:eastAsia="Times New Roman" w:hAnsi="Times New Roman" w:cs="Times New Roman"/>
          <w:sz w:val="24"/>
          <w:szCs w:val="24"/>
          <w:lang w:eastAsia="zh-CN"/>
        </w:rPr>
        <w:t>60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.000,00 zł. </w:t>
      </w:r>
      <w:r w:rsidR="004A264A"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 w:rsidR="004A264A" w:rsidRPr="004A264A">
        <w:rPr>
          <w:rFonts w:ascii="Times New Roman" w:hAnsi="Times New Roman" w:cs="Times New Roman"/>
          <w:sz w:val="24"/>
          <w:szCs w:val="24"/>
        </w:rPr>
        <w:t>a modernizację drogi w Gizewie II etap</w:t>
      </w:r>
      <w:r w:rsidR="004A264A">
        <w:rPr>
          <w:rFonts w:ascii="Times New Roman" w:hAnsi="Times New Roman" w:cs="Times New Roman"/>
          <w:sz w:val="24"/>
          <w:szCs w:val="24"/>
        </w:rPr>
        <w:t xml:space="preserve"> wydatkowano kwotę 126.668,03 zł, z czego kwota  63.334,01 zł stanowi dotację </w:t>
      </w:r>
      <w:r w:rsidR="004A264A" w:rsidRPr="004A264A">
        <w:rPr>
          <w:rFonts w:ascii="Times New Roman" w:hAnsi="Times New Roman" w:cs="Times New Roman"/>
          <w:sz w:val="24"/>
          <w:szCs w:val="24"/>
        </w:rPr>
        <w:t xml:space="preserve"> </w:t>
      </w:r>
      <w:r w:rsidR="004A264A">
        <w:rPr>
          <w:rFonts w:ascii="Times New Roman" w:hAnsi="Times New Roman" w:cs="Times New Roman"/>
          <w:sz w:val="24"/>
          <w:szCs w:val="24"/>
        </w:rPr>
        <w:t xml:space="preserve">ze </w:t>
      </w:r>
      <w:r w:rsidR="004A264A" w:rsidRPr="004A264A">
        <w:rPr>
          <w:rFonts w:ascii="Times New Roman" w:hAnsi="Times New Roman" w:cs="Times New Roman"/>
          <w:sz w:val="24"/>
          <w:szCs w:val="24"/>
        </w:rPr>
        <w:t xml:space="preserve"> środków z Funduszu Dróg Rolnych, </w:t>
      </w:r>
      <w:r w:rsidR="004A264A">
        <w:rPr>
          <w:rFonts w:ascii="Times New Roman" w:hAnsi="Times New Roman" w:cs="Times New Roman"/>
          <w:sz w:val="24"/>
          <w:szCs w:val="24"/>
        </w:rPr>
        <w:t>a środki własne stanowią kwotę 63.334,02 zł. N</w:t>
      </w:r>
      <w:r w:rsidR="004A264A" w:rsidRPr="004A264A">
        <w:rPr>
          <w:rFonts w:ascii="Times New Roman" w:hAnsi="Times New Roman" w:cs="Times New Roman"/>
          <w:sz w:val="24"/>
          <w:szCs w:val="24"/>
        </w:rPr>
        <w:t>a budowę chodnika ul.</w:t>
      </w:r>
      <w:r w:rsidR="004A264A">
        <w:rPr>
          <w:rFonts w:ascii="Times New Roman" w:hAnsi="Times New Roman" w:cs="Times New Roman"/>
          <w:sz w:val="24"/>
          <w:szCs w:val="24"/>
        </w:rPr>
        <w:t xml:space="preserve"> </w:t>
      </w:r>
      <w:r w:rsidR="004A264A" w:rsidRPr="004A264A">
        <w:rPr>
          <w:rFonts w:ascii="Times New Roman" w:hAnsi="Times New Roman" w:cs="Times New Roman"/>
          <w:sz w:val="24"/>
          <w:szCs w:val="24"/>
        </w:rPr>
        <w:t>Zamkowa w Sorkwitach</w:t>
      </w:r>
      <w:r w:rsidR="004A264A">
        <w:rPr>
          <w:rFonts w:ascii="Times New Roman" w:hAnsi="Times New Roman" w:cs="Times New Roman"/>
          <w:sz w:val="24"/>
          <w:szCs w:val="24"/>
        </w:rPr>
        <w:t xml:space="preserve"> wydatkowano kwotę 60.000,00zł, </w:t>
      </w:r>
      <w:r w:rsidR="00210E8D">
        <w:rPr>
          <w:rFonts w:ascii="Times New Roman" w:hAnsi="Times New Roman" w:cs="Times New Roman"/>
          <w:sz w:val="24"/>
          <w:szCs w:val="24"/>
        </w:rPr>
        <w:t xml:space="preserve">na to zadanie przeznaczono </w:t>
      </w:r>
      <w:r w:rsidR="004A264A">
        <w:rPr>
          <w:rFonts w:ascii="Times New Roman" w:eastAsia="Times New Roman" w:hAnsi="Times New Roman" w:cs="Times New Roman"/>
          <w:sz w:val="24"/>
          <w:szCs w:val="20"/>
          <w:lang w:eastAsia="zh-CN"/>
        </w:rPr>
        <w:t>środki</w:t>
      </w:r>
      <w:r w:rsidR="004A264A" w:rsidRPr="004A264A">
        <w:rPr>
          <w:rFonts w:ascii="Times New Roman" w:hAnsi="Times New Roman" w:cs="Times New Roman"/>
          <w:sz w:val="24"/>
          <w:szCs w:val="24"/>
        </w:rPr>
        <w:t xml:space="preserve"> </w:t>
      </w:r>
      <w:r w:rsidR="004A264A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 </w:t>
      </w:r>
      <w:r w:rsidR="004A264A"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>Rządowego Funduszu Inwestycji Lokalnych</w:t>
      </w:r>
      <w:r w:rsidR="004A264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7DD8F78" w14:textId="34296F07" w:rsidR="007E6C26" w:rsidRDefault="00210E8D" w:rsidP="00210E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poniesiono również wydatki </w:t>
      </w:r>
      <w:r w:rsidR="004A264A" w:rsidRPr="004A264A">
        <w:rPr>
          <w:rFonts w:ascii="Times New Roman" w:hAnsi="Times New Roman" w:cs="Times New Roman"/>
          <w:sz w:val="24"/>
          <w:szCs w:val="24"/>
        </w:rPr>
        <w:t xml:space="preserve">na wykonanie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A264A" w:rsidRPr="004A264A">
        <w:rPr>
          <w:rFonts w:ascii="Times New Roman" w:hAnsi="Times New Roman" w:cs="Times New Roman"/>
          <w:sz w:val="24"/>
          <w:szCs w:val="24"/>
        </w:rPr>
        <w:t xml:space="preserve">kumentacji budowy drogi osiedlowej w </w:t>
      </w:r>
      <w:proofErr w:type="spellStart"/>
      <w:r w:rsidR="004A264A" w:rsidRPr="004A264A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4A264A" w:rsidRPr="004A264A">
        <w:rPr>
          <w:rFonts w:ascii="Times New Roman" w:hAnsi="Times New Roman" w:cs="Times New Roman"/>
          <w:sz w:val="24"/>
          <w:szCs w:val="24"/>
        </w:rPr>
        <w:t>. Stary Gieląd</w:t>
      </w:r>
      <w:r>
        <w:rPr>
          <w:rFonts w:ascii="Times New Roman" w:hAnsi="Times New Roman" w:cs="Times New Roman"/>
          <w:sz w:val="24"/>
          <w:szCs w:val="24"/>
        </w:rPr>
        <w:t xml:space="preserve"> w kwocie 4.000,00 zł.</w:t>
      </w:r>
      <w:r w:rsidR="007E6C26" w:rsidRPr="004A26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6CEF5408" w14:textId="77777777" w:rsidR="007E6C26" w:rsidRPr="007E6C26" w:rsidRDefault="007E6C26" w:rsidP="00210E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3477AF3E" w14:textId="57DDD4A9" w:rsidR="007E6C26" w:rsidRPr="007E6C26" w:rsidRDefault="007E6C26" w:rsidP="00210E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W dziale 700 </w:t>
      </w:r>
      <w:r w:rsidR="00210E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poniesiono 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wydatki na kwotę </w:t>
      </w:r>
      <w:r w:rsidR="00210E8D" w:rsidRPr="00210E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278</w:t>
      </w:r>
      <w:r w:rsidRPr="00210E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210E8D" w:rsidRPr="00210E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863,97 </w:t>
      </w:r>
      <w:r w:rsidRPr="00210E8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zł</w:t>
      </w:r>
      <w:r w:rsidRPr="007E6C2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zadanie pn. „Modernizacja budynku Przedszkola w Warpunach – dach” </w:t>
      </w:r>
      <w:r w:rsidR="00210E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wykonano 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wydatki w kwocie </w:t>
      </w:r>
      <w:r w:rsidR="00210E8D">
        <w:rPr>
          <w:rFonts w:ascii="Times New Roman" w:eastAsia="Times New Roman" w:hAnsi="Times New Roman" w:cs="Times New Roman"/>
          <w:sz w:val="24"/>
          <w:szCs w:val="24"/>
          <w:lang w:eastAsia="zh-CN"/>
        </w:rPr>
        <w:t>276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210E8D">
        <w:rPr>
          <w:rFonts w:ascii="Times New Roman" w:eastAsia="Times New Roman" w:hAnsi="Times New Roman" w:cs="Times New Roman"/>
          <w:sz w:val="24"/>
          <w:szCs w:val="24"/>
          <w:lang w:eastAsia="zh-CN"/>
        </w:rPr>
        <w:t>455,07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zł, środki z Rządowego Funduszu Inwestycji Lokalnych </w:t>
      </w:r>
      <w:r w:rsidR="005F0725">
        <w:rPr>
          <w:rFonts w:ascii="Times New Roman" w:eastAsia="Times New Roman" w:hAnsi="Times New Roman" w:cs="Times New Roman"/>
          <w:sz w:val="24"/>
          <w:szCs w:val="24"/>
          <w:lang w:eastAsia="zh-CN"/>
        </w:rPr>
        <w:t>stanowią kwotę 26</w:t>
      </w:r>
      <w:r w:rsidR="003B0DAA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5F07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B0DAA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5F07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00,00 zł 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5F07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środki z budżetu Gminy Sorkwity wydatkowano na kwotę 12.155,07zł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na zakup gruntu przy świetlicy w Gizewie wydatkowano kwotę 2.408,90 zł. </w:t>
      </w:r>
    </w:p>
    <w:p w14:paraId="590B4F14" w14:textId="3E3CAC5F" w:rsidR="007E6C26" w:rsidRDefault="007E6C26" w:rsidP="001B58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  <w:bookmarkStart w:id="16" w:name="_Hlk99456745"/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W dziale 750 wydatki inwestycyjne</w:t>
      </w:r>
      <w:r w:rsidR="003B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wykonano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 wysokości 15.000,00 zł . Kwota </w:t>
      </w:r>
      <w:r w:rsidRPr="007E6C2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15.000,00 zł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została wydatkowana na zadanie pn. „Budowa wiatrołapu w budynku Urzędu Gminy Sorkwity”.</w:t>
      </w:r>
      <w:r w:rsidRPr="007E6C26">
        <w:rPr>
          <w:rFonts w:ascii="Times New Roman" w:eastAsia="Times New Roman" w:hAnsi="Times New Roman" w:cs="Times New Roman"/>
          <w:sz w:val="8"/>
          <w:szCs w:val="8"/>
          <w:lang w:eastAsia="zh-CN"/>
        </w:rPr>
        <w:t xml:space="preserve"> </w:t>
      </w:r>
    </w:p>
    <w:p w14:paraId="38AD86BD" w14:textId="77777777" w:rsidR="003B0DAA" w:rsidRPr="007E6C26" w:rsidRDefault="003B0DAA" w:rsidP="00210E8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bookmarkEnd w:id="16"/>
    <w:p w14:paraId="34617547" w14:textId="5B3553C4" w:rsidR="003B0DAA" w:rsidRDefault="003B0DAA" w:rsidP="00D74BE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>W dziale 75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wydatki inwestycyjne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zostały przeniesione do planu  finansowego na 2022r. , w związku z tym wykonanie nie wystąpiło.</w:t>
      </w:r>
      <w:r w:rsidRPr="007E6C26">
        <w:rPr>
          <w:rFonts w:ascii="Times New Roman" w:eastAsia="Times New Roman" w:hAnsi="Times New Roman" w:cs="Times New Roman"/>
          <w:sz w:val="8"/>
          <w:szCs w:val="8"/>
          <w:lang w:eastAsia="zh-CN"/>
        </w:rPr>
        <w:t xml:space="preserve"> </w:t>
      </w:r>
    </w:p>
    <w:p w14:paraId="27DB7014" w14:textId="77777777" w:rsidR="001B5848" w:rsidRDefault="001B5848" w:rsidP="00D74BE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2754DB9C" w14:textId="77777777" w:rsidR="003B0DAA" w:rsidRPr="007E6C26" w:rsidRDefault="003B0DAA" w:rsidP="003B0D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00E31AF7" w14:textId="28677BFE" w:rsidR="007E6C26" w:rsidRDefault="007E6C26" w:rsidP="001B58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dziale 801  w 2021r. </w:t>
      </w:r>
      <w:r w:rsidR="003B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wykonano 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wydatki na kwotę </w:t>
      </w:r>
      <w:r w:rsidR="003B0DAA" w:rsidRPr="003B0DA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103</w:t>
      </w:r>
      <w:r w:rsidRPr="003B0DA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3B0DAA" w:rsidRPr="003B0DA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060,38 </w:t>
      </w:r>
      <w:r w:rsidRPr="003B0DA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zł</w:t>
      </w:r>
      <w:r w:rsidR="003B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tego 6.009,15 zł przeznaczono na zadanie </w:t>
      </w:r>
      <w:proofErr w:type="spellStart"/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>pn</w:t>
      </w:r>
      <w:proofErr w:type="spellEnd"/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.”Budowa </w:t>
      </w:r>
      <w:r w:rsidR="003B0DAA">
        <w:rPr>
          <w:rFonts w:ascii="Times New Roman" w:eastAsia="Times New Roman" w:hAnsi="Times New Roman" w:cs="Times New Roman"/>
          <w:sz w:val="24"/>
          <w:szCs w:val="24"/>
          <w:lang w:eastAsia="zh-CN"/>
        </w:rPr>
        <w:t>„Wi</w:t>
      </w:r>
      <w:r w:rsidR="001B35A0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3B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trołapu” 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szkole Podstawowej im. Ireny </w:t>
      </w:r>
      <w:proofErr w:type="spellStart"/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>Sendlerowej</w:t>
      </w:r>
      <w:proofErr w:type="spellEnd"/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Warpunach z siedzibą w Zyndakach”, ponadto opłacono zakup monitora interaktywnego z oprogramowaniem dla Szkoły Podstawowej w Warpunach w kwocie 14.000,00 zł,</w:t>
      </w:r>
      <w:r w:rsidR="001B35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wydatki w kwocie 21.900,00 zł poniesiono na zadanie </w:t>
      </w:r>
      <w:proofErr w:type="spellStart"/>
      <w:r w:rsidR="001B35A0">
        <w:rPr>
          <w:rFonts w:ascii="Times New Roman" w:eastAsia="Times New Roman" w:hAnsi="Times New Roman" w:cs="Times New Roman"/>
          <w:sz w:val="24"/>
          <w:szCs w:val="24"/>
          <w:lang w:eastAsia="zh-CN"/>
        </w:rPr>
        <w:t>pn</w:t>
      </w:r>
      <w:proofErr w:type="spellEnd"/>
      <w:r w:rsidR="001B35A0">
        <w:rPr>
          <w:rFonts w:ascii="Times New Roman" w:eastAsia="Times New Roman" w:hAnsi="Times New Roman" w:cs="Times New Roman"/>
          <w:sz w:val="24"/>
          <w:szCs w:val="24"/>
          <w:lang w:eastAsia="zh-CN"/>
        </w:rPr>
        <w:t>.:”Budowa ogrodzenia przy Szkole Podstawowej w Warpunach”.</w:t>
      </w:r>
      <w:r w:rsidR="009119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B35A0">
        <w:rPr>
          <w:rFonts w:ascii="Times New Roman" w:eastAsia="Times New Roman" w:hAnsi="Times New Roman" w:cs="Times New Roman"/>
          <w:sz w:val="24"/>
          <w:szCs w:val="24"/>
          <w:lang w:eastAsia="zh-CN"/>
        </w:rPr>
        <w:t>W ramach programu „Laboratoria Przyszłości</w:t>
      </w:r>
      <w:r w:rsidR="009119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” </w:t>
      </w:r>
      <w:r w:rsidR="001B35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zakupiono zestaw 4Lab 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kwotę </w:t>
      </w:r>
      <w:r w:rsidR="001B35A0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4F25B1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4F25B1">
        <w:rPr>
          <w:rFonts w:ascii="Times New Roman" w:eastAsia="Times New Roman" w:hAnsi="Times New Roman" w:cs="Times New Roman"/>
          <w:sz w:val="24"/>
          <w:szCs w:val="24"/>
          <w:lang w:eastAsia="zh-CN"/>
        </w:rPr>
        <w:t>876,21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 </w:t>
      </w:r>
      <w:r w:rsidR="001B35A0">
        <w:rPr>
          <w:rFonts w:ascii="Times New Roman" w:eastAsia="Times New Roman" w:hAnsi="Times New Roman" w:cs="Times New Roman"/>
          <w:sz w:val="24"/>
          <w:szCs w:val="24"/>
          <w:lang w:eastAsia="zh-CN"/>
        </w:rPr>
        <w:t>dla Szkoł</w:t>
      </w:r>
      <w:r w:rsidR="004F25B1"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="001B35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Podstawowej w Warpunach, a z programu „Aktywna tablica „ zakupiono urządzenie wie</w:t>
      </w:r>
      <w:r w:rsidR="0091198E">
        <w:rPr>
          <w:rFonts w:ascii="Times New Roman" w:eastAsia="Times New Roman" w:hAnsi="Times New Roman" w:cs="Times New Roman"/>
          <w:sz w:val="24"/>
          <w:szCs w:val="24"/>
          <w:lang w:eastAsia="zh-CN"/>
        </w:rPr>
        <w:t>l</w:t>
      </w:r>
      <w:r w:rsidR="001B35A0">
        <w:rPr>
          <w:rFonts w:ascii="Times New Roman" w:eastAsia="Times New Roman" w:hAnsi="Times New Roman" w:cs="Times New Roman"/>
          <w:sz w:val="24"/>
          <w:szCs w:val="24"/>
          <w:lang w:eastAsia="zh-CN"/>
        </w:rPr>
        <w:t>ofunkcyjne dla Szkoły Podstawowej w Sorkwitach</w:t>
      </w:r>
      <w:r w:rsidR="009119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kwotę 10.006,30 zł, ponadto 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119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23.268,72 zł 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>przeznaczono na spłatę wg harmonogramu wymiany lamp   w szkołach podstawowych , zadanie wykonane zostało w 2018r.   i będzie spłacane do 2023r.</w:t>
      </w:r>
    </w:p>
    <w:p w14:paraId="250C991D" w14:textId="77777777" w:rsidR="001B5848" w:rsidRPr="007E6C26" w:rsidRDefault="001B5848" w:rsidP="001B584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238E1B46" w14:textId="77777777" w:rsidR="007E6C26" w:rsidRPr="007E6C26" w:rsidRDefault="007E6C26" w:rsidP="007E6C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5D412453" w14:textId="6F5ABF34" w:rsidR="007E6C26" w:rsidRDefault="007E6C26" w:rsidP="001F00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bookmarkStart w:id="17" w:name="_Hlk80165903"/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dziale 900 </w:t>
      </w:r>
      <w:r w:rsidR="001F00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wykonanie 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wydatków stanowi kwotę </w:t>
      </w:r>
      <w:r w:rsidR="001F007F" w:rsidRPr="001F00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269</w:t>
      </w:r>
      <w:r w:rsidRPr="001F00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1F007F" w:rsidRPr="001F00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901,36</w:t>
      </w:r>
      <w:r w:rsidRPr="001F007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zł,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tym środki </w:t>
      </w:r>
      <w:bookmarkStart w:id="18" w:name="_Hlk99457808"/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Rządowego Funduszu Inwestycji Lokalnych </w:t>
      </w:r>
      <w:bookmarkEnd w:id="18"/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>w kwocie 1</w:t>
      </w:r>
      <w:r w:rsidR="001F007F"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>.000,00 zł. Z  kwoty tej opłacono 400,00 z</w:t>
      </w:r>
      <w:r w:rsidR="00C61982">
        <w:rPr>
          <w:rFonts w:ascii="Times New Roman" w:eastAsia="Times New Roman" w:hAnsi="Times New Roman" w:cs="Times New Roman"/>
          <w:sz w:val="24"/>
          <w:szCs w:val="24"/>
          <w:lang w:eastAsia="zh-CN"/>
        </w:rPr>
        <w:t>ł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aktualizację dokumentacji na zadanie pn. :”Budowa pomostu w </w:t>
      </w:r>
      <w:proofErr w:type="spellStart"/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>msc</w:t>
      </w:r>
      <w:proofErr w:type="spellEnd"/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Borowe, kwotę </w:t>
      </w:r>
      <w:r w:rsidR="00C61982">
        <w:rPr>
          <w:rFonts w:ascii="Times New Roman" w:eastAsia="Times New Roman" w:hAnsi="Times New Roman" w:cs="Times New Roman"/>
          <w:sz w:val="24"/>
          <w:szCs w:val="24"/>
          <w:lang w:eastAsia="zh-CN"/>
        </w:rPr>
        <w:t>69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C61982">
        <w:rPr>
          <w:rFonts w:ascii="Times New Roman" w:eastAsia="Times New Roman" w:hAnsi="Times New Roman" w:cs="Times New Roman"/>
          <w:sz w:val="24"/>
          <w:szCs w:val="24"/>
          <w:lang w:eastAsia="zh-CN"/>
        </w:rPr>
        <w:t>806,40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zł  przeznaczono na spłatę wg harmonogramu wymiany lamp   oświetlenia ulicznego, zadanie wykonane zostało w 2018r.   i będzie spłacane do 2023r.   </w:t>
      </w:r>
      <w:r w:rsidR="00C619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zadanie pn. „Budowa linii oświetlenia ulicznego w </w:t>
      </w:r>
      <w:proofErr w:type="spellStart"/>
      <w:r w:rsidR="00C61982">
        <w:rPr>
          <w:rFonts w:ascii="Times New Roman" w:eastAsia="Times New Roman" w:hAnsi="Times New Roman" w:cs="Times New Roman"/>
          <w:sz w:val="24"/>
          <w:szCs w:val="24"/>
          <w:lang w:eastAsia="zh-CN"/>
        </w:rPr>
        <w:t>msc</w:t>
      </w:r>
      <w:proofErr w:type="spellEnd"/>
      <w:r w:rsidR="00C619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Maradki” wydatkowano kwotę 28.000,00 zł, za dokumentację przyłącza oświetlenia ulicznego w Rozogach </w:t>
      </w:r>
      <w:r w:rsidR="006A6F99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C61982">
        <w:rPr>
          <w:rFonts w:ascii="Times New Roman" w:eastAsia="Times New Roman" w:hAnsi="Times New Roman" w:cs="Times New Roman"/>
          <w:sz w:val="24"/>
          <w:szCs w:val="24"/>
          <w:lang w:eastAsia="zh-CN"/>
        </w:rPr>
        <w:t>płacono kwotę 4.000,00 zł</w:t>
      </w:r>
      <w:r w:rsidR="006A6F99">
        <w:rPr>
          <w:rFonts w:ascii="Times New Roman" w:eastAsia="Times New Roman" w:hAnsi="Times New Roman" w:cs="Times New Roman"/>
          <w:sz w:val="24"/>
          <w:szCs w:val="24"/>
          <w:lang w:eastAsia="zh-CN"/>
        </w:rPr>
        <w:t>, ponadto do miejscowości Rozogi zakupiono urządzenia na plac zabaw za kwotę 8.582,70 zł.</w:t>
      </w:r>
      <w:r w:rsidR="00C619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Kwota 131.000,00 zł stanowi wydatek </w:t>
      </w:r>
      <w:r w:rsidR="00C61982"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</w:t>
      </w:r>
      <w:bookmarkStart w:id="19" w:name="_Hlk99458598"/>
      <w:r w:rsidR="00C61982"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>Rządowego Funduszu Inwestycji Lokalnych</w:t>
      </w:r>
      <w:r w:rsidR="00C619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End w:id="19"/>
      <w:r w:rsidR="00C61982">
        <w:rPr>
          <w:rFonts w:ascii="Times New Roman" w:eastAsia="Times New Roman" w:hAnsi="Times New Roman" w:cs="Times New Roman"/>
          <w:sz w:val="24"/>
          <w:szCs w:val="24"/>
          <w:lang w:eastAsia="zh-CN"/>
        </w:rPr>
        <w:t>na budowę pomost</w:t>
      </w:r>
      <w:r w:rsidR="006A6F99"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C619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="006A6F99">
        <w:rPr>
          <w:rFonts w:ascii="Times New Roman" w:eastAsia="Times New Roman" w:hAnsi="Times New Roman" w:cs="Times New Roman"/>
          <w:sz w:val="24"/>
          <w:szCs w:val="24"/>
          <w:lang w:eastAsia="zh-CN"/>
        </w:rPr>
        <w:t>R</w:t>
      </w:r>
      <w:r w:rsidR="00C619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ybnie . </w:t>
      </w:r>
      <w:r w:rsidR="006A6F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rozdziale wydatkowano również środki na zadanie pn. „Motocyklowa Przystań w Burszewie” w kwocie 28.112,26 zł, z czego kwota 15.000,00 zł stanowi dofinansowanie </w:t>
      </w:r>
      <w:bookmarkStart w:id="20" w:name="_Hlk99458446"/>
      <w:r w:rsidR="006A6F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Samorządu Województwa Warmińsko-Mazurskiego </w:t>
      </w:r>
      <w:bookmarkEnd w:id="20"/>
      <w:r w:rsidR="006A6F99">
        <w:rPr>
          <w:rFonts w:ascii="Times New Roman" w:eastAsia="Times New Roman" w:hAnsi="Times New Roman" w:cs="Times New Roman"/>
          <w:sz w:val="24"/>
          <w:szCs w:val="24"/>
          <w:lang w:eastAsia="zh-CN"/>
        </w:rPr>
        <w:t>w ramach „Małych Grantów Sołeckich”, a kwota 13.112,26 zł wydatkowana została ze środków własnych Gminy Sorkwity.</w:t>
      </w:r>
    </w:p>
    <w:p w14:paraId="07662DA6" w14:textId="77777777" w:rsidR="001B5848" w:rsidRPr="007E6C26" w:rsidRDefault="001B5848" w:rsidP="001F00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bookmarkEnd w:id="17"/>
    <w:p w14:paraId="271B6812" w14:textId="77777777" w:rsidR="007E6C26" w:rsidRPr="007E6C26" w:rsidRDefault="007E6C26" w:rsidP="001F007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61744983" w14:textId="4A30B141" w:rsidR="007E6C26" w:rsidRPr="007E6C26" w:rsidRDefault="007E6C26" w:rsidP="001B584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W dziale 926 wydatk</w:t>
      </w:r>
      <w:r w:rsidR="00012E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inwestycyjne 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stanowi</w:t>
      </w:r>
      <w:r w:rsidR="00012E02">
        <w:rPr>
          <w:rFonts w:ascii="Times New Roman" w:eastAsia="Times New Roman" w:hAnsi="Times New Roman" w:cs="Times New Roman"/>
          <w:sz w:val="24"/>
          <w:szCs w:val="24"/>
          <w:lang w:eastAsia="zh-CN"/>
        </w:rPr>
        <w:t>ą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kwotę </w:t>
      </w:r>
      <w:r w:rsidR="00012E02" w:rsidRPr="00012E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49</w:t>
      </w:r>
      <w:r w:rsidRPr="00012E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="00012E02" w:rsidRPr="00012E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996,42</w:t>
      </w:r>
      <w:r w:rsidRPr="00012E0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zł</w:t>
      </w:r>
      <w:r w:rsidR="00012E02" w:rsidRPr="00012E02">
        <w:rPr>
          <w:rFonts w:ascii="Times New Roman" w:eastAsia="Times New Roman" w:hAnsi="Times New Roman" w:cs="Times New Roman"/>
          <w:sz w:val="24"/>
          <w:szCs w:val="24"/>
          <w:lang w:eastAsia="zh-CN"/>
        </w:rPr>
        <w:t>. W 2021</w:t>
      </w:r>
      <w:r w:rsidR="00012E02">
        <w:rPr>
          <w:rFonts w:ascii="Times New Roman" w:eastAsia="Times New Roman" w:hAnsi="Times New Roman" w:cs="Times New Roman"/>
          <w:sz w:val="24"/>
          <w:szCs w:val="24"/>
          <w:lang w:eastAsia="zh-CN"/>
        </w:rPr>
        <w:t>r. poni</w:t>
      </w:r>
      <w:r w:rsidRPr="00012E02">
        <w:rPr>
          <w:rFonts w:ascii="Times New Roman" w:eastAsia="Times New Roman" w:hAnsi="Times New Roman" w:cs="Times New Roman"/>
          <w:sz w:val="24"/>
          <w:szCs w:val="24"/>
          <w:lang w:eastAsia="zh-CN"/>
        </w:rPr>
        <w:t>esiono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wydatki na zadanie  pn. :” Renowacja murawy boiska w Zyndakach”</w:t>
      </w:r>
      <w:r w:rsidR="00012E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wysokości 19.480,00 zł , kwota 30.516,42zł wydatkowana została na zagospodarowanie przestrzeni i terenów zielonych w Choszczewie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12E0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Zadanie realizowanie było w ramach programu „Odnowa Wsi” przy dofinansowaniu w wysokości 20.000,00zł </w:t>
      </w:r>
      <w:r w:rsidR="008944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Samorządu Województwa Warmińsko-Mazurskiego, kwota 10.516,42 zł stanowi środki własne budżetu Gminy Sorkwity. </w:t>
      </w:r>
      <w:r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944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rozdziale planowane było jeszcze zadanie pn. ”Budowa parku sportowo – rekreacyjnego w Sorkwitach” w kwocie 600.000,00zł, ze środków pozyskanych z </w:t>
      </w:r>
      <w:r w:rsidR="008944D3" w:rsidRPr="007E6C26">
        <w:rPr>
          <w:rFonts w:ascii="Times New Roman" w:eastAsia="Times New Roman" w:hAnsi="Times New Roman" w:cs="Times New Roman"/>
          <w:sz w:val="24"/>
          <w:szCs w:val="24"/>
          <w:lang w:eastAsia="zh-CN"/>
        </w:rPr>
        <w:t>Rządowego Funduszu Inwestycji Lokalnych</w:t>
      </w:r>
      <w:r w:rsidR="008944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 jednakże ze względy na długi okres wykonywania dokumentacji zadanie zostało zaplanowane do wykonania w budżecie Gminy Sorkwity na 2022r. </w:t>
      </w:r>
    </w:p>
    <w:p w14:paraId="2C37DFFB" w14:textId="051F5735" w:rsidR="00C401B8" w:rsidRDefault="00FA1490" w:rsidP="00E77DD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Ponadto następujące jednostki posiadają rachunek dochodów własnych utworzony zgodnie z uchwałą Rady Gminy w Sorkwitach nr XXXIII/208/2006 z dnia 13 kwietnia 2006r.</w:t>
      </w:r>
    </w:p>
    <w:p w14:paraId="76987D04" w14:textId="72115941" w:rsidR="00C401B8" w:rsidRPr="00E77DD4" w:rsidRDefault="00FA1490" w:rsidP="00E77DD4">
      <w:pPr>
        <w:pStyle w:val="Akapitzlist"/>
        <w:numPr>
          <w:ilvl w:val="0"/>
          <w:numId w:val="20"/>
        </w:numPr>
        <w:tabs>
          <w:tab w:val="left" w:pos="0"/>
        </w:tabs>
        <w:suppressAutoHyphens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sz w:val="24"/>
        </w:rPr>
      </w:pPr>
      <w:r w:rsidRPr="00E77DD4">
        <w:rPr>
          <w:rFonts w:ascii="Times New Roman" w:eastAsia="Times New Roman" w:hAnsi="Times New Roman" w:cs="Times New Roman"/>
          <w:sz w:val="24"/>
        </w:rPr>
        <w:t xml:space="preserve"> Szkoła Podstawowa w Warpunach  im. Ireny </w:t>
      </w:r>
      <w:proofErr w:type="spellStart"/>
      <w:r w:rsidRPr="00E77DD4">
        <w:rPr>
          <w:rFonts w:ascii="Times New Roman" w:eastAsia="Times New Roman" w:hAnsi="Times New Roman" w:cs="Times New Roman"/>
          <w:sz w:val="24"/>
        </w:rPr>
        <w:t>Sendlerowej</w:t>
      </w:r>
      <w:proofErr w:type="spellEnd"/>
      <w:r w:rsidRPr="00E77DD4">
        <w:rPr>
          <w:rFonts w:ascii="Times New Roman" w:eastAsia="Times New Roman" w:hAnsi="Times New Roman" w:cs="Times New Roman"/>
          <w:sz w:val="24"/>
        </w:rPr>
        <w:t xml:space="preserve"> z siedzibą w Zyndakach,</w:t>
      </w:r>
    </w:p>
    <w:p w14:paraId="530104AD" w14:textId="2496600B" w:rsidR="00C401B8" w:rsidRDefault="00FA1490" w:rsidP="00E77DD4">
      <w:pPr>
        <w:numPr>
          <w:ilvl w:val="0"/>
          <w:numId w:val="20"/>
        </w:numPr>
        <w:tabs>
          <w:tab w:val="left" w:pos="0"/>
        </w:tabs>
        <w:suppressAutoHyphens/>
        <w:spacing w:after="0" w:line="360" w:lineRule="auto"/>
        <w:ind w:left="720" w:hanging="2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Szkoła Podstawowa  im. Janusza Korczaka w  Sorkwitach.</w:t>
      </w:r>
    </w:p>
    <w:p w14:paraId="691D555C" w14:textId="73308F01" w:rsidR="00C401B8" w:rsidRDefault="00FA14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Zestawienie dochodów i wydatków rachunku dochodów własnych stanowi załącznik nr 4 do niniejszej informacji.</w:t>
      </w:r>
    </w:p>
    <w:p w14:paraId="28EB1991" w14:textId="77777777" w:rsidR="001B5848" w:rsidRDefault="001B58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5609592" w14:textId="5E40A16C" w:rsidR="00C401B8" w:rsidRDefault="00FA1490" w:rsidP="00E77DD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Gmina jest jedynym udziałowcem powstałej z dniem 01.07.2014r. spółki z</w:t>
      </w:r>
      <w:r w:rsidR="00E77DD4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ograniczoną odpowiedzialnością o nazwie „Zakład Gospodarki Komunalnej w Warpunach </w:t>
      </w:r>
      <w:proofErr w:type="spellStart"/>
      <w:r>
        <w:rPr>
          <w:rFonts w:ascii="Times New Roman" w:eastAsia="Times New Roman" w:hAnsi="Times New Roman" w:cs="Times New Roman"/>
          <w:sz w:val="24"/>
        </w:rPr>
        <w:t>Sp.z.o.o</w:t>
      </w:r>
      <w:proofErr w:type="spellEnd"/>
      <w:r>
        <w:rPr>
          <w:rFonts w:ascii="Times New Roman" w:eastAsia="Times New Roman" w:hAnsi="Times New Roman" w:cs="Times New Roman"/>
          <w:sz w:val="24"/>
        </w:rPr>
        <w:t>”, w</w:t>
      </w:r>
      <w:r w:rsidR="00E77DD4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której posiada 500 udziałów o wartości nominalnej 100,00 zł każdy, co daje łączną wartość 50.000,00zł. Spółka powstała w wyniku przekształcenia samorządowego zakładu budżetowego.</w:t>
      </w:r>
    </w:p>
    <w:p w14:paraId="707D8C97" w14:textId="77777777" w:rsidR="001B5848" w:rsidRDefault="001B5848" w:rsidP="00E77DD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0556D224" w14:textId="1B876D53" w:rsidR="00C401B8" w:rsidRDefault="00FA1490" w:rsidP="00E77DD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Gmina jest udziałowcem w Zakładzie Gospodarki Odpadami Komunalnymi w</w:t>
      </w:r>
      <w:r w:rsidR="00E77DD4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Olsztynie, gdzie posiada trzysta trzy   udziały po 500,00 zł, co daje łączną wartość 151.500,00 zł.</w:t>
      </w:r>
    </w:p>
    <w:p w14:paraId="3579D55B" w14:textId="77777777" w:rsidR="001B5848" w:rsidRDefault="001B5848" w:rsidP="00E77DD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6EC86938" w14:textId="1DFAD37C" w:rsidR="00C401B8" w:rsidRDefault="00FA1490" w:rsidP="00E77DD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Zestawienie zmian dokonanych w trakcie roku budżetowego  w planie wydatków na realizację programów finansowanych z udziałem środków, o których mowa w art.5 ust.1 pkt 2 i 3 ustawy o finansach publicznych stanowi załącznik Nr  6  do niniejszego sprawozdania .</w:t>
      </w:r>
    </w:p>
    <w:p w14:paraId="3A900434" w14:textId="77777777" w:rsidR="001B5848" w:rsidRDefault="001B5848" w:rsidP="00E77DD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665994B5" w14:textId="41FE15A8" w:rsidR="00C401B8" w:rsidRDefault="00FA1490" w:rsidP="00E77DD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Stopień zaawansowania realizacji programów wieloletnich przedstawia załącznik nr 7 do niniejszego sprawozdania.</w:t>
      </w:r>
    </w:p>
    <w:p w14:paraId="4B91B4E8" w14:textId="77777777" w:rsidR="001B5848" w:rsidRDefault="001B5848" w:rsidP="00E77DD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14:paraId="1A66BA27" w14:textId="054C00F6" w:rsidR="00686392" w:rsidRDefault="00A24A24" w:rsidP="00A24A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Zestawienie w</w:t>
      </w:r>
      <w:r w:rsidR="00686392" w:rsidRPr="00686392">
        <w:rPr>
          <w:rFonts w:ascii="Times New Roman" w:eastAsia="Times New Roman" w:hAnsi="Times New Roman" w:cs="Times New Roman"/>
          <w:color w:val="000000"/>
          <w:sz w:val="24"/>
          <w:szCs w:val="24"/>
        </w:rPr>
        <w:t>ykonani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86392" w:rsidRPr="00686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</w:t>
      </w:r>
      <w:r w:rsidR="00686392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686392" w:rsidRPr="00686392">
        <w:rPr>
          <w:rFonts w:ascii="Times New Roman" w:eastAsia="Times New Roman" w:hAnsi="Times New Roman" w:cs="Times New Roman"/>
          <w:color w:val="000000"/>
          <w:sz w:val="24"/>
          <w:szCs w:val="24"/>
        </w:rPr>
        <w:t>u dochodów, przychodów i wydatków związanych z realizacją inwestycji z Rządowego Funduszu Inwestycji Lokalnych w 2021r.</w:t>
      </w:r>
      <w:r w:rsidR="00686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stanowi 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do niniejszego sprawozdania.</w:t>
      </w:r>
    </w:p>
    <w:tbl>
      <w:tblPr>
        <w:tblW w:w="13720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3140"/>
      </w:tblGrid>
      <w:tr w:rsidR="00A24A24" w:rsidRPr="00A24A24" w14:paraId="1FFA561E" w14:textId="77777777" w:rsidTr="00A24A24">
        <w:trPr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E25A" w14:textId="77777777" w:rsidR="00A24A24" w:rsidRPr="00A24A24" w:rsidRDefault="00A24A24" w:rsidP="00A24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220F8" w14:textId="7C8FBFD3" w:rsidR="00A24A24" w:rsidRDefault="00A24A24" w:rsidP="00A24A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A2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Zestawienie wykonania Planu  dochodów i wydatków na zadania bieżące ze środków Funduszu </w:t>
            </w:r>
          </w:p>
          <w:p w14:paraId="09A56A11" w14:textId="77777777" w:rsidR="00A24A24" w:rsidRDefault="00A24A24" w:rsidP="00A24A24">
            <w:pPr>
              <w:spacing w:after="0" w:line="360" w:lineRule="auto"/>
              <w:ind w:left="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Przeciwdziałania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A2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COVID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2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2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finansowanie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2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dofinasowanie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2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realizacji zadań związanych</w:t>
            </w:r>
          </w:p>
          <w:p w14:paraId="3C99EBFC" w14:textId="4C69A5B3" w:rsidR="00662ACF" w:rsidRDefault="00A24A24" w:rsidP="00662ACF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 Przeciwdziałaniem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4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COVID-19 w 2021r.</w:t>
            </w:r>
            <w:r w:rsidR="0066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stanowi załącznik Nr 9 do niniejszego sprawozdania.</w:t>
            </w:r>
          </w:p>
          <w:p w14:paraId="63326931" w14:textId="77FEF231" w:rsidR="00A24A24" w:rsidRPr="00A24A24" w:rsidRDefault="00A24A24" w:rsidP="00A24A24">
            <w:pPr>
              <w:spacing w:after="0" w:line="360" w:lineRule="auto"/>
              <w:ind w:left="7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85305C" w14:textId="354A5CB4" w:rsidR="00C401B8" w:rsidRDefault="00FA1490" w:rsidP="00E77DD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Biorąc pod uwagę powyższe informacje wnoszę o przyjęcie sprawozdania z wykonania budżetu za </w:t>
      </w:r>
      <w:r w:rsidR="00573450">
        <w:rPr>
          <w:rFonts w:ascii="Times New Roman" w:eastAsia="Times New Roman" w:hAnsi="Times New Roman" w:cs="Times New Roman"/>
          <w:sz w:val="24"/>
        </w:rPr>
        <w:t>202</w:t>
      </w:r>
      <w:r w:rsidR="007E6C2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rok.</w:t>
      </w:r>
    </w:p>
    <w:p w14:paraId="2CA3761E" w14:textId="7DFA4F78" w:rsidR="00C401B8" w:rsidRDefault="00FA149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Sorkwity, dnia 2</w:t>
      </w:r>
      <w:r w:rsidR="007E6C26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.03.202</w:t>
      </w:r>
      <w:r w:rsidR="007E6C26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r.</w:t>
      </w:r>
    </w:p>
    <w:p w14:paraId="15F7340B" w14:textId="77777777" w:rsidR="00C401B8" w:rsidRDefault="00FA149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Wójt Gminy Sorkwity </w:t>
      </w:r>
    </w:p>
    <w:p w14:paraId="479446FD" w14:textId="77777777" w:rsidR="00C401B8" w:rsidRDefault="00FA149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Józef Maciejewski</w:t>
      </w:r>
    </w:p>
    <w:p w14:paraId="1E742C35" w14:textId="75169681" w:rsidR="00C401B8" w:rsidRDefault="00C401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sectPr w:rsidR="00C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67CF" w14:textId="77777777" w:rsidR="007F5149" w:rsidRDefault="007F5149" w:rsidP="003F34B5">
      <w:pPr>
        <w:spacing w:after="0" w:line="240" w:lineRule="auto"/>
      </w:pPr>
      <w:r>
        <w:separator/>
      </w:r>
    </w:p>
  </w:endnote>
  <w:endnote w:type="continuationSeparator" w:id="0">
    <w:p w14:paraId="6E8FF50E" w14:textId="77777777" w:rsidR="007F5149" w:rsidRDefault="007F5149" w:rsidP="003F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2C4F" w14:textId="77777777" w:rsidR="007F5149" w:rsidRDefault="007F5149" w:rsidP="003F34B5">
      <w:pPr>
        <w:spacing w:after="0" w:line="240" w:lineRule="auto"/>
      </w:pPr>
      <w:r>
        <w:separator/>
      </w:r>
    </w:p>
  </w:footnote>
  <w:footnote w:type="continuationSeparator" w:id="0">
    <w:p w14:paraId="13863C03" w14:textId="77777777" w:rsidR="007F5149" w:rsidRDefault="007F5149" w:rsidP="003F3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90"/>
        <w:sz w:val="24"/>
        <w:szCs w:val="24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23D7A49"/>
    <w:multiLevelType w:val="multilevel"/>
    <w:tmpl w:val="475E5EF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CF7C63"/>
    <w:multiLevelType w:val="multilevel"/>
    <w:tmpl w:val="66BE0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516AA5"/>
    <w:multiLevelType w:val="hybridMultilevel"/>
    <w:tmpl w:val="2A66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E3C44"/>
    <w:multiLevelType w:val="multilevel"/>
    <w:tmpl w:val="7AC437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F23025"/>
    <w:multiLevelType w:val="multilevel"/>
    <w:tmpl w:val="85FED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8B7019"/>
    <w:multiLevelType w:val="hybridMultilevel"/>
    <w:tmpl w:val="9E90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01DC3"/>
    <w:multiLevelType w:val="hybridMultilevel"/>
    <w:tmpl w:val="ACDC0010"/>
    <w:lvl w:ilvl="0" w:tplc="F2E62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A497B"/>
    <w:multiLevelType w:val="hybridMultilevel"/>
    <w:tmpl w:val="5C92E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088E"/>
    <w:multiLevelType w:val="multilevel"/>
    <w:tmpl w:val="A8D0E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AC278F"/>
    <w:multiLevelType w:val="multilevel"/>
    <w:tmpl w:val="9B08219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393D01"/>
    <w:multiLevelType w:val="hybridMultilevel"/>
    <w:tmpl w:val="2D46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D4AE5"/>
    <w:multiLevelType w:val="multilevel"/>
    <w:tmpl w:val="FFE0C30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7D7DBA"/>
    <w:multiLevelType w:val="multilevel"/>
    <w:tmpl w:val="44C009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281C4F"/>
    <w:multiLevelType w:val="hybridMultilevel"/>
    <w:tmpl w:val="6114C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F03B6"/>
    <w:multiLevelType w:val="hybridMultilevel"/>
    <w:tmpl w:val="23E8E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41D5C"/>
    <w:multiLevelType w:val="hybridMultilevel"/>
    <w:tmpl w:val="F252D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A5991"/>
    <w:multiLevelType w:val="multilevel"/>
    <w:tmpl w:val="ADDE997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E94D44"/>
    <w:multiLevelType w:val="multilevel"/>
    <w:tmpl w:val="028402B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BF50D0"/>
    <w:multiLevelType w:val="multilevel"/>
    <w:tmpl w:val="19BEFF4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4B4537"/>
    <w:multiLevelType w:val="hybridMultilevel"/>
    <w:tmpl w:val="3E906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4435D"/>
    <w:multiLevelType w:val="hybridMultilevel"/>
    <w:tmpl w:val="2F7E7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12B50"/>
    <w:multiLevelType w:val="multilevel"/>
    <w:tmpl w:val="ACBC5E5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08526B"/>
    <w:multiLevelType w:val="multilevel"/>
    <w:tmpl w:val="3D323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2E7090"/>
    <w:multiLevelType w:val="hybridMultilevel"/>
    <w:tmpl w:val="74ECF25A"/>
    <w:lvl w:ilvl="0" w:tplc="BD201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A3DBE"/>
    <w:multiLevelType w:val="multilevel"/>
    <w:tmpl w:val="CB6C6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1A349F"/>
    <w:multiLevelType w:val="hybridMultilevel"/>
    <w:tmpl w:val="DF44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8700F"/>
    <w:multiLevelType w:val="multilevel"/>
    <w:tmpl w:val="5EEAC6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F546DB"/>
    <w:multiLevelType w:val="hybridMultilevel"/>
    <w:tmpl w:val="04660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A0359"/>
    <w:multiLevelType w:val="multilevel"/>
    <w:tmpl w:val="5ECE902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5821B5"/>
    <w:multiLevelType w:val="multilevel"/>
    <w:tmpl w:val="A2844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8E637FE"/>
    <w:multiLevelType w:val="multilevel"/>
    <w:tmpl w:val="BA085F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D8340FC"/>
    <w:multiLevelType w:val="hybridMultilevel"/>
    <w:tmpl w:val="9BDE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11BDE"/>
    <w:multiLevelType w:val="hybridMultilevel"/>
    <w:tmpl w:val="6F18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42245"/>
    <w:multiLevelType w:val="hybridMultilevel"/>
    <w:tmpl w:val="ECE8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B1CFD"/>
    <w:multiLevelType w:val="hybridMultilevel"/>
    <w:tmpl w:val="A3660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0603F"/>
    <w:multiLevelType w:val="multilevel"/>
    <w:tmpl w:val="3E048D7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b/>
        <w:bCs/>
        <w:sz w:val="18"/>
        <w:szCs w:val="18"/>
      </w:rPr>
    </w:lvl>
  </w:abstractNum>
  <w:abstractNum w:abstractNumId="39" w15:restartNumberingAfterBreak="0">
    <w:nsid w:val="6FB710C6"/>
    <w:multiLevelType w:val="hybridMultilevel"/>
    <w:tmpl w:val="56E63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4278E"/>
    <w:multiLevelType w:val="multilevel"/>
    <w:tmpl w:val="59382A3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C92EFD"/>
    <w:multiLevelType w:val="hybridMultilevel"/>
    <w:tmpl w:val="BF1C0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13B61"/>
    <w:multiLevelType w:val="hybridMultilevel"/>
    <w:tmpl w:val="937A3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62697"/>
    <w:multiLevelType w:val="multilevel"/>
    <w:tmpl w:val="4E683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151773"/>
    <w:multiLevelType w:val="multilevel"/>
    <w:tmpl w:val="B0EA71F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3500AA"/>
    <w:multiLevelType w:val="multilevel"/>
    <w:tmpl w:val="3CD04D0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b/>
        <w:bCs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b/>
        <w:bCs/>
        <w:sz w:val="18"/>
        <w:szCs w:val="18"/>
      </w:rPr>
    </w:lvl>
  </w:abstractNum>
  <w:abstractNum w:abstractNumId="46" w15:restartNumberingAfterBreak="0">
    <w:nsid w:val="7D1E4835"/>
    <w:multiLevelType w:val="hybridMultilevel"/>
    <w:tmpl w:val="B2CA6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33"/>
  </w:num>
  <w:num w:numId="4">
    <w:abstractNumId w:val="14"/>
  </w:num>
  <w:num w:numId="5">
    <w:abstractNumId w:val="15"/>
  </w:num>
  <w:num w:numId="6">
    <w:abstractNumId w:val="31"/>
  </w:num>
  <w:num w:numId="7">
    <w:abstractNumId w:val="20"/>
  </w:num>
  <w:num w:numId="8">
    <w:abstractNumId w:val="19"/>
  </w:num>
  <w:num w:numId="9">
    <w:abstractNumId w:val="12"/>
  </w:num>
  <w:num w:numId="10">
    <w:abstractNumId w:val="24"/>
  </w:num>
  <w:num w:numId="11">
    <w:abstractNumId w:val="32"/>
  </w:num>
  <w:num w:numId="12">
    <w:abstractNumId w:val="7"/>
  </w:num>
  <w:num w:numId="13">
    <w:abstractNumId w:val="44"/>
  </w:num>
  <w:num w:numId="14">
    <w:abstractNumId w:val="21"/>
  </w:num>
  <w:num w:numId="15">
    <w:abstractNumId w:val="43"/>
  </w:num>
  <w:num w:numId="16">
    <w:abstractNumId w:val="6"/>
  </w:num>
  <w:num w:numId="17">
    <w:abstractNumId w:val="4"/>
  </w:num>
  <w:num w:numId="18">
    <w:abstractNumId w:val="11"/>
  </w:num>
  <w:num w:numId="19">
    <w:abstractNumId w:val="27"/>
  </w:num>
  <w:num w:numId="20">
    <w:abstractNumId w:val="25"/>
  </w:num>
  <w:num w:numId="21">
    <w:abstractNumId w:val="16"/>
  </w:num>
  <w:num w:numId="22">
    <w:abstractNumId w:val="36"/>
  </w:num>
  <w:num w:numId="23">
    <w:abstractNumId w:val="10"/>
  </w:num>
  <w:num w:numId="24">
    <w:abstractNumId w:val="3"/>
  </w:num>
  <w:num w:numId="25">
    <w:abstractNumId w:val="18"/>
  </w:num>
  <w:num w:numId="26">
    <w:abstractNumId w:val="28"/>
  </w:num>
  <w:num w:numId="27">
    <w:abstractNumId w:val="30"/>
  </w:num>
  <w:num w:numId="28">
    <w:abstractNumId w:val="39"/>
  </w:num>
  <w:num w:numId="29">
    <w:abstractNumId w:val="8"/>
  </w:num>
  <w:num w:numId="30">
    <w:abstractNumId w:val="5"/>
  </w:num>
  <w:num w:numId="31">
    <w:abstractNumId w:val="34"/>
  </w:num>
  <w:num w:numId="32">
    <w:abstractNumId w:val="35"/>
  </w:num>
  <w:num w:numId="33">
    <w:abstractNumId w:val="22"/>
  </w:num>
  <w:num w:numId="34">
    <w:abstractNumId w:val="41"/>
  </w:num>
  <w:num w:numId="35">
    <w:abstractNumId w:val="23"/>
  </w:num>
  <w:num w:numId="36">
    <w:abstractNumId w:val="13"/>
  </w:num>
  <w:num w:numId="37">
    <w:abstractNumId w:val="46"/>
  </w:num>
  <w:num w:numId="38">
    <w:abstractNumId w:val="37"/>
  </w:num>
  <w:num w:numId="39">
    <w:abstractNumId w:val="38"/>
  </w:num>
  <w:num w:numId="40">
    <w:abstractNumId w:val="45"/>
  </w:num>
  <w:num w:numId="41">
    <w:abstractNumId w:val="42"/>
  </w:num>
  <w:num w:numId="42">
    <w:abstractNumId w:val="9"/>
  </w:num>
  <w:num w:numId="43">
    <w:abstractNumId w:val="26"/>
  </w:num>
  <w:num w:numId="44">
    <w:abstractNumId w:val="17"/>
  </w:num>
  <w:num w:numId="45">
    <w:abstractNumId w:val="0"/>
  </w:num>
  <w:num w:numId="46">
    <w:abstractNumId w:val="1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8"/>
    <w:rsid w:val="000105D6"/>
    <w:rsid w:val="00012E02"/>
    <w:rsid w:val="00045CB7"/>
    <w:rsid w:val="00051819"/>
    <w:rsid w:val="00071DD4"/>
    <w:rsid w:val="00075D50"/>
    <w:rsid w:val="00076EB8"/>
    <w:rsid w:val="00086FB4"/>
    <w:rsid w:val="000974AB"/>
    <w:rsid w:val="000A1B05"/>
    <w:rsid w:val="000D23BE"/>
    <w:rsid w:val="000F24B2"/>
    <w:rsid w:val="000F5AAE"/>
    <w:rsid w:val="00122604"/>
    <w:rsid w:val="00130719"/>
    <w:rsid w:val="00141BF4"/>
    <w:rsid w:val="00151BA9"/>
    <w:rsid w:val="001526C1"/>
    <w:rsid w:val="00177A4A"/>
    <w:rsid w:val="001803CC"/>
    <w:rsid w:val="00190B28"/>
    <w:rsid w:val="001942B0"/>
    <w:rsid w:val="001956F3"/>
    <w:rsid w:val="0019794C"/>
    <w:rsid w:val="001B1987"/>
    <w:rsid w:val="001B35A0"/>
    <w:rsid w:val="001B53B1"/>
    <w:rsid w:val="001B5848"/>
    <w:rsid w:val="001C0091"/>
    <w:rsid w:val="001C2746"/>
    <w:rsid w:val="001C29AC"/>
    <w:rsid w:val="001D339C"/>
    <w:rsid w:val="001D70E2"/>
    <w:rsid w:val="001F007F"/>
    <w:rsid w:val="001F7DCA"/>
    <w:rsid w:val="0020538E"/>
    <w:rsid w:val="00210E8D"/>
    <w:rsid w:val="00213CF4"/>
    <w:rsid w:val="00216518"/>
    <w:rsid w:val="00251A47"/>
    <w:rsid w:val="002604F5"/>
    <w:rsid w:val="00260E1B"/>
    <w:rsid w:val="002718BF"/>
    <w:rsid w:val="0029330E"/>
    <w:rsid w:val="00294028"/>
    <w:rsid w:val="002A3F30"/>
    <w:rsid w:val="002A4C95"/>
    <w:rsid w:val="002B715B"/>
    <w:rsid w:val="002D0E43"/>
    <w:rsid w:val="002D4035"/>
    <w:rsid w:val="002D5A92"/>
    <w:rsid w:val="002F06DA"/>
    <w:rsid w:val="002F2BE6"/>
    <w:rsid w:val="002F46FB"/>
    <w:rsid w:val="003016B6"/>
    <w:rsid w:val="00305192"/>
    <w:rsid w:val="0031521B"/>
    <w:rsid w:val="00324503"/>
    <w:rsid w:val="003278A1"/>
    <w:rsid w:val="00370616"/>
    <w:rsid w:val="00373060"/>
    <w:rsid w:val="00384327"/>
    <w:rsid w:val="003844FE"/>
    <w:rsid w:val="003B0DAA"/>
    <w:rsid w:val="003B7A59"/>
    <w:rsid w:val="003C2CED"/>
    <w:rsid w:val="003D0340"/>
    <w:rsid w:val="003D122A"/>
    <w:rsid w:val="003D36C4"/>
    <w:rsid w:val="003D503B"/>
    <w:rsid w:val="003E6EB1"/>
    <w:rsid w:val="003F31FC"/>
    <w:rsid w:val="003F34B5"/>
    <w:rsid w:val="0041495A"/>
    <w:rsid w:val="00415581"/>
    <w:rsid w:val="00421A04"/>
    <w:rsid w:val="00425CFE"/>
    <w:rsid w:val="00443A23"/>
    <w:rsid w:val="0045207C"/>
    <w:rsid w:val="00455EBD"/>
    <w:rsid w:val="004667EC"/>
    <w:rsid w:val="004715A0"/>
    <w:rsid w:val="004845E3"/>
    <w:rsid w:val="00487593"/>
    <w:rsid w:val="004A264A"/>
    <w:rsid w:val="004A3432"/>
    <w:rsid w:val="004A3458"/>
    <w:rsid w:val="004B05D7"/>
    <w:rsid w:val="004D4050"/>
    <w:rsid w:val="004D5B4B"/>
    <w:rsid w:val="004D7616"/>
    <w:rsid w:val="004E0709"/>
    <w:rsid w:val="004E0C7E"/>
    <w:rsid w:val="004E5B2A"/>
    <w:rsid w:val="004E60A0"/>
    <w:rsid w:val="004F25B1"/>
    <w:rsid w:val="004F25DF"/>
    <w:rsid w:val="0050396B"/>
    <w:rsid w:val="005152A3"/>
    <w:rsid w:val="00523C96"/>
    <w:rsid w:val="00535397"/>
    <w:rsid w:val="00535E4F"/>
    <w:rsid w:val="00555877"/>
    <w:rsid w:val="00556E66"/>
    <w:rsid w:val="005650B2"/>
    <w:rsid w:val="005658E9"/>
    <w:rsid w:val="0056690C"/>
    <w:rsid w:val="0057265B"/>
    <w:rsid w:val="00573450"/>
    <w:rsid w:val="00580878"/>
    <w:rsid w:val="00580A46"/>
    <w:rsid w:val="005858ED"/>
    <w:rsid w:val="00587A9F"/>
    <w:rsid w:val="00594F3A"/>
    <w:rsid w:val="005964AC"/>
    <w:rsid w:val="005C630F"/>
    <w:rsid w:val="005D1A80"/>
    <w:rsid w:val="005D752F"/>
    <w:rsid w:val="005E55E1"/>
    <w:rsid w:val="005F0725"/>
    <w:rsid w:val="005F5C97"/>
    <w:rsid w:val="005F6898"/>
    <w:rsid w:val="00630528"/>
    <w:rsid w:val="00634B55"/>
    <w:rsid w:val="00652275"/>
    <w:rsid w:val="00654A9C"/>
    <w:rsid w:val="00655746"/>
    <w:rsid w:val="00655BAE"/>
    <w:rsid w:val="00660046"/>
    <w:rsid w:val="00662ACF"/>
    <w:rsid w:val="00664EBF"/>
    <w:rsid w:val="00686392"/>
    <w:rsid w:val="006924C5"/>
    <w:rsid w:val="0069612E"/>
    <w:rsid w:val="006A6F99"/>
    <w:rsid w:val="006B07E2"/>
    <w:rsid w:val="006B0833"/>
    <w:rsid w:val="006B3A3F"/>
    <w:rsid w:val="006B62E3"/>
    <w:rsid w:val="006C1F14"/>
    <w:rsid w:val="006C4DC0"/>
    <w:rsid w:val="006E3C64"/>
    <w:rsid w:val="006E735E"/>
    <w:rsid w:val="006F1441"/>
    <w:rsid w:val="006F6323"/>
    <w:rsid w:val="006F7C0C"/>
    <w:rsid w:val="00706793"/>
    <w:rsid w:val="007275CD"/>
    <w:rsid w:val="00740ED6"/>
    <w:rsid w:val="00746EBA"/>
    <w:rsid w:val="007503AE"/>
    <w:rsid w:val="007524F1"/>
    <w:rsid w:val="00766A72"/>
    <w:rsid w:val="00780B7D"/>
    <w:rsid w:val="007A77A5"/>
    <w:rsid w:val="007D437A"/>
    <w:rsid w:val="007D50AF"/>
    <w:rsid w:val="007E02FC"/>
    <w:rsid w:val="007E6C26"/>
    <w:rsid w:val="007E7C26"/>
    <w:rsid w:val="007F5149"/>
    <w:rsid w:val="007F5AEC"/>
    <w:rsid w:val="007F773B"/>
    <w:rsid w:val="00811698"/>
    <w:rsid w:val="008155C0"/>
    <w:rsid w:val="00825845"/>
    <w:rsid w:val="0084178C"/>
    <w:rsid w:val="0085100E"/>
    <w:rsid w:val="0085544B"/>
    <w:rsid w:val="008652AA"/>
    <w:rsid w:val="00870B21"/>
    <w:rsid w:val="00886522"/>
    <w:rsid w:val="00890BB8"/>
    <w:rsid w:val="008944D3"/>
    <w:rsid w:val="008A246D"/>
    <w:rsid w:val="008A58E9"/>
    <w:rsid w:val="008B6333"/>
    <w:rsid w:val="008D47F6"/>
    <w:rsid w:val="008D68A1"/>
    <w:rsid w:val="008D7EAC"/>
    <w:rsid w:val="008F01A1"/>
    <w:rsid w:val="008F6382"/>
    <w:rsid w:val="008F70C7"/>
    <w:rsid w:val="00901064"/>
    <w:rsid w:val="0091198E"/>
    <w:rsid w:val="00917158"/>
    <w:rsid w:val="0092088E"/>
    <w:rsid w:val="00932C43"/>
    <w:rsid w:val="009469C2"/>
    <w:rsid w:val="00947186"/>
    <w:rsid w:val="00955A61"/>
    <w:rsid w:val="00962B5E"/>
    <w:rsid w:val="0096735E"/>
    <w:rsid w:val="009722D1"/>
    <w:rsid w:val="00990BAB"/>
    <w:rsid w:val="00995331"/>
    <w:rsid w:val="00997A50"/>
    <w:rsid w:val="00997BE4"/>
    <w:rsid w:val="009A1D70"/>
    <w:rsid w:val="009F6146"/>
    <w:rsid w:val="00A03A9E"/>
    <w:rsid w:val="00A06EF9"/>
    <w:rsid w:val="00A12BC4"/>
    <w:rsid w:val="00A17DC7"/>
    <w:rsid w:val="00A17F10"/>
    <w:rsid w:val="00A24A24"/>
    <w:rsid w:val="00A27650"/>
    <w:rsid w:val="00A42131"/>
    <w:rsid w:val="00A472E4"/>
    <w:rsid w:val="00A524CB"/>
    <w:rsid w:val="00A5510F"/>
    <w:rsid w:val="00A55385"/>
    <w:rsid w:val="00A74C81"/>
    <w:rsid w:val="00A76073"/>
    <w:rsid w:val="00A774EB"/>
    <w:rsid w:val="00A81CD5"/>
    <w:rsid w:val="00A85652"/>
    <w:rsid w:val="00A86B2E"/>
    <w:rsid w:val="00A87658"/>
    <w:rsid w:val="00A87E21"/>
    <w:rsid w:val="00AA0913"/>
    <w:rsid w:val="00AA636A"/>
    <w:rsid w:val="00AB6F71"/>
    <w:rsid w:val="00AC3333"/>
    <w:rsid w:val="00AC641A"/>
    <w:rsid w:val="00AD18A7"/>
    <w:rsid w:val="00AD275F"/>
    <w:rsid w:val="00AF3251"/>
    <w:rsid w:val="00B02866"/>
    <w:rsid w:val="00B07149"/>
    <w:rsid w:val="00B11E2F"/>
    <w:rsid w:val="00B23415"/>
    <w:rsid w:val="00B31556"/>
    <w:rsid w:val="00B361AA"/>
    <w:rsid w:val="00B40191"/>
    <w:rsid w:val="00B40C68"/>
    <w:rsid w:val="00B4785E"/>
    <w:rsid w:val="00B47E90"/>
    <w:rsid w:val="00B624D9"/>
    <w:rsid w:val="00B6367A"/>
    <w:rsid w:val="00B931FE"/>
    <w:rsid w:val="00B95F93"/>
    <w:rsid w:val="00B977F0"/>
    <w:rsid w:val="00BA7161"/>
    <w:rsid w:val="00BB0A9C"/>
    <w:rsid w:val="00BD3905"/>
    <w:rsid w:val="00BD595C"/>
    <w:rsid w:val="00BE540B"/>
    <w:rsid w:val="00BF2A19"/>
    <w:rsid w:val="00BF382A"/>
    <w:rsid w:val="00BF4377"/>
    <w:rsid w:val="00C02FF2"/>
    <w:rsid w:val="00C03267"/>
    <w:rsid w:val="00C10E1D"/>
    <w:rsid w:val="00C228C7"/>
    <w:rsid w:val="00C36D70"/>
    <w:rsid w:val="00C37F26"/>
    <w:rsid w:val="00C37FA7"/>
    <w:rsid w:val="00C401B8"/>
    <w:rsid w:val="00C51C5D"/>
    <w:rsid w:val="00C61982"/>
    <w:rsid w:val="00C962B8"/>
    <w:rsid w:val="00C973AD"/>
    <w:rsid w:val="00CA1D0B"/>
    <w:rsid w:val="00CB530B"/>
    <w:rsid w:val="00CB5B08"/>
    <w:rsid w:val="00CD25DE"/>
    <w:rsid w:val="00CD796C"/>
    <w:rsid w:val="00CE7026"/>
    <w:rsid w:val="00D05524"/>
    <w:rsid w:val="00D0591B"/>
    <w:rsid w:val="00D05F7F"/>
    <w:rsid w:val="00D10982"/>
    <w:rsid w:val="00D234B3"/>
    <w:rsid w:val="00D33F00"/>
    <w:rsid w:val="00D33F68"/>
    <w:rsid w:val="00D406E6"/>
    <w:rsid w:val="00D45FCC"/>
    <w:rsid w:val="00D60D49"/>
    <w:rsid w:val="00D62249"/>
    <w:rsid w:val="00D67774"/>
    <w:rsid w:val="00D70F86"/>
    <w:rsid w:val="00D7183A"/>
    <w:rsid w:val="00D733B1"/>
    <w:rsid w:val="00D74BE5"/>
    <w:rsid w:val="00D77668"/>
    <w:rsid w:val="00D93A26"/>
    <w:rsid w:val="00D96168"/>
    <w:rsid w:val="00DA6A84"/>
    <w:rsid w:val="00DC40BD"/>
    <w:rsid w:val="00DD0CD4"/>
    <w:rsid w:val="00DD3332"/>
    <w:rsid w:val="00DD3BDD"/>
    <w:rsid w:val="00DD4BF9"/>
    <w:rsid w:val="00DE4E09"/>
    <w:rsid w:val="00DF075F"/>
    <w:rsid w:val="00E01734"/>
    <w:rsid w:val="00E03C0F"/>
    <w:rsid w:val="00E33331"/>
    <w:rsid w:val="00E55B67"/>
    <w:rsid w:val="00E70007"/>
    <w:rsid w:val="00E71336"/>
    <w:rsid w:val="00E76777"/>
    <w:rsid w:val="00E77DD4"/>
    <w:rsid w:val="00E81353"/>
    <w:rsid w:val="00E85DC5"/>
    <w:rsid w:val="00EA390D"/>
    <w:rsid w:val="00EC407B"/>
    <w:rsid w:val="00ED428F"/>
    <w:rsid w:val="00ED7839"/>
    <w:rsid w:val="00EF6AE7"/>
    <w:rsid w:val="00F01C48"/>
    <w:rsid w:val="00F027A1"/>
    <w:rsid w:val="00F14500"/>
    <w:rsid w:val="00F21720"/>
    <w:rsid w:val="00F2281F"/>
    <w:rsid w:val="00F24F3B"/>
    <w:rsid w:val="00F32B19"/>
    <w:rsid w:val="00F34633"/>
    <w:rsid w:val="00F4219C"/>
    <w:rsid w:val="00F4682A"/>
    <w:rsid w:val="00F47E2D"/>
    <w:rsid w:val="00F538E5"/>
    <w:rsid w:val="00F5398D"/>
    <w:rsid w:val="00F66E88"/>
    <w:rsid w:val="00F66EA5"/>
    <w:rsid w:val="00F67BBF"/>
    <w:rsid w:val="00F74C69"/>
    <w:rsid w:val="00F97A55"/>
    <w:rsid w:val="00FA1490"/>
    <w:rsid w:val="00FA1701"/>
    <w:rsid w:val="00FA46C4"/>
    <w:rsid w:val="00FB2F2A"/>
    <w:rsid w:val="00FD13CF"/>
    <w:rsid w:val="00FD5A3E"/>
    <w:rsid w:val="00FE240E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ACAF"/>
  <w15:docId w15:val="{12EDA641-C841-454D-809C-AB8ADC7C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71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1D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77A5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5D6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7A77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F217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3E6E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4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4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4B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5207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207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71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1D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800" b="1">
                <a:solidFill>
                  <a:sysClr val="windowText" lastClr="000000"/>
                </a:solidFill>
              </a:rPr>
              <a:t>Struktura dochodów za 2021 rok </a:t>
            </a:r>
            <a:endParaRPr lang="en-US" sz="18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195-4C7E-BFED-7BEDADD959C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195-4C7E-BFED-7BEDADD959C5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195-4C7E-BFED-7BEDADD959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dochody własne</c:v>
                </c:pt>
                <c:pt idx="1">
                  <c:v>subwencje</c:v>
                </c:pt>
                <c:pt idx="2">
                  <c:v>dotacje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0.31</c:v>
                </c:pt>
                <c:pt idx="1">
                  <c:v>0.33</c:v>
                </c:pt>
                <c:pt idx="2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C9-4267-A729-50E94DB9BA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800" b="1">
                <a:solidFill>
                  <a:sysClr val="windowText" lastClr="000000"/>
                </a:solidFill>
              </a:rPr>
              <a:t>Struktura wydatków za 2021 rok</a:t>
            </a:r>
          </a:p>
          <a:p>
            <a:pPr>
              <a:defRPr sz="1800" b="1">
                <a:solidFill>
                  <a:sysClr val="windowText" lastClr="000000"/>
                </a:solidFill>
              </a:defRPr>
            </a:pPr>
            <a:endParaRPr lang="pl-PL" sz="10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6EC-44C8-8F7F-589C821CB686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6EC-44C8-8F7F-589C821CB6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wydatki majątkowe</c:v>
                </c:pt>
                <c:pt idx="1">
                  <c:v>wydatki bieżące </c:v>
                </c:pt>
              </c:strCache>
            </c:strRef>
          </c:cat>
          <c:val>
            <c:numRef>
              <c:f>Arkusz1!$B$2:$B$3</c:f>
              <c:numCache>
                <c:formatCode>0.00%</c:formatCode>
                <c:ptCount val="2"/>
                <c:pt idx="0">
                  <c:v>5.5599999999999997E-2</c:v>
                </c:pt>
                <c:pt idx="1">
                  <c:v>0.94440000000000002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03-4995-9351-AAEB4D291E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600" b="1">
                <a:solidFill>
                  <a:sysClr val="windowText" lastClr="000000"/>
                </a:solidFill>
              </a:rPr>
              <a:t>Planowane</a:t>
            </a:r>
            <a:r>
              <a:rPr lang="pl-PL" sz="1600" b="1" baseline="0">
                <a:solidFill>
                  <a:sysClr val="windowText" lastClr="000000"/>
                </a:solidFill>
              </a:rPr>
              <a:t> oraz realizowane wydatki z podziałem na działy klasyfikacji budżetowej za 2021 rok </a:t>
            </a:r>
            <a:endParaRPr lang="pl-PL" sz="16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plan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Arkusz1!$A$2:$A$19</c:f>
              <c:strCache>
                <c:ptCount val="18"/>
                <c:pt idx="0">
                  <c:v>Rolnictwo i łowiectwo</c:v>
                </c:pt>
                <c:pt idx="1">
                  <c:v>Transport i łączność</c:v>
                </c:pt>
                <c:pt idx="2">
                  <c:v>Gospodarka mieszkaniowa </c:v>
                </c:pt>
                <c:pt idx="3">
                  <c:v>Działalność usługowa </c:v>
                </c:pt>
                <c:pt idx="4">
                  <c:v>Administracja publiczna </c:v>
                </c:pt>
                <c:pt idx="5">
                  <c:v>Urzędy naczelnych organów władzy państw. </c:v>
                </c:pt>
                <c:pt idx="6">
                  <c:v>Bezpieczeństwo publiczne i ochrona przeciwpożarowa </c:v>
                </c:pt>
                <c:pt idx="7">
                  <c:v>Obsługa długu publicznego </c:v>
                </c:pt>
                <c:pt idx="8">
                  <c:v>Różne rozliczenia </c:v>
                </c:pt>
                <c:pt idx="9">
                  <c:v>Oświata i wychowanie </c:v>
                </c:pt>
                <c:pt idx="10">
                  <c:v>Ochrona zdrowia </c:v>
                </c:pt>
                <c:pt idx="11">
                  <c:v>Pomoc społeczna </c:v>
                </c:pt>
                <c:pt idx="12">
                  <c:v>Pozostałe zadania w zakresie polityki społecznej </c:v>
                </c:pt>
                <c:pt idx="13">
                  <c:v>Edukacyjna opieka wychowawcza</c:v>
                </c:pt>
                <c:pt idx="14">
                  <c:v>Rodzina </c:v>
                </c:pt>
                <c:pt idx="15">
                  <c:v>Gospodarka komunalna i ochrona środowiska </c:v>
                </c:pt>
                <c:pt idx="16">
                  <c:v>Kultura i ochrona dziedzictwa narodowego </c:v>
                </c:pt>
                <c:pt idx="17">
                  <c:v>Kultura fizyczna i sportu</c:v>
                </c:pt>
              </c:strCache>
            </c:strRef>
          </c:cat>
          <c:val>
            <c:numRef>
              <c:f>Arkusz1!$B$2:$B$19</c:f>
              <c:numCache>
                <c:formatCode>#,##0.00</c:formatCode>
                <c:ptCount val="18"/>
                <c:pt idx="0">
                  <c:v>975742.75</c:v>
                </c:pt>
                <c:pt idx="1">
                  <c:v>573668.03</c:v>
                </c:pt>
                <c:pt idx="2">
                  <c:v>592358.9</c:v>
                </c:pt>
                <c:pt idx="3">
                  <c:v>122000</c:v>
                </c:pt>
                <c:pt idx="4">
                  <c:v>3531262.67</c:v>
                </c:pt>
                <c:pt idx="5">
                  <c:v>958</c:v>
                </c:pt>
                <c:pt idx="6">
                  <c:v>391340</c:v>
                </c:pt>
                <c:pt idx="7">
                  <c:v>180000</c:v>
                </c:pt>
                <c:pt idx="8">
                  <c:v>107400</c:v>
                </c:pt>
                <c:pt idx="9">
                  <c:v>8084542.4900000002</c:v>
                </c:pt>
                <c:pt idx="10">
                  <c:v>119186.29</c:v>
                </c:pt>
                <c:pt idx="11">
                  <c:v>2135393</c:v>
                </c:pt>
                <c:pt idx="12">
                  <c:v>138509.07</c:v>
                </c:pt>
                <c:pt idx="13">
                  <c:v>306475.92</c:v>
                </c:pt>
                <c:pt idx="14">
                  <c:v>7029258.8600000003</c:v>
                </c:pt>
                <c:pt idx="15">
                  <c:v>2236781.2200000002</c:v>
                </c:pt>
                <c:pt idx="16">
                  <c:v>530000</c:v>
                </c:pt>
                <c:pt idx="17">
                  <c:v>702000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F5-4CE9-A3CF-5F035BA3AEE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wykonanie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Arkusz1!$A$2:$A$19</c:f>
              <c:strCache>
                <c:ptCount val="18"/>
                <c:pt idx="0">
                  <c:v>Rolnictwo i łowiectwo</c:v>
                </c:pt>
                <c:pt idx="1">
                  <c:v>Transport i łączność</c:v>
                </c:pt>
                <c:pt idx="2">
                  <c:v>Gospodarka mieszkaniowa </c:v>
                </c:pt>
                <c:pt idx="3">
                  <c:v>Działalność usługowa </c:v>
                </c:pt>
                <c:pt idx="4">
                  <c:v>Administracja publiczna </c:v>
                </c:pt>
                <c:pt idx="5">
                  <c:v>Urzędy naczelnych organów władzy państw. </c:v>
                </c:pt>
                <c:pt idx="6">
                  <c:v>Bezpieczeństwo publiczne i ochrona przeciwpożarowa </c:v>
                </c:pt>
                <c:pt idx="7">
                  <c:v>Obsługa długu publicznego </c:v>
                </c:pt>
                <c:pt idx="8">
                  <c:v>Różne rozliczenia </c:v>
                </c:pt>
                <c:pt idx="9">
                  <c:v>Oświata i wychowanie </c:v>
                </c:pt>
                <c:pt idx="10">
                  <c:v>Ochrona zdrowia </c:v>
                </c:pt>
                <c:pt idx="11">
                  <c:v>Pomoc społeczna </c:v>
                </c:pt>
                <c:pt idx="12">
                  <c:v>Pozostałe zadania w zakresie polityki społecznej </c:v>
                </c:pt>
                <c:pt idx="13">
                  <c:v>Edukacyjna opieka wychowawcza</c:v>
                </c:pt>
                <c:pt idx="14">
                  <c:v>Rodzina </c:v>
                </c:pt>
                <c:pt idx="15">
                  <c:v>Gospodarka komunalna i ochrona środowiska </c:v>
                </c:pt>
                <c:pt idx="16">
                  <c:v>Kultura i ochrona dziedzictwa narodowego </c:v>
                </c:pt>
                <c:pt idx="17">
                  <c:v>Kultura fizyczna i sportu</c:v>
                </c:pt>
              </c:strCache>
            </c:strRef>
          </c:cat>
          <c:val>
            <c:numRef>
              <c:f>Arkusz1!$C$2:$C$19</c:f>
              <c:numCache>
                <c:formatCode>#,##0.00</c:formatCode>
                <c:ptCount val="18"/>
                <c:pt idx="0">
                  <c:v>948894.89</c:v>
                </c:pt>
                <c:pt idx="1">
                  <c:v>533033.42000000004</c:v>
                </c:pt>
                <c:pt idx="2">
                  <c:v>379684.88</c:v>
                </c:pt>
                <c:pt idx="3">
                  <c:v>117475.2</c:v>
                </c:pt>
                <c:pt idx="4">
                  <c:v>3315389.21</c:v>
                </c:pt>
                <c:pt idx="5">
                  <c:v>958</c:v>
                </c:pt>
                <c:pt idx="6">
                  <c:v>326842.75</c:v>
                </c:pt>
                <c:pt idx="7">
                  <c:v>142294.69</c:v>
                </c:pt>
                <c:pt idx="8">
                  <c:v>0</c:v>
                </c:pt>
                <c:pt idx="9">
                  <c:v>7695275.0800000001</c:v>
                </c:pt>
                <c:pt idx="10">
                  <c:v>115610.42</c:v>
                </c:pt>
                <c:pt idx="11">
                  <c:v>2107502.08</c:v>
                </c:pt>
                <c:pt idx="12">
                  <c:v>138509.07</c:v>
                </c:pt>
                <c:pt idx="13">
                  <c:v>275725.15999999997</c:v>
                </c:pt>
                <c:pt idx="14">
                  <c:v>7007733.2800000003</c:v>
                </c:pt>
                <c:pt idx="15">
                  <c:v>1884016.6399999999</c:v>
                </c:pt>
                <c:pt idx="16">
                  <c:v>530000</c:v>
                </c:pt>
                <c:pt idx="17">
                  <c:v>98142.78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F5-4CE9-A3CF-5F035BA3A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axId val="574132559"/>
        <c:axId val="574134223"/>
      </c:barChart>
      <c:catAx>
        <c:axId val="5741325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4134223"/>
        <c:crosses val="autoZero"/>
        <c:auto val="1"/>
        <c:lblAlgn val="ctr"/>
        <c:lblOffset val="100"/>
        <c:noMultiLvlLbl val="0"/>
      </c:catAx>
      <c:valAx>
        <c:axId val="5741342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41325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5835050469437593"/>
          <c:y val="0.85836471961917304"/>
          <c:w val="0.19971672695141962"/>
          <c:h val="9.09381954632096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1812-FBB3-4FB4-81D5-DFCAD0E5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7878</Words>
  <Characters>47270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Adela</dc:creator>
  <cp:lastModifiedBy>Gmina Sorkwity</cp:lastModifiedBy>
  <cp:revision>2</cp:revision>
  <cp:lastPrinted>2022-03-30T09:15:00Z</cp:lastPrinted>
  <dcterms:created xsi:type="dcterms:W3CDTF">2022-03-30T11:00:00Z</dcterms:created>
  <dcterms:modified xsi:type="dcterms:W3CDTF">2022-03-30T11:00:00Z</dcterms:modified>
</cp:coreProperties>
</file>