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b/>
          <w:bCs/>
          <w:color w:val="FF0000"/>
          <w:sz w:val="48"/>
          <w:szCs w:val="48"/>
          <w:lang w:eastAsia="pl-PL"/>
        </w:rPr>
        <w:t xml:space="preserve">Sz. P. Prezes PKN ORLEN Daniel </w:t>
      </w:r>
      <w:proofErr w:type="spellStart"/>
      <w:r w:rsidRPr="00AE042D">
        <w:rPr>
          <w:rFonts w:ascii="Segoe UI" w:eastAsia="Times New Roman" w:hAnsi="Segoe UI" w:cs="Segoe UI"/>
          <w:b/>
          <w:bCs/>
          <w:color w:val="FF0000"/>
          <w:sz w:val="48"/>
          <w:szCs w:val="48"/>
          <w:lang w:eastAsia="pl-PL"/>
        </w:rPr>
        <w:t>Obajtek</w:t>
      </w:r>
      <w:proofErr w:type="spellEnd"/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hyperlink r:id="rId4" w:history="1">
        <w:r w:rsidRPr="00AE042D">
          <w:rPr>
            <w:rFonts w:ascii="Segoe UI" w:eastAsia="Times New Roman" w:hAnsi="Segoe UI" w:cs="Segoe UI"/>
            <w:color w:val="0000EE"/>
            <w:sz w:val="27"/>
            <w:szCs w:val="27"/>
            <w:u w:val="single"/>
            <w:lang w:eastAsia="pl-PL"/>
          </w:rPr>
          <w:t>media@orlen.pl</w:t>
        </w:r>
      </w:hyperlink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hyperlink r:id="rId5" w:history="1">
        <w:r w:rsidRPr="00AE042D">
          <w:rPr>
            <w:rFonts w:ascii="Segoe UI" w:eastAsia="Times New Roman" w:hAnsi="Segoe UI" w:cs="Segoe UI"/>
            <w:color w:val="0000EE"/>
            <w:sz w:val="27"/>
            <w:szCs w:val="27"/>
            <w:u w:val="single"/>
            <w:lang w:eastAsia="pl-PL"/>
          </w:rPr>
          <w:t>sponsoring@orlen.pl</w:t>
        </w:r>
      </w:hyperlink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b/>
          <w:bCs/>
          <w:color w:val="FF0000"/>
          <w:sz w:val="48"/>
          <w:szCs w:val="48"/>
          <w:lang w:eastAsia="pl-PL"/>
        </w:rPr>
        <w:t>FUNDACJA ORLEN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hyperlink r:id="rId6" w:history="1">
        <w:r w:rsidRPr="00AE042D">
          <w:rPr>
            <w:rFonts w:ascii="Segoe UI" w:eastAsia="Times New Roman" w:hAnsi="Segoe UI" w:cs="Segoe UI"/>
            <w:color w:val="0000EE"/>
            <w:sz w:val="27"/>
            <w:szCs w:val="27"/>
            <w:u w:val="single"/>
            <w:lang w:eastAsia="pl-PL"/>
          </w:rPr>
          <w:t>fundacja@orlen.pl</w:t>
        </w:r>
      </w:hyperlink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color w:val="FF0000"/>
          <w:sz w:val="27"/>
          <w:szCs w:val="27"/>
          <w:lang w:eastAsia="pl-PL"/>
        </w:rPr>
        <w:t>SEJMIK WOJEWÓDZTWA WIELKOPOLSKIEGO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Sz. P. Prezydent RP Andrzej Duda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36"/>
          <w:szCs w:val="36"/>
          <w:lang w:eastAsia="pl-PL"/>
        </w:rPr>
      </w:pPr>
      <w:r w:rsidRPr="00AE042D">
        <w:rPr>
          <w:rFonts w:ascii="Segoe UI" w:eastAsia="Times New Roman" w:hAnsi="Segoe UI" w:cs="Segoe UI"/>
          <w:sz w:val="36"/>
          <w:szCs w:val="36"/>
          <w:lang w:eastAsia="pl-PL"/>
        </w:rPr>
        <w:t>Sz. P. Marszałek Sejmu Elżbieta Witek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36"/>
          <w:szCs w:val="36"/>
          <w:lang w:eastAsia="pl-PL"/>
        </w:rPr>
      </w:pPr>
      <w:r w:rsidRPr="00AE042D">
        <w:rPr>
          <w:rFonts w:ascii="Segoe UI" w:eastAsia="Times New Roman" w:hAnsi="Segoe UI" w:cs="Segoe UI"/>
          <w:sz w:val="36"/>
          <w:szCs w:val="36"/>
          <w:lang w:eastAsia="pl-PL"/>
        </w:rPr>
        <w:t>Sz. P. Marszałek Senatu Tomasz Grodzki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Sz. P. Premier Mateusz Morawiecki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Sz. P. Wicepremier Jarosław Kaczyński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Sz. P. Minister Zdrowia Adam Niedzielski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36"/>
          <w:szCs w:val="36"/>
          <w:lang w:eastAsia="pl-PL"/>
        </w:rPr>
      </w:pPr>
      <w:r w:rsidRPr="00AE042D">
        <w:rPr>
          <w:rFonts w:ascii="Segoe UI" w:eastAsia="Times New Roman" w:hAnsi="Segoe UI" w:cs="Segoe UI"/>
          <w:sz w:val="36"/>
          <w:szCs w:val="36"/>
          <w:lang w:eastAsia="pl-PL"/>
        </w:rPr>
        <w:t>Sz. P. Minister Obrony Narodowej Mariusz Błaszczak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36"/>
          <w:szCs w:val="36"/>
          <w:lang w:eastAsia="pl-PL"/>
        </w:rPr>
      </w:pPr>
      <w:r w:rsidRPr="00AE042D">
        <w:rPr>
          <w:rFonts w:ascii="Segoe UI" w:eastAsia="Times New Roman" w:hAnsi="Segoe UI" w:cs="Segoe UI"/>
          <w:sz w:val="36"/>
          <w:szCs w:val="36"/>
          <w:lang w:eastAsia="pl-PL"/>
        </w:rPr>
        <w:t>Sz. P. Minister Spraw Wewnętrznych Mariusz Kamiński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Sz. P. Minister Sprawiedliwości Zbigniew Ziobro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 xml:space="preserve">Sz. P. Minister Michał </w:t>
      </w:r>
      <w:proofErr w:type="spellStart"/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Dworczyk</w:t>
      </w:r>
      <w:proofErr w:type="spellEnd"/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 xml:space="preserve">Sz. P. Minister Edukacji i Nauki Przemysław </w:t>
      </w:r>
      <w:proofErr w:type="spellStart"/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Czarnek</w:t>
      </w:r>
      <w:proofErr w:type="spellEnd"/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Sz. P. Prezydent Poznania Jacek Jaśkowiak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36"/>
          <w:szCs w:val="36"/>
          <w:lang w:eastAsia="pl-PL"/>
        </w:rPr>
        <w:t>Sz. P. Prezes Najwyższej Izby Kontroli Marian Banaś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Sz. P. Rzecznik Praw Pacjenta Bartłomiej Łukasz Chmielowiec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Rada Miasta Poznania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Agencja Oceny Technologii Medycznych i Taryfikacji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Naczelna Izba Lekarska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Porozumienie Zielonogórskie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Ogólnopolski Związek Zawodowy Lekarzy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Solidarność Sekretariat Ochrony Zdrowia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Zarząd Główny Związku Nauczycielstwa Polskiego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Krajowy Sekretariat Nauki i Oświaty NSZZ „Solidarność” 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Do wiadomości: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Sz. P. prof. dr hab. n. med. Ewa Marcinowska-</w:t>
      </w:r>
      <w:proofErr w:type="spellStart"/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Suchowierska</w:t>
      </w:r>
      <w:proofErr w:type="spellEnd"/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Sz. P. dr hab. n. med. Paweł Płudowski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Sz. P. prof. dr hab. med. Iwona Mozer-Lisewska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Dziennikarze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Samorządowcy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 xml:space="preserve">Dzisiejszą część mojej petycji </w:t>
      </w:r>
      <w:r w:rsidRPr="00AE042D">
        <w:rPr>
          <w:rFonts w:ascii="Segoe UI" w:eastAsia="Times New Roman" w:hAnsi="Segoe UI" w:cs="Segoe UI"/>
          <w:color w:val="FF0000"/>
          <w:sz w:val="27"/>
          <w:szCs w:val="27"/>
          <w:lang w:eastAsia="pl-PL"/>
        </w:rPr>
        <w:t>dedykuję Panu Prezesowi PKN ORLEN, Fundacji ORLEN.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Petycję przesyłam dzisiaj, jak zwykle do władz państwowych i naukowców, a także do samorządów z Warmii i Mazur, dziennikarzy i senatorów.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E042D" w:rsidRPr="00AE042D" w:rsidRDefault="00AE042D" w:rsidP="00AE042D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E042D" w:rsidRDefault="00AE042D" w:rsidP="00AE042D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48"/>
          <w:szCs w:val="48"/>
          <w:lang w:eastAsia="pl-PL"/>
        </w:rPr>
      </w:pPr>
    </w:p>
    <w:p w:rsidR="00AE042D" w:rsidRPr="00AE042D" w:rsidRDefault="00AE042D" w:rsidP="00AE042D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pl-PL"/>
        </w:rPr>
      </w:pPr>
      <w:bookmarkStart w:id="0" w:name="_GoBack"/>
      <w:bookmarkEnd w:id="0"/>
      <w:r w:rsidRPr="00AE042D">
        <w:rPr>
          <w:rFonts w:ascii="Segoe UI" w:eastAsia="Times New Roman" w:hAnsi="Segoe UI" w:cs="Segoe UI"/>
          <w:b/>
          <w:bCs/>
          <w:color w:val="000000"/>
          <w:sz w:val="48"/>
          <w:szCs w:val="48"/>
          <w:lang w:eastAsia="pl-PL"/>
        </w:rPr>
        <w:lastRenderedPageBreak/>
        <w:t>LIST OTWARTY  do Prezesa PKN ORLEN i Fundacji ORLEN</w:t>
      </w:r>
    </w:p>
    <w:p w:rsidR="00AE042D" w:rsidRPr="00AE042D" w:rsidRDefault="00AE042D" w:rsidP="00AE042D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b/>
          <w:bCs/>
          <w:color w:val="000000"/>
          <w:sz w:val="48"/>
          <w:szCs w:val="48"/>
          <w:lang w:eastAsia="pl-PL"/>
        </w:rPr>
        <w:t>część II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proofErr w:type="spellStart"/>
      <w:r w:rsidRPr="00AE042D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Szanowy</w:t>
      </w:r>
      <w:proofErr w:type="spellEnd"/>
      <w:r w:rsidRPr="00AE042D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 Panie Prezesie, Szanowni Państwo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 xml:space="preserve">Dzisiejsza część będzie krótka, ale wiele mówiąca. Dane z serwisu </w:t>
      </w:r>
      <w:hyperlink r:id="rId7" w:history="1">
        <w:r w:rsidRPr="00AE042D">
          <w:rPr>
            <w:rFonts w:ascii="Segoe UI" w:eastAsia="Times New Roman" w:hAnsi="Segoe UI" w:cs="Segoe UI"/>
            <w:color w:val="0000EE"/>
            <w:sz w:val="27"/>
            <w:szCs w:val="27"/>
            <w:u w:val="single"/>
            <w:lang w:eastAsia="pl-PL"/>
          </w:rPr>
          <w:t>worldometers.info</w:t>
        </w:r>
      </w:hyperlink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Porównanie do Finlandii i Chin już pokazywałem (z informacjami o witaminach D3 i C), tym razem dodałem Indie, które miały duży kryzys i prognozowano im, że dogonią Stany Zjednoczone.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Teraz kraj, który ma ponad 30 razy więcej ludności miał w dniu pisania maila ponad 3 krotnie mniej zgonów.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To biedny kraj z fatalnym przygotowaniem do leczenia szpitalnego, ale podjął wielkie starania i oprócz tego co robią wszyscy (maski, zamknięcia, szczepienia) podjął się leczenia tanimi lekami i profilaktyką z tymi lekami.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 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noProof/>
          <w:sz w:val="24"/>
          <w:szCs w:val="24"/>
          <w:lang w:eastAsia="pl-PL"/>
        </w:rPr>
        <w:drawing>
          <wp:inline distT="0" distB="0" distL="0" distR="0">
            <wp:extent cx="8778240" cy="1333500"/>
            <wp:effectExtent l="0" t="0" r="3810" b="0"/>
            <wp:docPr id="3" name="Obraz 3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9639300" cy="3048000"/>
            <wp:effectExtent l="0" t="0" r="0" b="0"/>
            <wp:docPr id="2" name="Obraz 2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Dodaję informację jak sobie poradzono w największym stanie Uttar-</w:t>
      </w:r>
      <w:proofErr w:type="spellStart"/>
      <w:r w:rsidRPr="00AE042D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Pradesh</w:t>
      </w:r>
      <w:proofErr w:type="spellEnd"/>
      <w:r w:rsidRPr="00AE042D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. Ma kilkakrotnie więcej mieszkańców od Polski.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Warto, żeby nasz sztab kryzysowy przyjrzał się jak sobie radzić z pandemią.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hyperlink r:id="rId10" w:history="1">
        <w:r w:rsidRPr="00AE042D">
          <w:rPr>
            <w:rFonts w:ascii="Segoe UI" w:eastAsia="Times New Roman" w:hAnsi="Segoe UI" w:cs="Segoe UI"/>
            <w:color w:val="0000EE"/>
            <w:sz w:val="24"/>
            <w:szCs w:val="24"/>
            <w:u w:val="single"/>
            <w:lang w:eastAsia="pl-PL"/>
          </w:rPr>
          <w:t>https://indianexpress.com/article/opinion/columns/coronavirus-pandemic-covid-vaccine-tracker-uttar-pradesh-7107756/</w:t>
        </w:r>
      </w:hyperlink>
      <w:r w:rsidRPr="00AE042D">
        <w:rPr>
          <w:rFonts w:ascii="Segoe UI" w:eastAsia="Times New Roman" w:hAnsi="Segoe UI" w:cs="Segoe UI"/>
          <w:sz w:val="24"/>
          <w:szCs w:val="24"/>
          <w:lang w:eastAsia="pl-PL"/>
        </w:rPr>
        <w:t xml:space="preserve"> 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i/>
          <w:iCs/>
          <w:sz w:val="24"/>
          <w:szCs w:val="24"/>
          <w:lang w:eastAsia="pl-PL"/>
        </w:rPr>
        <w:t>Tłumaczenie Google.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i/>
          <w:iCs/>
          <w:sz w:val="24"/>
          <w:szCs w:val="24"/>
          <w:lang w:eastAsia="pl-PL"/>
        </w:rPr>
        <w:t>"... Pozwolę sobie również omówić dwie strategiczne interwencje, spośród wielu, które podjęliśmy. </w:t>
      </w:r>
      <w:r w:rsidRPr="00AE042D">
        <w:rPr>
          <w:rFonts w:ascii="Segoe UI" w:eastAsia="Times New Roman" w:hAnsi="Segoe UI" w:cs="Segoe UI"/>
          <w:i/>
          <w:iCs/>
          <w:sz w:val="26"/>
          <w:szCs w:val="26"/>
          <w:lang w:eastAsia="pl-PL"/>
        </w:rPr>
        <w:t xml:space="preserve">Pierwszym z nich jest </w:t>
      </w:r>
      <w:r w:rsidRPr="00AE042D">
        <w:rPr>
          <w:rFonts w:ascii="Segoe UI" w:eastAsia="Times New Roman" w:hAnsi="Segoe UI" w:cs="Segoe UI"/>
          <w:b/>
          <w:bCs/>
          <w:i/>
          <w:iCs/>
          <w:color w:val="FF0000"/>
          <w:sz w:val="48"/>
          <w:szCs w:val="48"/>
          <w:lang w:eastAsia="pl-PL"/>
        </w:rPr>
        <w:t xml:space="preserve">powszechne stosowanie leku, </w:t>
      </w:r>
      <w:proofErr w:type="spellStart"/>
      <w:r w:rsidRPr="00AE042D">
        <w:rPr>
          <w:rFonts w:ascii="Segoe UI" w:eastAsia="Times New Roman" w:hAnsi="Segoe UI" w:cs="Segoe UI"/>
          <w:b/>
          <w:bCs/>
          <w:i/>
          <w:iCs/>
          <w:color w:val="FF0000"/>
          <w:sz w:val="48"/>
          <w:szCs w:val="48"/>
          <w:lang w:eastAsia="pl-PL"/>
        </w:rPr>
        <w:t>iwermektyny</w:t>
      </w:r>
      <w:proofErr w:type="spellEnd"/>
      <w:r w:rsidRPr="00AE042D">
        <w:rPr>
          <w:rFonts w:ascii="Segoe UI" w:eastAsia="Times New Roman" w:hAnsi="Segoe UI" w:cs="Segoe UI"/>
          <w:b/>
          <w:bCs/>
          <w:i/>
          <w:iCs/>
          <w:color w:val="FF0000"/>
          <w:sz w:val="48"/>
          <w:szCs w:val="48"/>
          <w:lang w:eastAsia="pl-PL"/>
        </w:rPr>
        <w:t>, nie tylko w leczeniu przypadków, ale także w profilaktyce. </w:t>
      </w:r>
      <w:r w:rsidRPr="00AE042D">
        <w:rPr>
          <w:rFonts w:ascii="Segoe UI" w:eastAsia="Times New Roman" w:hAnsi="Segoe UI" w:cs="Segoe UI"/>
          <w:i/>
          <w:iCs/>
          <w:sz w:val="24"/>
          <w:szCs w:val="24"/>
          <w:lang w:eastAsia="pl-PL"/>
        </w:rPr>
        <w:t xml:space="preserve">Rząd stanowy zapewnia </w:t>
      </w:r>
      <w:r w:rsidRPr="00AE042D">
        <w:rPr>
          <w:rFonts w:ascii="Segoe UI" w:eastAsia="Times New Roman" w:hAnsi="Segoe UI" w:cs="Segoe UI"/>
          <w:b/>
          <w:bCs/>
          <w:i/>
          <w:iCs/>
          <w:sz w:val="24"/>
          <w:szCs w:val="24"/>
          <w:lang w:eastAsia="pl-PL"/>
        </w:rPr>
        <w:lastRenderedPageBreak/>
        <w:t>bezpłatne leki wszystkim pacjentom przebywającym w izolacji domowej lub w rządowych ośrodkach COVID-19</w:t>
      </w:r>
      <w:r w:rsidRPr="00AE042D">
        <w:rPr>
          <w:rFonts w:ascii="Segoe UI" w:eastAsia="Times New Roman" w:hAnsi="Segoe UI" w:cs="Segoe UI"/>
          <w:i/>
          <w:iCs/>
          <w:sz w:val="24"/>
          <w:szCs w:val="24"/>
          <w:lang w:eastAsia="pl-PL"/>
        </w:rPr>
        <w:t xml:space="preserve">, które mają ponad 1,5 </w:t>
      </w:r>
      <w:proofErr w:type="spellStart"/>
      <w:r w:rsidRPr="00AE042D">
        <w:rPr>
          <w:rFonts w:ascii="Segoe UI" w:eastAsia="Times New Roman" w:hAnsi="Segoe UI" w:cs="Segoe UI"/>
          <w:i/>
          <w:iCs/>
          <w:sz w:val="24"/>
          <w:szCs w:val="24"/>
          <w:lang w:eastAsia="pl-PL"/>
        </w:rPr>
        <w:t>lakh</w:t>
      </w:r>
      <w:proofErr w:type="spellEnd"/>
      <w:r w:rsidRPr="00AE042D">
        <w:rPr>
          <w:rFonts w:ascii="Segoe UI" w:eastAsia="Times New Roman" w:hAnsi="Segoe UI" w:cs="Segoe UI"/>
          <w:i/>
          <w:iCs/>
          <w:sz w:val="24"/>
          <w:szCs w:val="24"/>
          <w:lang w:eastAsia="pl-PL"/>
        </w:rPr>
        <w:t xml:space="preserve"> łóżek. Do tej pory zastosowaliśmy połączenie </w:t>
      </w:r>
      <w:proofErr w:type="spellStart"/>
      <w:r w:rsidRPr="00AE042D">
        <w:rPr>
          <w:rFonts w:ascii="Segoe UI" w:eastAsia="Times New Roman" w:hAnsi="Segoe UI" w:cs="Segoe UI"/>
          <w:i/>
          <w:iCs/>
          <w:sz w:val="24"/>
          <w:szCs w:val="24"/>
          <w:lang w:eastAsia="pl-PL"/>
        </w:rPr>
        <w:t>iwermektyny</w:t>
      </w:r>
      <w:proofErr w:type="spellEnd"/>
      <w:r w:rsidRPr="00AE042D">
        <w:rPr>
          <w:rFonts w:ascii="Segoe UI" w:eastAsia="Times New Roman" w:hAnsi="Segoe UI" w:cs="Segoe UI"/>
          <w:i/>
          <w:iCs/>
          <w:sz w:val="24"/>
          <w:szCs w:val="24"/>
          <w:lang w:eastAsia="pl-PL"/>
        </w:rPr>
        <w:t xml:space="preserve"> i </w:t>
      </w:r>
      <w:proofErr w:type="spellStart"/>
      <w:r w:rsidRPr="00AE042D">
        <w:rPr>
          <w:rFonts w:ascii="Segoe UI" w:eastAsia="Times New Roman" w:hAnsi="Segoe UI" w:cs="Segoe UI"/>
          <w:i/>
          <w:iCs/>
          <w:sz w:val="24"/>
          <w:szCs w:val="24"/>
          <w:lang w:eastAsia="pl-PL"/>
        </w:rPr>
        <w:t>doksycykliny</w:t>
      </w:r>
      <w:proofErr w:type="spellEnd"/>
      <w:r w:rsidRPr="00AE042D">
        <w:rPr>
          <w:rFonts w:ascii="Segoe UI" w:eastAsia="Times New Roman" w:hAnsi="Segoe UI" w:cs="Segoe UI"/>
          <w:i/>
          <w:iCs/>
          <w:sz w:val="24"/>
          <w:szCs w:val="24"/>
          <w:lang w:eastAsia="pl-PL"/>
        </w:rPr>
        <w:t xml:space="preserve">, aby z powodzeniem leczyć ponad 3 </w:t>
      </w:r>
      <w:proofErr w:type="spellStart"/>
      <w:r w:rsidRPr="00AE042D">
        <w:rPr>
          <w:rFonts w:ascii="Segoe UI" w:eastAsia="Times New Roman" w:hAnsi="Segoe UI" w:cs="Segoe UI"/>
          <w:i/>
          <w:iCs/>
          <w:sz w:val="24"/>
          <w:szCs w:val="24"/>
          <w:lang w:eastAsia="pl-PL"/>
        </w:rPr>
        <w:t>lakh</w:t>
      </w:r>
      <w:proofErr w:type="spellEnd"/>
      <w:r w:rsidRPr="00AE042D">
        <w:rPr>
          <w:rFonts w:ascii="Segoe UI" w:eastAsia="Times New Roman" w:hAnsi="Segoe UI" w:cs="Segoe UI"/>
          <w:i/>
          <w:iCs/>
          <w:sz w:val="24"/>
          <w:szCs w:val="24"/>
          <w:lang w:eastAsia="pl-PL"/>
        </w:rPr>
        <w:t xml:space="preserve"> izolowanych w domu pacjentów z łagodnymi objawami. Ta kombinacja była również stosowana przez szpitale w całym stanie w przypadku przyjętych pacjentów z COVID-19. Ale co jest bardziej interesujące, to udane stosowanie przez stan </w:t>
      </w:r>
      <w:proofErr w:type="spellStart"/>
      <w:r w:rsidRPr="00AE042D">
        <w:rPr>
          <w:rFonts w:ascii="Segoe UI" w:eastAsia="Times New Roman" w:hAnsi="Segoe UI" w:cs="Segoe UI"/>
          <w:i/>
          <w:iCs/>
          <w:sz w:val="24"/>
          <w:szCs w:val="24"/>
          <w:lang w:eastAsia="pl-PL"/>
        </w:rPr>
        <w:t>iwermektyny</w:t>
      </w:r>
      <w:proofErr w:type="spellEnd"/>
      <w:r w:rsidRPr="00AE042D">
        <w:rPr>
          <w:rFonts w:ascii="Segoe UI" w:eastAsia="Times New Roman" w:hAnsi="Segoe UI" w:cs="Segoe UI"/>
          <w:i/>
          <w:iCs/>
          <w:sz w:val="24"/>
          <w:szCs w:val="24"/>
          <w:lang w:eastAsia="pl-PL"/>
        </w:rPr>
        <w:t xml:space="preserve"> jako środka profilaktycznego..."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Te liczby mówią więcej niż słowa. Indie w zgonach na milion mieszkańców mają mniejszą wartość niż Finlandia.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-------------------------------------------------------------------------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Mam jeszcze prośbę do Premiera, żeby nie wysyłał więcej egzorcystów ze swojej kancelarii do "wciskania </w:t>
      </w: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kitu"</w:t>
      </w:r>
      <w:r w:rsidRPr="00AE042D">
        <w:rPr>
          <w:rFonts w:ascii="Segoe UI" w:eastAsia="Times New Roman" w:hAnsi="Segoe UI" w:cs="Segoe UI"/>
          <w:sz w:val="24"/>
          <w:szCs w:val="24"/>
          <w:lang w:eastAsia="pl-PL"/>
        </w:rPr>
        <w:t> </w:t>
      </w:r>
      <w:r w:rsidRPr="00AE042D">
        <w:rPr>
          <w:rFonts w:ascii="Segoe UI" w:eastAsia="Times New Roman" w:hAnsi="Segoe UI" w:cs="Segoe UI"/>
          <w:color w:val="000000"/>
          <w:sz w:val="36"/>
          <w:szCs w:val="36"/>
          <w:lang w:eastAsia="pl-PL"/>
        </w:rPr>
        <w:t>samorządowcom na temat promieniowania.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hyperlink r:id="rId11" w:history="1">
        <w:proofErr w:type="spellStart"/>
        <w:r w:rsidRPr="00AE042D">
          <w:rPr>
            <w:rFonts w:ascii="Segoe UI" w:eastAsia="Times New Roman" w:hAnsi="Segoe UI" w:cs="Segoe UI"/>
            <w:color w:val="0000EE"/>
            <w:sz w:val="24"/>
            <w:szCs w:val="24"/>
            <w:u w:val="single"/>
            <w:lang w:eastAsia="pl-PL"/>
          </w:rPr>
          <w:t>TelkoEgzorcyści</w:t>
        </w:r>
        <w:proofErr w:type="spellEnd"/>
        <w:r w:rsidRPr="00AE042D">
          <w:rPr>
            <w:rFonts w:ascii="Segoe UI" w:eastAsia="Times New Roman" w:hAnsi="Segoe UI" w:cs="Segoe UI"/>
            <w:color w:val="0000EE"/>
            <w:sz w:val="24"/>
            <w:szCs w:val="24"/>
            <w:u w:val="single"/>
            <w:lang w:eastAsia="pl-PL"/>
          </w:rPr>
          <w:t xml:space="preserve"> kontra Ludzie Dobrej Woli | antrejka.pl</w:t>
        </w:r>
      </w:hyperlink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t>Razem z panem Zagórskim niech Pan wreszcie, po roku, zajmie się odpowiedzią na rezolucję polskich naukowców, mających ogromny dorobek w dziedzinie wpływu pola elektromagnetycznego na zdrowie.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hyperlink r:id="rId12" w:history="1">
        <w:r w:rsidRPr="00AE042D">
          <w:rPr>
            <w:rFonts w:ascii="Segoe UI" w:eastAsia="Times New Roman" w:hAnsi="Segoe UI" w:cs="Segoe UI"/>
            <w:color w:val="0000EE"/>
            <w:sz w:val="24"/>
            <w:szCs w:val="24"/>
            <w:u w:val="single"/>
            <w:lang w:eastAsia="pl-PL"/>
          </w:rPr>
          <w:t>Opinie Komisji (ptbr.org.pl)</w:t>
        </w:r>
      </w:hyperlink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Niech Pan przeczyta punkt 1 Rezolucji. Stworzył Pan, wg. naukowców, zagrożenie dla bezpieczeństwa i zdrowia ludzi.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W Poznaniu w protokołach po instalacji nowych anten wpisywane są już wielkości promieniowania takie jak 26,9 V/m.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Dopuszczalna do grudnia 2019 roku wartość natężenia PEM to 7 V/m, Pański rząd zwiększył ją do 61 V/m.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349240" cy="2400300"/>
            <wp:effectExtent l="0" t="0" r="3810" b="0"/>
            <wp:docPr id="1" name="Obraz 1" descr="StacjaSikorskie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cjaSikorskie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 xml:space="preserve">Czy Pan myśli, że </w:t>
      </w:r>
      <w:r w:rsidRPr="00AE042D">
        <w:rPr>
          <w:rFonts w:ascii="Segoe UI" w:eastAsia="Times New Roman" w:hAnsi="Segoe UI" w:cs="Segoe UI"/>
          <w:b/>
          <w:bCs/>
          <w:sz w:val="27"/>
          <w:szCs w:val="27"/>
          <w:lang w:eastAsia="pl-PL"/>
        </w:rPr>
        <w:t>stres oksydacyjny,</w:t>
      </w: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 xml:space="preserve"> który powoduje u mieszkańców ta stacja bazowa </w:t>
      </w:r>
      <w:r w:rsidRPr="00AE042D">
        <w:rPr>
          <w:rFonts w:ascii="Segoe UI" w:eastAsia="Times New Roman" w:hAnsi="Segoe UI" w:cs="Segoe UI"/>
          <w:b/>
          <w:bCs/>
          <w:sz w:val="27"/>
          <w:szCs w:val="27"/>
          <w:lang w:eastAsia="pl-PL"/>
        </w:rPr>
        <w:t xml:space="preserve">zwiększa ich odporność </w:t>
      </w: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i dlatego pan to zrobił? 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Czy myśli Pan, że Pan, Pan Szumowski i Pan Zagórski macie większą wiedzę na temat wpływu promieniowania na zdrowie od wiedzy nauk</w:t>
      </w:r>
      <w:r>
        <w:rPr>
          <w:rFonts w:ascii="Segoe UI" w:eastAsia="Times New Roman" w:hAnsi="Segoe UI" w:cs="Segoe UI"/>
          <w:sz w:val="27"/>
          <w:szCs w:val="27"/>
          <w:lang w:eastAsia="pl-PL"/>
        </w:rPr>
        <w:t>o</w:t>
      </w: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wców, którzy podpisali rezolucję?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sz w:val="27"/>
          <w:szCs w:val="27"/>
          <w:lang w:eastAsia="pl-PL"/>
        </w:rPr>
        <w:t>Proszę się "ogarnąć" Panie Premierze. W Polsce jest kryzys zdrowotny. Wie Pan o tym, czy żyje w jakimś innym świecie?</w:t>
      </w: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E042D" w:rsidRPr="00AE042D" w:rsidRDefault="00AE042D" w:rsidP="00AE042D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AE042D" w:rsidRPr="00AE042D" w:rsidRDefault="00AE042D" w:rsidP="00AE042D">
      <w:pPr>
        <w:spacing w:after="24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Georgia" w:eastAsia="Times New Roman" w:hAnsi="Georgia" w:cs="Segoe UI"/>
          <w:i/>
          <w:iCs/>
          <w:color w:val="2E2E2E"/>
          <w:sz w:val="27"/>
          <w:szCs w:val="27"/>
          <w:lang w:eastAsia="pl-PL"/>
        </w:rPr>
        <w:t>z poważaniem</w:t>
      </w:r>
    </w:p>
    <w:p w:rsidR="00AE042D" w:rsidRPr="00AE042D" w:rsidRDefault="00AE042D" w:rsidP="00AE042D">
      <w:pPr>
        <w:spacing w:after="24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Georgia" w:eastAsia="Times New Roman" w:hAnsi="Georgia" w:cs="Segoe UI"/>
          <w:i/>
          <w:iCs/>
          <w:color w:val="2E2E2E"/>
          <w:sz w:val="27"/>
          <w:szCs w:val="27"/>
          <w:lang w:eastAsia="pl-PL"/>
        </w:rPr>
        <w:t>Krzysztof Kukliński</w:t>
      </w:r>
    </w:p>
    <w:p w:rsidR="00AE042D" w:rsidRPr="00AE042D" w:rsidRDefault="00AE042D" w:rsidP="00AE042D">
      <w:pPr>
        <w:spacing w:after="24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color w:val="0F1419"/>
          <w:sz w:val="23"/>
          <w:szCs w:val="23"/>
          <w:lang w:eastAsia="pl-PL"/>
        </w:rPr>
        <w:t>Kamionki</w:t>
      </w:r>
    </w:p>
    <w:p w:rsidR="007A7DBA" w:rsidRPr="00AE042D" w:rsidRDefault="00AE042D" w:rsidP="00AE042D">
      <w:pPr>
        <w:spacing w:after="24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  <w:r w:rsidRPr="00AE042D">
        <w:rPr>
          <w:rFonts w:ascii="Segoe UI" w:eastAsia="Times New Roman" w:hAnsi="Segoe UI" w:cs="Segoe UI"/>
          <w:color w:val="0F1419"/>
          <w:sz w:val="23"/>
          <w:szCs w:val="23"/>
          <w:lang w:eastAsia="pl-PL"/>
        </w:rPr>
        <w:t>Analityk danych, IT. 60+. Obrońca praw człowieka. Od 16 lat walczę o zmniejszenie ekspozycji środowiska i ludzi na PEM. Od 6 lat rozpowszechniam informacje o zdrowiu dla pokolenia 45+</w:t>
      </w:r>
    </w:p>
    <w:sectPr w:rsidR="007A7DBA" w:rsidRPr="00AE042D" w:rsidSect="00AE04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2D"/>
    <w:rsid w:val="007A7DBA"/>
    <w:rsid w:val="00AE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2B6B"/>
  <w15:chartTrackingRefBased/>
  <w15:docId w15:val="{262530D3-F9DF-45C5-9FE6-3D21C36F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042D"/>
    <w:rPr>
      <w:color w:val="0000EE"/>
      <w:u w:val="single"/>
    </w:rPr>
  </w:style>
  <w:style w:type="paragraph" w:styleId="NormalnyWeb">
    <w:name w:val="Normal (Web)"/>
    <w:basedOn w:val="Normalny"/>
    <w:uiPriority w:val="99"/>
    <w:semiHidden/>
    <w:unhideWhenUsed/>
    <w:rsid w:val="00AE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3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0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7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8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92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orldometers.info" TargetMode="External"/><Relationship Id="rId12" Type="http://schemas.openxmlformats.org/officeDocument/2006/relationships/hyperlink" Target="http://ptbr.org.pl/index.php/com-phocagallery-categories/komisja-ds-problemow-bioelektromagnetycznych/opinie-komisj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ndacja@orlen.pl" TargetMode="External"/><Relationship Id="rId11" Type="http://schemas.openxmlformats.org/officeDocument/2006/relationships/hyperlink" Target="https://antrejka.pl/2021/01/telkoegzorcysci-kontra-ludzie-dobrej-woli/" TargetMode="External"/><Relationship Id="rId5" Type="http://schemas.openxmlformats.org/officeDocument/2006/relationships/hyperlink" Target="mailto:sponsoring@orlen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dianexpress.com/article/opinion/columns/coronavirus-pandemic-covid-vaccine-tracker-uttar-pradesh-7107756/" TargetMode="External"/><Relationship Id="rId4" Type="http://schemas.openxmlformats.org/officeDocument/2006/relationships/hyperlink" Target="mailto:media@orlen.pl" TargetMode="Externa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Kazik</dc:creator>
  <cp:keywords/>
  <dc:description/>
  <cp:lastModifiedBy>Kazik</cp:lastModifiedBy>
  <cp:revision>1</cp:revision>
  <dcterms:created xsi:type="dcterms:W3CDTF">2021-02-17T13:50:00Z</dcterms:created>
  <dcterms:modified xsi:type="dcterms:W3CDTF">2021-02-17T13:52:00Z</dcterms:modified>
</cp:coreProperties>
</file>