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5C" w:rsidRPr="00391989" w:rsidRDefault="00D44A5C" w:rsidP="00391989">
      <w:pPr>
        <w:jc w:val="center"/>
        <w:rPr>
          <w:b/>
          <w:sz w:val="24"/>
          <w:szCs w:val="24"/>
        </w:rPr>
      </w:pPr>
      <w:r w:rsidRPr="00391989">
        <w:rPr>
          <w:b/>
          <w:sz w:val="24"/>
          <w:szCs w:val="24"/>
        </w:rPr>
        <w:t xml:space="preserve">UCHWAŁA NR </w:t>
      </w:r>
      <w:r w:rsidR="00D93D1A" w:rsidRPr="00391989">
        <w:rPr>
          <w:b/>
          <w:sz w:val="24"/>
          <w:szCs w:val="24"/>
        </w:rPr>
        <w:t>…………..</w:t>
      </w:r>
    </w:p>
    <w:p w:rsidR="00D44A5C" w:rsidRPr="00391989" w:rsidRDefault="00D44A5C" w:rsidP="00391989">
      <w:pPr>
        <w:ind w:left="284" w:hanging="284"/>
        <w:jc w:val="center"/>
        <w:rPr>
          <w:b/>
          <w:sz w:val="24"/>
          <w:szCs w:val="24"/>
        </w:rPr>
      </w:pPr>
      <w:r w:rsidRPr="00391989">
        <w:rPr>
          <w:b/>
          <w:sz w:val="24"/>
          <w:szCs w:val="24"/>
        </w:rPr>
        <w:t xml:space="preserve">Rady Gminy </w:t>
      </w:r>
      <w:r w:rsidR="00684CEB" w:rsidRPr="00391989">
        <w:rPr>
          <w:b/>
          <w:sz w:val="24"/>
          <w:szCs w:val="24"/>
        </w:rPr>
        <w:t>Sorkwity</w:t>
      </w:r>
    </w:p>
    <w:p w:rsidR="00D44A5C" w:rsidRPr="00391989" w:rsidRDefault="00D44A5C" w:rsidP="00391989">
      <w:pPr>
        <w:ind w:left="284" w:hanging="284"/>
        <w:jc w:val="center"/>
        <w:rPr>
          <w:b/>
          <w:sz w:val="24"/>
          <w:szCs w:val="24"/>
        </w:rPr>
      </w:pPr>
      <w:r w:rsidRPr="00391989">
        <w:rPr>
          <w:b/>
          <w:sz w:val="24"/>
          <w:szCs w:val="24"/>
        </w:rPr>
        <w:t xml:space="preserve">z dnia </w:t>
      </w:r>
      <w:r w:rsidR="00D93D1A" w:rsidRPr="00391989">
        <w:rPr>
          <w:b/>
          <w:sz w:val="24"/>
          <w:szCs w:val="24"/>
        </w:rPr>
        <w:t>……………..</w:t>
      </w:r>
    </w:p>
    <w:p w:rsidR="00D44A5C" w:rsidRPr="00391989" w:rsidRDefault="00D44A5C" w:rsidP="00AF08CC">
      <w:pPr>
        <w:spacing w:line="360" w:lineRule="auto"/>
        <w:ind w:left="284" w:hanging="284"/>
        <w:jc w:val="center"/>
        <w:rPr>
          <w:b/>
          <w:sz w:val="24"/>
          <w:szCs w:val="24"/>
        </w:rPr>
      </w:pPr>
    </w:p>
    <w:p w:rsidR="00D44A5C" w:rsidRPr="00391989" w:rsidRDefault="00D44A5C" w:rsidP="00AF08CC">
      <w:pPr>
        <w:jc w:val="center"/>
        <w:rPr>
          <w:sz w:val="24"/>
          <w:szCs w:val="24"/>
        </w:rPr>
      </w:pPr>
      <w:r w:rsidRPr="00391989">
        <w:rPr>
          <w:sz w:val="24"/>
          <w:szCs w:val="24"/>
        </w:rPr>
        <w:t>w sprawie uchwalenia miejscowego planu zagospodarowania przestrzennego</w:t>
      </w:r>
      <w:bookmarkStart w:id="0" w:name="_Hlk66269486"/>
      <w:r w:rsidR="00FB1098">
        <w:rPr>
          <w:sz w:val="24"/>
          <w:szCs w:val="24"/>
        </w:rPr>
        <w:t xml:space="preserve"> </w:t>
      </w:r>
      <w:r w:rsidR="00D93D1A" w:rsidRPr="00391989">
        <w:rPr>
          <w:sz w:val="24"/>
          <w:szCs w:val="24"/>
        </w:rPr>
        <w:t>fragmentów</w:t>
      </w:r>
      <w:bookmarkEnd w:id="0"/>
      <w:r w:rsidR="00FB1098">
        <w:rPr>
          <w:sz w:val="24"/>
          <w:szCs w:val="24"/>
        </w:rPr>
        <w:t xml:space="preserve"> </w:t>
      </w:r>
      <w:r w:rsidR="00E9103F" w:rsidRPr="00391989">
        <w:rPr>
          <w:sz w:val="24"/>
          <w:szCs w:val="24"/>
        </w:rPr>
        <w:t>miejscowości Kozłowo, gmina Sorkwity</w:t>
      </w:r>
    </w:p>
    <w:p w:rsidR="008478F1" w:rsidRPr="00391989" w:rsidRDefault="008478F1" w:rsidP="00AF08CC">
      <w:pPr>
        <w:pStyle w:val="Tekstpodstawowy"/>
        <w:rPr>
          <w:rFonts w:ascii="Times New Roman" w:hAnsi="Times New Roman"/>
          <w:szCs w:val="24"/>
        </w:rPr>
      </w:pPr>
    </w:p>
    <w:p w:rsidR="00C5330B" w:rsidRPr="00391989" w:rsidRDefault="00D93D1A" w:rsidP="00AF08CC">
      <w:pPr>
        <w:pStyle w:val="Tekstpodstawowy"/>
        <w:rPr>
          <w:rFonts w:ascii="Times New Roman" w:hAnsi="Times New Roman"/>
          <w:szCs w:val="24"/>
        </w:rPr>
      </w:pPr>
      <w:r w:rsidRPr="00391989">
        <w:rPr>
          <w:rFonts w:ascii="Times New Roman" w:hAnsi="Times New Roman"/>
          <w:szCs w:val="24"/>
        </w:rPr>
        <w:t xml:space="preserve">Na podstawie art. 20 ust.1 ustawy z dnia 27 marca 2003 r. o planowaniu i zagospodarowaniu </w:t>
      </w:r>
      <w:r w:rsidRPr="00AE453F">
        <w:rPr>
          <w:rFonts w:ascii="Times New Roman" w:hAnsi="Times New Roman"/>
          <w:szCs w:val="24"/>
        </w:rPr>
        <w:t>przestrzennym (tj.: Dz.</w:t>
      </w:r>
      <w:r w:rsidR="00FB1098">
        <w:rPr>
          <w:rFonts w:ascii="Times New Roman" w:hAnsi="Times New Roman"/>
          <w:szCs w:val="24"/>
        </w:rPr>
        <w:t xml:space="preserve"> </w:t>
      </w:r>
      <w:r w:rsidRPr="00AE453F">
        <w:rPr>
          <w:rFonts w:ascii="Times New Roman" w:hAnsi="Times New Roman"/>
          <w:szCs w:val="24"/>
        </w:rPr>
        <w:t>U. z 202</w:t>
      </w:r>
      <w:r w:rsidR="00C23552" w:rsidRPr="00AE453F">
        <w:rPr>
          <w:rFonts w:ascii="Times New Roman" w:hAnsi="Times New Roman"/>
          <w:szCs w:val="24"/>
        </w:rPr>
        <w:t>1</w:t>
      </w:r>
      <w:r w:rsidRPr="00AE453F">
        <w:rPr>
          <w:rFonts w:ascii="Times New Roman" w:hAnsi="Times New Roman"/>
          <w:szCs w:val="24"/>
        </w:rPr>
        <w:t xml:space="preserve"> r. poz. </w:t>
      </w:r>
      <w:r w:rsidR="00C23552" w:rsidRPr="00AE453F">
        <w:rPr>
          <w:rFonts w:ascii="Times New Roman" w:hAnsi="Times New Roman"/>
          <w:szCs w:val="24"/>
        </w:rPr>
        <w:t>7</w:t>
      </w:r>
      <w:r w:rsidR="00AE453F" w:rsidRPr="00AE453F">
        <w:rPr>
          <w:rFonts w:ascii="Times New Roman" w:hAnsi="Times New Roman"/>
          <w:szCs w:val="24"/>
        </w:rPr>
        <w:t>41</w:t>
      </w:r>
      <w:r w:rsidR="0000631B" w:rsidRPr="00AE453F">
        <w:rPr>
          <w:rFonts w:ascii="Times New Roman" w:hAnsi="Times New Roman"/>
          <w:szCs w:val="24"/>
        </w:rPr>
        <w:t>ze zm.</w:t>
      </w:r>
      <w:r w:rsidRPr="00AE453F">
        <w:rPr>
          <w:rFonts w:ascii="Times New Roman" w:hAnsi="Times New Roman"/>
          <w:szCs w:val="24"/>
        </w:rPr>
        <w:t xml:space="preserve">) oraz art.18 ust. 2 pkt. 5 ustawy z dnia 8 marca 1990 </w:t>
      </w:r>
      <w:r w:rsidRPr="00391989">
        <w:rPr>
          <w:rFonts w:ascii="Times New Roman" w:hAnsi="Times New Roman"/>
          <w:szCs w:val="24"/>
        </w:rPr>
        <w:t xml:space="preserve">r. o samorządzie gminnym (tj. Dz. U. z 2019 r. poz. 506 ze zm.) </w:t>
      </w:r>
      <w:r w:rsidR="00D90383" w:rsidRPr="00391989">
        <w:rPr>
          <w:rFonts w:ascii="Times New Roman" w:hAnsi="Times New Roman"/>
          <w:szCs w:val="24"/>
        </w:rPr>
        <w:t xml:space="preserve">w związku z uchwałą Nr XVII/120/2020 Rady Gminy Sorkwity z dnia 14 maja 2020 r. zmienioną </w:t>
      </w:r>
      <w:bookmarkStart w:id="1" w:name="_Hlk66271354"/>
      <w:r w:rsidR="00D90383" w:rsidRPr="00391989">
        <w:rPr>
          <w:rFonts w:ascii="Times New Roman" w:hAnsi="Times New Roman"/>
          <w:szCs w:val="24"/>
        </w:rPr>
        <w:t xml:space="preserve">uchwałą </w:t>
      </w:r>
      <w:r w:rsidR="001C25AE" w:rsidRPr="00391989">
        <w:rPr>
          <w:rFonts w:ascii="Times New Roman" w:hAnsi="Times New Roman"/>
          <w:szCs w:val="24"/>
        </w:rPr>
        <w:t>Nr</w:t>
      </w:r>
      <w:r w:rsidR="00D90383" w:rsidRPr="00391989">
        <w:rPr>
          <w:rFonts w:ascii="Times New Roman" w:hAnsi="Times New Roman"/>
          <w:szCs w:val="24"/>
        </w:rPr>
        <w:t xml:space="preserve"> XXIII/163/2020</w:t>
      </w:r>
      <w:r w:rsidR="001C25AE" w:rsidRPr="00391989">
        <w:rPr>
          <w:rFonts w:ascii="Times New Roman" w:hAnsi="Times New Roman"/>
          <w:szCs w:val="24"/>
        </w:rPr>
        <w:t xml:space="preserve"> Rady Gminy Sorkwity z dnia 30 listopada 2020 r</w:t>
      </w:r>
      <w:r w:rsidR="00FB1098">
        <w:rPr>
          <w:rFonts w:ascii="Times New Roman" w:hAnsi="Times New Roman"/>
          <w:szCs w:val="24"/>
        </w:rPr>
        <w:t xml:space="preserve">. </w:t>
      </w:r>
      <w:r w:rsidR="0017297B" w:rsidRPr="00391989">
        <w:rPr>
          <w:rFonts w:ascii="Times New Roman" w:hAnsi="Times New Roman"/>
          <w:szCs w:val="24"/>
        </w:rPr>
        <w:t>w sprawie przystąpienia do sporządzenia</w:t>
      </w:r>
      <w:r w:rsidR="0000631B" w:rsidRPr="00391989">
        <w:rPr>
          <w:rFonts w:ascii="Times New Roman" w:hAnsi="Times New Roman"/>
          <w:szCs w:val="24"/>
        </w:rPr>
        <w:t xml:space="preserve"> zmiany</w:t>
      </w:r>
      <w:r w:rsidR="0017297B" w:rsidRPr="00391989">
        <w:rPr>
          <w:rFonts w:ascii="Times New Roman" w:hAnsi="Times New Roman"/>
          <w:szCs w:val="24"/>
        </w:rPr>
        <w:t xml:space="preserve"> miejscowego planu zagospodarowania </w:t>
      </w:r>
      <w:r w:rsidR="00A1171D" w:rsidRPr="00391989">
        <w:rPr>
          <w:rFonts w:ascii="Times New Roman" w:hAnsi="Times New Roman"/>
          <w:szCs w:val="24"/>
        </w:rPr>
        <w:t>przestrzennego</w:t>
      </w:r>
      <w:r w:rsidR="00234C62" w:rsidRPr="00391989">
        <w:rPr>
          <w:rFonts w:ascii="Times New Roman" w:hAnsi="Times New Roman"/>
          <w:szCs w:val="24"/>
        </w:rPr>
        <w:t xml:space="preserve"> miejscowości</w:t>
      </w:r>
      <w:r w:rsidR="00FB1098">
        <w:rPr>
          <w:rFonts w:ascii="Times New Roman" w:hAnsi="Times New Roman"/>
          <w:szCs w:val="24"/>
        </w:rPr>
        <w:t xml:space="preserve"> </w:t>
      </w:r>
      <w:r w:rsidR="00234C62" w:rsidRPr="00391989">
        <w:rPr>
          <w:rFonts w:ascii="Times New Roman" w:hAnsi="Times New Roman"/>
          <w:szCs w:val="24"/>
        </w:rPr>
        <w:t>Kozłowo</w:t>
      </w:r>
      <w:bookmarkEnd w:id="1"/>
      <w:r w:rsidR="0017297B" w:rsidRPr="00391989">
        <w:rPr>
          <w:rFonts w:ascii="Times New Roman" w:hAnsi="Times New Roman"/>
          <w:szCs w:val="24"/>
        </w:rPr>
        <w:t xml:space="preserve">, po stwierdzeniu, </w:t>
      </w:r>
      <w:r w:rsidR="006060A0" w:rsidRPr="00391989">
        <w:rPr>
          <w:rFonts w:ascii="Times New Roman" w:hAnsi="Times New Roman"/>
          <w:szCs w:val="24"/>
        </w:rPr>
        <w:t>że ustalenia planu nie naruszają ustaleń studium uwarunkowań i kierunków zagospodarowania przestrzennego gminy</w:t>
      </w:r>
      <w:r w:rsidR="00234C62" w:rsidRPr="00391989">
        <w:rPr>
          <w:rFonts w:ascii="Times New Roman" w:hAnsi="Times New Roman"/>
          <w:szCs w:val="24"/>
        </w:rPr>
        <w:t xml:space="preserve"> Sorkwity</w:t>
      </w:r>
      <w:r w:rsidR="00520232" w:rsidRPr="00391989">
        <w:rPr>
          <w:rFonts w:ascii="Times New Roman" w:hAnsi="Times New Roman"/>
          <w:szCs w:val="24"/>
        </w:rPr>
        <w:t>,</w:t>
      </w:r>
      <w:r w:rsidR="00FB1098">
        <w:rPr>
          <w:rFonts w:ascii="Times New Roman" w:hAnsi="Times New Roman"/>
          <w:szCs w:val="24"/>
        </w:rPr>
        <w:t xml:space="preserve"> </w:t>
      </w:r>
      <w:r w:rsidR="00CF417C" w:rsidRPr="00391989">
        <w:rPr>
          <w:rFonts w:ascii="Times New Roman" w:hAnsi="Times New Roman"/>
          <w:szCs w:val="24"/>
        </w:rPr>
        <w:t xml:space="preserve">Rada Gminy </w:t>
      </w:r>
      <w:r w:rsidR="00234C62" w:rsidRPr="00391989">
        <w:rPr>
          <w:rFonts w:ascii="Times New Roman" w:hAnsi="Times New Roman"/>
          <w:szCs w:val="24"/>
        </w:rPr>
        <w:t xml:space="preserve">Sorkwity </w:t>
      </w:r>
      <w:r w:rsidR="00CF417C" w:rsidRPr="00391989">
        <w:rPr>
          <w:rFonts w:ascii="Times New Roman" w:hAnsi="Times New Roman"/>
          <w:szCs w:val="24"/>
        </w:rPr>
        <w:t>uchwala, co następuje:</w:t>
      </w:r>
    </w:p>
    <w:p w:rsidR="00AF08CC" w:rsidRPr="00391989" w:rsidRDefault="00AF08CC" w:rsidP="00AF08CC">
      <w:pPr>
        <w:pStyle w:val="Tekstpodstawowy"/>
        <w:rPr>
          <w:rFonts w:ascii="Times New Roman" w:hAnsi="Times New Roman"/>
          <w:szCs w:val="24"/>
        </w:rPr>
      </w:pPr>
    </w:p>
    <w:p w:rsidR="00C5330B" w:rsidRPr="00391989" w:rsidRDefault="00C5330B" w:rsidP="000675FD">
      <w:pPr>
        <w:pStyle w:val="Tekstpodstawowy"/>
        <w:ind w:left="4248"/>
        <w:rPr>
          <w:rFonts w:ascii="Times New Roman" w:hAnsi="Times New Roman"/>
          <w:b/>
          <w:szCs w:val="24"/>
        </w:rPr>
      </w:pPr>
      <w:r w:rsidRPr="00391989">
        <w:rPr>
          <w:rFonts w:ascii="Times New Roman" w:hAnsi="Times New Roman"/>
          <w:b/>
          <w:szCs w:val="24"/>
        </w:rPr>
        <w:t>ROZDZIAŁ I</w:t>
      </w:r>
    </w:p>
    <w:p w:rsidR="00D44A5C" w:rsidRPr="00391989" w:rsidRDefault="00D44A5C" w:rsidP="000675FD">
      <w:pPr>
        <w:pStyle w:val="Tekstpodstawowy"/>
        <w:ind w:left="3540" w:firstLine="708"/>
        <w:rPr>
          <w:rFonts w:ascii="Times New Roman" w:hAnsi="Times New Roman"/>
          <w:b/>
          <w:szCs w:val="24"/>
        </w:rPr>
      </w:pPr>
      <w:r w:rsidRPr="00391989">
        <w:rPr>
          <w:rFonts w:ascii="Times New Roman" w:hAnsi="Times New Roman"/>
          <w:b/>
          <w:szCs w:val="24"/>
        </w:rPr>
        <w:t>Przepisy ogólne</w:t>
      </w:r>
    </w:p>
    <w:p w:rsidR="00D44A5C" w:rsidRPr="00391989" w:rsidRDefault="00D44A5C" w:rsidP="00AF08CC">
      <w:pPr>
        <w:jc w:val="both"/>
        <w:rPr>
          <w:bCs/>
          <w:sz w:val="24"/>
          <w:szCs w:val="24"/>
        </w:rPr>
      </w:pPr>
      <w:r w:rsidRPr="00391989">
        <w:rPr>
          <w:b/>
          <w:sz w:val="24"/>
          <w:szCs w:val="24"/>
        </w:rPr>
        <w:t xml:space="preserve">§ 1.1. </w:t>
      </w:r>
      <w:r w:rsidR="006060A0" w:rsidRPr="00391989">
        <w:rPr>
          <w:b/>
          <w:sz w:val="24"/>
          <w:szCs w:val="24"/>
        </w:rPr>
        <w:t>U</w:t>
      </w:r>
      <w:r w:rsidRPr="00391989">
        <w:rPr>
          <w:b/>
          <w:sz w:val="24"/>
          <w:szCs w:val="24"/>
        </w:rPr>
        <w:t>chwala się</w:t>
      </w:r>
      <w:r w:rsidR="00EA1205" w:rsidRPr="00391989">
        <w:rPr>
          <w:b/>
          <w:sz w:val="24"/>
          <w:szCs w:val="24"/>
        </w:rPr>
        <w:t xml:space="preserve"> miejscowy plan zagospodarowania przestrzennego</w:t>
      </w:r>
      <w:r w:rsidR="001C25AE" w:rsidRPr="00391989">
        <w:rPr>
          <w:b/>
          <w:sz w:val="24"/>
          <w:szCs w:val="24"/>
        </w:rPr>
        <w:t xml:space="preserve"> fragmentów</w:t>
      </w:r>
      <w:r w:rsidR="00FB1098">
        <w:rPr>
          <w:b/>
          <w:sz w:val="24"/>
          <w:szCs w:val="24"/>
        </w:rPr>
        <w:t xml:space="preserve"> </w:t>
      </w:r>
      <w:r w:rsidR="00234C62" w:rsidRPr="00391989">
        <w:rPr>
          <w:b/>
          <w:sz w:val="24"/>
          <w:szCs w:val="24"/>
        </w:rPr>
        <w:t xml:space="preserve">miejscowości Kozłowo </w:t>
      </w:r>
      <w:r w:rsidR="001C25AE" w:rsidRPr="00391989">
        <w:rPr>
          <w:b/>
          <w:sz w:val="24"/>
          <w:szCs w:val="24"/>
        </w:rPr>
        <w:t>w gminie Sorkwity</w:t>
      </w:r>
      <w:r w:rsidR="001C25AE" w:rsidRPr="00391989">
        <w:rPr>
          <w:bCs/>
          <w:sz w:val="24"/>
          <w:szCs w:val="24"/>
        </w:rPr>
        <w:t xml:space="preserve"> stanowiący zmianę miejscowego planu zagospodarowania przestrzennego</w:t>
      </w:r>
      <w:r w:rsidR="00CB2735" w:rsidRPr="00391989">
        <w:rPr>
          <w:bCs/>
          <w:sz w:val="24"/>
          <w:szCs w:val="24"/>
        </w:rPr>
        <w:t xml:space="preserve"> miejscowości Kozłowo, gmina Sorkwity</w:t>
      </w:r>
      <w:bookmarkStart w:id="2" w:name="_Hlk27565677"/>
      <w:r w:rsidR="00FB1098">
        <w:rPr>
          <w:bCs/>
          <w:sz w:val="24"/>
          <w:szCs w:val="24"/>
        </w:rPr>
        <w:t xml:space="preserve"> </w:t>
      </w:r>
      <w:r w:rsidR="001C25AE" w:rsidRPr="00391989">
        <w:rPr>
          <w:bCs/>
          <w:sz w:val="24"/>
          <w:szCs w:val="24"/>
        </w:rPr>
        <w:t>uchwalonego uchwałą Nr X</w:t>
      </w:r>
      <w:r w:rsidR="00CB2735" w:rsidRPr="00391989">
        <w:rPr>
          <w:bCs/>
          <w:sz w:val="24"/>
          <w:szCs w:val="24"/>
        </w:rPr>
        <w:t>L</w:t>
      </w:r>
      <w:r w:rsidR="001C25AE" w:rsidRPr="00391989">
        <w:rPr>
          <w:bCs/>
          <w:sz w:val="24"/>
          <w:szCs w:val="24"/>
        </w:rPr>
        <w:t>/2</w:t>
      </w:r>
      <w:r w:rsidR="00CB2735" w:rsidRPr="00391989">
        <w:rPr>
          <w:bCs/>
          <w:sz w:val="24"/>
          <w:szCs w:val="24"/>
        </w:rPr>
        <w:t>89</w:t>
      </w:r>
      <w:r w:rsidR="001C25AE" w:rsidRPr="00391989">
        <w:rPr>
          <w:bCs/>
          <w:sz w:val="24"/>
          <w:szCs w:val="24"/>
        </w:rPr>
        <w:t>/</w:t>
      </w:r>
      <w:r w:rsidR="00CB2735" w:rsidRPr="00391989">
        <w:rPr>
          <w:bCs/>
          <w:sz w:val="24"/>
          <w:szCs w:val="24"/>
        </w:rPr>
        <w:t>2018</w:t>
      </w:r>
      <w:r w:rsidR="001C25AE" w:rsidRPr="00391989">
        <w:rPr>
          <w:bCs/>
          <w:sz w:val="24"/>
          <w:szCs w:val="24"/>
        </w:rPr>
        <w:t xml:space="preserve"> Rady Gminy </w:t>
      </w:r>
      <w:r w:rsidR="00CB2735" w:rsidRPr="00391989">
        <w:rPr>
          <w:bCs/>
          <w:sz w:val="24"/>
          <w:szCs w:val="24"/>
        </w:rPr>
        <w:t>Sorkwity</w:t>
      </w:r>
      <w:r w:rsidR="001C25AE" w:rsidRPr="00391989">
        <w:rPr>
          <w:bCs/>
          <w:sz w:val="24"/>
          <w:szCs w:val="24"/>
        </w:rPr>
        <w:t xml:space="preserve"> z dnia </w:t>
      </w:r>
      <w:r w:rsidR="00CB2735" w:rsidRPr="00391989">
        <w:rPr>
          <w:bCs/>
          <w:sz w:val="24"/>
          <w:szCs w:val="24"/>
        </w:rPr>
        <w:t>27 czerwca 2018</w:t>
      </w:r>
      <w:r w:rsidR="001C25AE" w:rsidRPr="00391989">
        <w:rPr>
          <w:bCs/>
          <w:sz w:val="24"/>
          <w:szCs w:val="24"/>
        </w:rPr>
        <w:t xml:space="preserve"> r. – </w:t>
      </w:r>
      <w:bookmarkEnd w:id="2"/>
      <w:r w:rsidR="001C25AE" w:rsidRPr="00391989">
        <w:rPr>
          <w:bCs/>
          <w:sz w:val="24"/>
          <w:szCs w:val="24"/>
        </w:rPr>
        <w:t>zwany dalej „planem”.</w:t>
      </w:r>
    </w:p>
    <w:p w:rsidR="007E6070" w:rsidRPr="00391989" w:rsidRDefault="00D44A5C" w:rsidP="00AF08CC">
      <w:pPr>
        <w:pStyle w:val="Tekstpodstawowywcity3"/>
        <w:ind w:left="0" w:firstLine="284"/>
        <w:jc w:val="both"/>
        <w:rPr>
          <w:sz w:val="24"/>
          <w:szCs w:val="24"/>
        </w:rPr>
      </w:pPr>
      <w:r w:rsidRPr="00391989">
        <w:rPr>
          <w:sz w:val="24"/>
          <w:szCs w:val="24"/>
        </w:rPr>
        <w:t>2. Plan obejmuje</w:t>
      </w:r>
      <w:r w:rsidR="001C25AE" w:rsidRPr="00391989">
        <w:rPr>
          <w:sz w:val="24"/>
          <w:szCs w:val="24"/>
        </w:rPr>
        <w:t xml:space="preserve"> fragmenty</w:t>
      </w:r>
      <w:r w:rsidR="00FB1098">
        <w:rPr>
          <w:sz w:val="24"/>
          <w:szCs w:val="24"/>
        </w:rPr>
        <w:t xml:space="preserve"> </w:t>
      </w:r>
      <w:r w:rsidR="002C71D0" w:rsidRPr="00391989">
        <w:rPr>
          <w:sz w:val="24"/>
          <w:szCs w:val="24"/>
        </w:rPr>
        <w:t>teren</w:t>
      </w:r>
      <w:r w:rsidR="001C25AE" w:rsidRPr="00391989">
        <w:rPr>
          <w:sz w:val="24"/>
          <w:szCs w:val="24"/>
        </w:rPr>
        <w:t>u</w:t>
      </w:r>
      <w:r w:rsidR="00FB1098">
        <w:rPr>
          <w:sz w:val="24"/>
          <w:szCs w:val="24"/>
        </w:rPr>
        <w:t xml:space="preserve"> </w:t>
      </w:r>
      <w:r w:rsidR="00234C62" w:rsidRPr="00391989">
        <w:rPr>
          <w:sz w:val="24"/>
          <w:szCs w:val="24"/>
        </w:rPr>
        <w:t xml:space="preserve">wsi Kozłowo </w:t>
      </w:r>
      <w:r w:rsidR="00452447" w:rsidRPr="00391989">
        <w:rPr>
          <w:sz w:val="24"/>
          <w:szCs w:val="24"/>
        </w:rPr>
        <w:t>w</w:t>
      </w:r>
      <w:r w:rsidRPr="00391989">
        <w:rPr>
          <w:sz w:val="24"/>
          <w:szCs w:val="24"/>
        </w:rPr>
        <w:t xml:space="preserve"> granicach zgodnych </w:t>
      </w:r>
      <w:r w:rsidR="00CB2735" w:rsidRPr="00391989">
        <w:rPr>
          <w:sz w:val="24"/>
          <w:szCs w:val="24"/>
        </w:rPr>
        <w:t>z uchwałą Nr XVII/120/2020 Rady Gminy Sorkwity z dnia 14 maja 2020 r. zmienioną uchwałą Nr XXIII/163/2020 Rady Gminy Sorkwity z dnia 30 listopada 2020 r  w sprawie przystąpienia do sporządzenia</w:t>
      </w:r>
      <w:r w:rsidR="0000631B" w:rsidRPr="00391989">
        <w:rPr>
          <w:sz w:val="24"/>
          <w:szCs w:val="24"/>
        </w:rPr>
        <w:t xml:space="preserve"> zmiany</w:t>
      </w:r>
      <w:r w:rsidR="00CB2735" w:rsidRPr="00391989">
        <w:rPr>
          <w:sz w:val="24"/>
          <w:szCs w:val="24"/>
        </w:rPr>
        <w:t xml:space="preserve"> miejscowego planu zagospodarowania przestrzennego miejscowości Kozłowo</w:t>
      </w:r>
      <w:r w:rsidR="00FB1098">
        <w:rPr>
          <w:sz w:val="24"/>
          <w:szCs w:val="24"/>
        </w:rPr>
        <w:t xml:space="preserve"> </w:t>
      </w:r>
      <w:r w:rsidRPr="00391989">
        <w:rPr>
          <w:sz w:val="24"/>
          <w:szCs w:val="24"/>
        </w:rPr>
        <w:t xml:space="preserve">oraz </w:t>
      </w:r>
      <w:r w:rsidR="005B0424" w:rsidRPr="00391989">
        <w:rPr>
          <w:sz w:val="24"/>
          <w:szCs w:val="24"/>
        </w:rPr>
        <w:t xml:space="preserve">zgodnych </w:t>
      </w:r>
      <w:r w:rsidR="007E6070" w:rsidRPr="00391989">
        <w:rPr>
          <w:sz w:val="24"/>
          <w:szCs w:val="24"/>
        </w:rPr>
        <w:t>z oznaczeniami na rysunku planu.</w:t>
      </w:r>
    </w:p>
    <w:p w:rsidR="00CC4C0C" w:rsidRPr="00391989" w:rsidRDefault="00CC4C0C" w:rsidP="00AF08CC">
      <w:pPr>
        <w:pStyle w:val="Tekstpodstawowywcity3"/>
        <w:ind w:left="284"/>
        <w:rPr>
          <w:sz w:val="24"/>
          <w:szCs w:val="24"/>
        </w:rPr>
      </w:pPr>
      <w:r w:rsidRPr="00391989">
        <w:rPr>
          <w:sz w:val="24"/>
          <w:szCs w:val="24"/>
        </w:rPr>
        <w:t>3. Plan składa się z następujących elementów podlegających uchwaleniu i opublikowaniu:</w:t>
      </w:r>
    </w:p>
    <w:p w:rsidR="00CC4C0C" w:rsidRPr="00391989" w:rsidRDefault="00CC4C0C" w:rsidP="00AF08CC">
      <w:pPr>
        <w:numPr>
          <w:ilvl w:val="0"/>
          <w:numId w:val="1"/>
        </w:numPr>
        <w:tabs>
          <w:tab w:val="clear" w:pos="567"/>
          <w:tab w:val="num" w:pos="426"/>
        </w:tabs>
        <w:ind w:left="426" w:hanging="284"/>
        <w:jc w:val="both"/>
        <w:rPr>
          <w:sz w:val="24"/>
          <w:szCs w:val="24"/>
        </w:rPr>
      </w:pPr>
      <w:r w:rsidRPr="00391989">
        <w:rPr>
          <w:sz w:val="24"/>
          <w:szCs w:val="24"/>
        </w:rPr>
        <w:t>ustaleń stanowiących treść niniejszej uchwały;</w:t>
      </w:r>
    </w:p>
    <w:p w:rsidR="00CC4C0C" w:rsidRPr="00391989" w:rsidRDefault="00234C62" w:rsidP="00AF08CC">
      <w:pPr>
        <w:numPr>
          <w:ilvl w:val="0"/>
          <w:numId w:val="1"/>
        </w:numPr>
        <w:tabs>
          <w:tab w:val="clear" w:pos="567"/>
          <w:tab w:val="num" w:pos="426"/>
        </w:tabs>
        <w:ind w:left="426" w:hanging="284"/>
        <w:jc w:val="both"/>
        <w:rPr>
          <w:sz w:val="24"/>
          <w:szCs w:val="24"/>
        </w:rPr>
      </w:pPr>
      <w:r w:rsidRPr="00391989">
        <w:rPr>
          <w:sz w:val="24"/>
          <w:szCs w:val="24"/>
        </w:rPr>
        <w:t xml:space="preserve">rysunku planu w skali 1 : </w:t>
      </w:r>
      <w:r w:rsidR="0000631B" w:rsidRPr="00391989">
        <w:rPr>
          <w:sz w:val="24"/>
          <w:szCs w:val="24"/>
        </w:rPr>
        <w:t>1</w:t>
      </w:r>
      <w:r w:rsidR="00CC4C0C" w:rsidRPr="00391989">
        <w:rPr>
          <w:sz w:val="24"/>
          <w:szCs w:val="24"/>
        </w:rPr>
        <w:t xml:space="preserve">000, stanowiącego załącznik nr 1 do uchwały; </w:t>
      </w:r>
    </w:p>
    <w:p w:rsidR="00CC4C0C" w:rsidRPr="00391989" w:rsidRDefault="00CC4C0C" w:rsidP="00AF08CC">
      <w:pPr>
        <w:pStyle w:val="Lista3"/>
        <w:numPr>
          <w:ilvl w:val="0"/>
          <w:numId w:val="3"/>
        </w:numPr>
        <w:tabs>
          <w:tab w:val="num" w:pos="426"/>
        </w:tabs>
        <w:ind w:left="426" w:hanging="284"/>
        <w:jc w:val="both"/>
        <w:rPr>
          <w:sz w:val="24"/>
          <w:szCs w:val="24"/>
        </w:rPr>
      </w:pPr>
      <w:r w:rsidRPr="00391989">
        <w:rPr>
          <w:sz w:val="24"/>
          <w:szCs w:val="24"/>
        </w:rPr>
        <w:t>rozpatrzenia uwag do projektu planu, stanowiącego załącznik nr 2 do uchwały;</w:t>
      </w:r>
    </w:p>
    <w:p w:rsidR="00CC4C0C" w:rsidRPr="00391989" w:rsidRDefault="00CC4C0C" w:rsidP="00AF08CC">
      <w:pPr>
        <w:pStyle w:val="Lista3"/>
        <w:numPr>
          <w:ilvl w:val="0"/>
          <w:numId w:val="3"/>
        </w:numPr>
        <w:tabs>
          <w:tab w:val="num" w:pos="426"/>
        </w:tabs>
        <w:ind w:left="426" w:hanging="284"/>
        <w:jc w:val="both"/>
        <w:rPr>
          <w:sz w:val="24"/>
          <w:szCs w:val="24"/>
        </w:rPr>
      </w:pPr>
      <w:r w:rsidRPr="00391989">
        <w:rPr>
          <w:sz w:val="24"/>
          <w:szCs w:val="24"/>
        </w:rPr>
        <w:t>rozstrzygnięcia sposobu realizacji oraz zasad finansowania inwestycji z zakresu infrastruktury technicznej, należących do zadań własnych gminy, stanowiącego załącznik nr 3 do uchwały.</w:t>
      </w:r>
    </w:p>
    <w:p w:rsidR="00127D9E" w:rsidRPr="00391989" w:rsidRDefault="00127D9E" w:rsidP="00AF08CC">
      <w:pPr>
        <w:pStyle w:val="Lista3"/>
        <w:numPr>
          <w:ilvl w:val="0"/>
          <w:numId w:val="3"/>
        </w:numPr>
        <w:tabs>
          <w:tab w:val="num" w:pos="426"/>
        </w:tabs>
        <w:ind w:left="426" w:hanging="284"/>
        <w:jc w:val="both"/>
        <w:rPr>
          <w:sz w:val="24"/>
          <w:szCs w:val="24"/>
        </w:rPr>
      </w:pPr>
      <w:r w:rsidRPr="00391989">
        <w:rPr>
          <w:sz w:val="24"/>
          <w:szCs w:val="24"/>
        </w:rPr>
        <w:t>dane przestrzenne tworzone dla aktu stanowią załącznik nr 4 do uchwały</w:t>
      </w:r>
    </w:p>
    <w:p w:rsidR="00926BD3" w:rsidRPr="00391989" w:rsidRDefault="00CC4C0C" w:rsidP="003919A5">
      <w:pPr>
        <w:rPr>
          <w:sz w:val="24"/>
          <w:szCs w:val="24"/>
        </w:rPr>
      </w:pPr>
      <w:r w:rsidRPr="00391989">
        <w:rPr>
          <w:b/>
          <w:sz w:val="24"/>
          <w:szCs w:val="24"/>
        </w:rPr>
        <w:t>§ 2.</w:t>
      </w:r>
      <w:r w:rsidRPr="00391989">
        <w:rPr>
          <w:sz w:val="24"/>
          <w:szCs w:val="24"/>
        </w:rPr>
        <w:t>1</w:t>
      </w:r>
      <w:r w:rsidRPr="00391989">
        <w:rPr>
          <w:b/>
          <w:bCs/>
          <w:sz w:val="24"/>
          <w:szCs w:val="24"/>
        </w:rPr>
        <w:t>. Przedmiotem ustaleń planu są:</w:t>
      </w:r>
    </w:p>
    <w:p w:rsidR="00234C62" w:rsidRPr="00391989" w:rsidRDefault="00234C62" w:rsidP="003919A5">
      <w:pPr>
        <w:numPr>
          <w:ilvl w:val="0"/>
          <w:numId w:val="2"/>
        </w:numPr>
        <w:tabs>
          <w:tab w:val="clear" w:pos="567"/>
          <w:tab w:val="num" w:pos="426"/>
        </w:tabs>
        <w:spacing w:line="276" w:lineRule="auto"/>
        <w:ind w:left="425" w:hanging="284"/>
        <w:rPr>
          <w:sz w:val="24"/>
          <w:szCs w:val="24"/>
        </w:rPr>
      </w:pPr>
      <w:r w:rsidRPr="00391989">
        <w:rPr>
          <w:sz w:val="24"/>
          <w:szCs w:val="24"/>
        </w:rPr>
        <w:t>tereny zabudowy mieszkaniowej jednorodzinnej oznaczone na rysunku planu symbolem MN</w:t>
      </w:r>
      <w:r w:rsidR="00683481" w:rsidRPr="00391989">
        <w:rPr>
          <w:sz w:val="24"/>
          <w:szCs w:val="24"/>
        </w:rPr>
        <w:t>;</w:t>
      </w:r>
    </w:p>
    <w:p w:rsidR="003F6CE2" w:rsidRPr="00391989" w:rsidRDefault="003F6CE2" w:rsidP="003919A5">
      <w:pPr>
        <w:numPr>
          <w:ilvl w:val="0"/>
          <w:numId w:val="2"/>
        </w:numPr>
        <w:tabs>
          <w:tab w:val="clear" w:pos="567"/>
          <w:tab w:val="num" w:pos="426"/>
        </w:tabs>
        <w:spacing w:line="276" w:lineRule="auto"/>
        <w:ind w:left="425" w:hanging="284"/>
        <w:rPr>
          <w:sz w:val="24"/>
          <w:szCs w:val="24"/>
        </w:rPr>
      </w:pPr>
      <w:r w:rsidRPr="00391989">
        <w:rPr>
          <w:sz w:val="24"/>
          <w:szCs w:val="24"/>
        </w:rPr>
        <w:t>tereny zabudowy mieszkaln</w:t>
      </w:r>
      <w:r w:rsidR="0012058D" w:rsidRPr="00391989">
        <w:rPr>
          <w:sz w:val="24"/>
          <w:szCs w:val="24"/>
        </w:rPr>
        <w:t xml:space="preserve">ej z dopuszczeniem usług </w:t>
      </w:r>
      <w:r w:rsidR="0012058D" w:rsidRPr="0077557A">
        <w:rPr>
          <w:sz w:val="24"/>
          <w:szCs w:val="24"/>
        </w:rPr>
        <w:t>nieuciążliwych w zakresie kultury</w:t>
      </w:r>
      <w:r w:rsidRPr="00391989">
        <w:rPr>
          <w:sz w:val="24"/>
          <w:szCs w:val="24"/>
        </w:rPr>
        <w:t xml:space="preserve"> oznaczone na rysunku planu symbolem MU;</w:t>
      </w:r>
    </w:p>
    <w:p w:rsidR="00CC4C0C" w:rsidRPr="00391989" w:rsidRDefault="00CC4C0C" w:rsidP="001C299D">
      <w:pPr>
        <w:numPr>
          <w:ilvl w:val="0"/>
          <w:numId w:val="2"/>
        </w:numPr>
        <w:tabs>
          <w:tab w:val="clear" w:pos="567"/>
          <w:tab w:val="num" w:pos="426"/>
        </w:tabs>
        <w:ind w:left="480" w:hanging="480"/>
        <w:jc w:val="both"/>
        <w:rPr>
          <w:sz w:val="24"/>
          <w:szCs w:val="24"/>
        </w:rPr>
      </w:pPr>
      <w:r w:rsidRPr="00391989">
        <w:rPr>
          <w:sz w:val="24"/>
          <w:szCs w:val="24"/>
        </w:rPr>
        <w:t>zasady ochrony i kształtowania ładu przestrzennego,</w:t>
      </w:r>
      <w:r w:rsidR="00FB1098">
        <w:rPr>
          <w:sz w:val="24"/>
          <w:szCs w:val="24"/>
        </w:rPr>
        <w:t xml:space="preserve"> §</w:t>
      </w:r>
      <w:r w:rsidRPr="00391989">
        <w:rPr>
          <w:sz w:val="24"/>
          <w:szCs w:val="24"/>
        </w:rPr>
        <w:t>5 uchwały;</w:t>
      </w:r>
    </w:p>
    <w:p w:rsidR="00CC4C0C" w:rsidRPr="00391989" w:rsidRDefault="00CC4C0C" w:rsidP="001C299D">
      <w:pPr>
        <w:pStyle w:val="Lista2"/>
        <w:numPr>
          <w:ilvl w:val="0"/>
          <w:numId w:val="2"/>
        </w:numPr>
        <w:tabs>
          <w:tab w:val="clear" w:pos="567"/>
          <w:tab w:val="num" w:pos="426"/>
        </w:tabs>
        <w:ind w:left="480" w:hanging="480"/>
        <w:jc w:val="both"/>
        <w:rPr>
          <w:sz w:val="24"/>
          <w:szCs w:val="24"/>
        </w:rPr>
      </w:pPr>
      <w:r w:rsidRPr="00391989">
        <w:rPr>
          <w:sz w:val="24"/>
          <w:szCs w:val="24"/>
        </w:rPr>
        <w:t>zasady ochrony środowiska, pr</w:t>
      </w:r>
      <w:r w:rsidR="00926BD3" w:rsidRPr="00391989">
        <w:rPr>
          <w:sz w:val="24"/>
          <w:szCs w:val="24"/>
        </w:rPr>
        <w:t>zyrody i krajobrazu</w:t>
      </w:r>
      <w:r w:rsidRPr="00391989">
        <w:rPr>
          <w:sz w:val="24"/>
          <w:szCs w:val="24"/>
        </w:rPr>
        <w:t>,</w:t>
      </w:r>
      <w:r w:rsidR="00FB1098">
        <w:rPr>
          <w:sz w:val="24"/>
          <w:szCs w:val="24"/>
        </w:rPr>
        <w:t xml:space="preserve"> §</w:t>
      </w:r>
      <w:r w:rsidRPr="00391989">
        <w:rPr>
          <w:sz w:val="24"/>
          <w:szCs w:val="24"/>
        </w:rPr>
        <w:t>6 uchwały;</w:t>
      </w:r>
    </w:p>
    <w:p w:rsidR="006867B1" w:rsidRPr="00391989" w:rsidRDefault="006867B1" w:rsidP="001C299D">
      <w:pPr>
        <w:pStyle w:val="Lista2"/>
        <w:numPr>
          <w:ilvl w:val="0"/>
          <w:numId w:val="2"/>
        </w:numPr>
        <w:tabs>
          <w:tab w:val="clear" w:pos="567"/>
          <w:tab w:val="num" w:pos="426"/>
        </w:tabs>
        <w:ind w:left="480" w:hanging="480"/>
        <w:jc w:val="both"/>
        <w:rPr>
          <w:sz w:val="24"/>
          <w:szCs w:val="24"/>
        </w:rPr>
      </w:pPr>
      <w:r w:rsidRPr="00391989">
        <w:rPr>
          <w:sz w:val="24"/>
          <w:szCs w:val="24"/>
        </w:rPr>
        <w:lastRenderedPageBreak/>
        <w:t>zasady kształtowania krajobrazu, § 7 uchwały;</w:t>
      </w:r>
    </w:p>
    <w:p w:rsidR="00CC4C0C" w:rsidRPr="00391989" w:rsidRDefault="00CC4C0C" w:rsidP="001C299D">
      <w:pPr>
        <w:pStyle w:val="Lista2"/>
        <w:numPr>
          <w:ilvl w:val="0"/>
          <w:numId w:val="2"/>
        </w:numPr>
        <w:tabs>
          <w:tab w:val="clear" w:pos="567"/>
          <w:tab w:val="num" w:pos="426"/>
        </w:tabs>
        <w:ind w:left="480" w:hanging="480"/>
        <w:jc w:val="both"/>
        <w:rPr>
          <w:sz w:val="24"/>
          <w:szCs w:val="24"/>
        </w:rPr>
      </w:pPr>
      <w:r w:rsidRPr="00391989">
        <w:rPr>
          <w:sz w:val="24"/>
          <w:szCs w:val="24"/>
        </w:rPr>
        <w:t>zasady ochrony dziedzictwa kulturowego i zabytków</w:t>
      </w:r>
      <w:r w:rsidR="006867B1" w:rsidRPr="00391989">
        <w:rPr>
          <w:sz w:val="24"/>
          <w:szCs w:val="24"/>
        </w:rPr>
        <w:t xml:space="preserve"> w tym krajobrazów kulturowych,</w:t>
      </w:r>
      <w:r w:rsidR="00926BD3" w:rsidRPr="00391989">
        <w:rPr>
          <w:sz w:val="24"/>
          <w:szCs w:val="24"/>
        </w:rPr>
        <w:t xml:space="preserve"> oraz dóbr kultury współczesnej</w:t>
      </w:r>
      <w:r w:rsidR="006867B1" w:rsidRPr="00391989">
        <w:rPr>
          <w:sz w:val="24"/>
          <w:szCs w:val="24"/>
        </w:rPr>
        <w:t>, § 8</w:t>
      </w:r>
      <w:r w:rsidRPr="00391989">
        <w:rPr>
          <w:sz w:val="24"/>
          <w:szCs w:val="24"/>
        </w:rPr>
        <w:t xml:space="preserve"> uchwały;</w:t>
      </w:r>
    </w:p>
    <w:p w:rsidR="003D733E" w:rsidRPr="00391989" w:rsidRDefault="003D733E" w:rsidP="001C299D">
      <w:pPr>
        <w:pStyle w:val="Lista2"/>
        <w:numPr>
          <w:ilvl w:val="0"/>
          <w:numId w:val="2"/>
        </w:numPr>
        <w:tabs>
          <w:tab w:val="clear" w:pos="567"/>
          <w:tab w:val="num" w:pos="426"/>
        </w:tabs>
        <w:ind w:left="480" w:hanging="480"/>
        <w:jc w:val="both"/>
        <w:rPr>
          <w:sz w:val="24"/>
          <w:szCs w:val="24"/>
        </w:rPr>
      </w:pPr>
      <w:r w:rsidRPr="00391989">
        <w:rPr>
          <w:sz w:val="24"/>
          <w:szCs w:val="24"/>
        </w:rPr>
        <w:t>wymagania wynikające z potrzeb kształtowa</w:t>
      </w:r>
      <w:r w:rsidR="006867B1" w:rsidRPr="00391989">
        <w:rPr>
          <w:sz w:val="24"/>
          <w:szCs w:val="24"/>
        </w:rPr>
        <w:t>nia przestrzeni publicznych, § 9</w:t>
      </w:r>
      <w:r w:rsidRPr="00391989">
        <w:rPr>
          <w:sz w:val="24"/>
          <w:szCs w:val="24"/>
        </w:rPr>
        <w:t xml:space="preserve"> uchwały;</w:t>
      </w:r>
    </w:p>
    <w:p w:rsidR="00CC4C0C" w:rsidRPr="00391989" w:rsidRDefault="00CC4C0C" w:rsidP="001C299D">
      <w:pPr>
        <w:pStyle w:val="Lista2"/>
        <w:numPr>
          <w:ilvl w:val="0"/>
          <w:numId w:val="2"/>
        </w:numPr>
        <w:tabs>
          <w:tab w:val="clear" w:pos="567"/>
        </w:tabs>
        <w:ind w:left="480" w:hanging="480"/>
        <w:jc w:val="both"/>
        <w:rPr>
          <w:sz w:val="24"/>
          <w:szCs w:val="24"/>
        </w:rPr>
      </w:pPr>
      <w:r w:rsidRPr="00391989">
        <w:rPr>
          <w:sz w:val="24"/>
          <w:szCs w:val="24"/>
        </w:rPr>
        <w:t>granice i sposoby zagospodarowania terenów lub obiektów podlegających ochronie</w:t>
      </w:r>
      <w:r w:rsidR="003D733E" w:rsidRPr="00391989">
        <w:rPr>
          <w:sz w:val="24"/>
          <w:szCs w:val="24"/>
        </w:rPr>
        <w:t xml:space="preserve">, </w:t>
      </w:r>
      <w:r w:rsidR="000E1974" w:rsidRPr="00391989">
        <w:rPr>
          <w:sz w:val="24"/>
          <w:szCs w:val="24"/>
        </w:rPr>
        <w:t xml:space="preserve">na podstawie odrębnych przepisów, </w:t>
      </w:r>
      <w:r w:rsidR="006867B1" w:rsidRPr="00391989">
        <w:rPr>
          <w:sz w:val="24"/>
          <w:szCs w:val="24"/>
        </w:rPr>
        <w:t>terenów górniczych, a także obszarów szczególnego zagrożenia powodzią, obszarów osuwania się mas ziemnych, krajobrazów priorytetowych określonych w audycie krajobrazowym oraz w planach zagospodarowania przestrzennego województwa, § 10 uchwały;</w:t>
      </w:r>
    </w:p>
    <w:p w:rsidR="00FD5095" w:rsidRPr="00391989" w:rsidRDefault="00FD5095" w:rsidP="001C299D">
      <w:pPr>
        <w:pStyle w:val="Lista2"/>
        <w:numPr>
          <w:ilvl w:val="0"/>
          <w:numId w:val="2"/>
        </w:numPr>
        <w:tabs>
          <w:tab w:val="clear" w:pos="567"/>
        </w:tabs>
        <w:ind w:left="480" w:hanging="480"/>
        <w:jc w:val="both"/>
        <w:rPr>
          <w:sz w:val="24"/>
          <w:szCs w:val="24"/>
        </w:rPr>
      </w:pPr>
      <w:r w:rsidRPr="00391989">
        <w:rPr>
          <w:sz w:val="24"/>
          <w:szCs w:val="24"/>
        </w:rPr>
        <w:t>szczególne warunki zagospodarowania terenów oraz ograniczenia w ich użytkowaniu, w tym zakaz zabudowy, § 12 uchwały;</w:t>
      </w:r>
    </w:p>
    <w:p w:rsidR="00CC4C0C" w:rsidRPr="00391989" w:rsidRDefault="000E1974" w:rsidP="001C299D">
      <w:pPr>
        <w:pStyle w:val="Lista2"/>
        <w:numPr>
          <w:ilvl w:val="0"/>
          <w:numId w:val="2"/>
        </w:numPr>
        <w:tabs>
          <w:tab w:val="clear" w:pos="567"/>
        </w:tabs>
        <w:ind w:left="480" w:hanging="480"/>
        <w:jc w:val="both"/>
        <w:rPr>
          <w:sz w:val="24"/>
          <w:szCs w:val="24"/>
        </w:rPr>
      </w:pPr>
      <w:r w:rsidRPr="00391989">
        <w:rPr>
          <w:sz w:val="24"/>
          <w:szCs w:val="24"/>
        </w:rPr>
        <w:t>szczegółowe zasady i warunki scalania i podziału nieruchom</w:t>
      </w:r>
      <w:r w:rsidR="00F57682" w:rsidRPr="00391989">
        <w:rPr>
          <w:sz w:val="24"/>
          <w:szCs w:val="24"/>
        </w:rPr>
        <w:t xml:space="preserve">ości </w:t>
      </w:r>
      <w:r w:rsidR="00D90108" w:rsidRPr="00391989">
        <w:rPr>
          <w:sz w:val="24"/>
          <w:szCs w:val="24"/>
        </w:rPr>
        <w:t>objętych planem</w:t>
      </w:r>
      <w:r w:rsidR="00FD5095" w:rsidRPr="00391989">
        <w:rPr>
          <w:sz w:val="24"/>
          <w:szCs w:val="24"/>
        </w:rPr>
        <w:t xml:space="preserve"> miejscowym, § 13</w:t>
      </w:r>
      <w:r w:rsidR="00F57682" w:rsidRPr="00391989">
        <w:rPr>
          <w:sz w:val="24"/>
          <w:szCs w:val="24"/>
        </w:rPr>
        <w:t xml:space="preserve"> uchwały;</w:t>
      </w:r>
    </w:p>
    <w:p w:rsidR="001D7FEF" w:rsidRPr="00391989" w:rsidRDefault="00CC4C0C" w:rsidP="001C299D">
      <w:pPr>
        <w:pStyle w:val="Lista2"/>
        <w:numPr>
          <w:ilvl w:val="0"/>
          <w:numId w:val="2"/>
        </w:numPr>
        <w:tabs>
          <w:tab w:val="clear" w:pos="567"/>
        </w:tabs>
        <w:ind w:left="480" w:hanging="480"/>
        <w:jc w:val="both"/>
        <w:rPr>
          <w:sz w:val="24"/>
          <w:szCs w:val="24"/>
        </w:rPr>
      </w:pPr>
      <w:r w:rsidRPr="00391989">
        <w:rPr>
          <w:sz w:val="24"/>
          <w:szCs w:val="24"/>
        </w:rPr>
        <w:t xml:space="preserve">zasady </w:t>
      </w:r>
      <w:r w:rsidR="000E1974" w:rsidRPr="00391989">
        <w:rPr>
          <w:sz w:val="24"/>
          <w:szCs w:val="24"/>
        </w:rPr>
        <w:t xml:space="preserve">modernizacji, </w:t>
      </w:r>
      <w:r w:rsidRPr="00391989">
        <w:rPr>
          <w:sz w:val="24"/>
          <w:szCs w:val="24"/>
        </w:rPr>
        <w:t>rozbudowy i budowy systemów komunikacji</w:t>
      </w:r>
      <w:r w:rsidR="001D7FEF" w:rsidRPr="00391989">
        <w:rPr>
          <w:sz w:val="24"/>
          <w:szCs w:val="24"/>
        </w:rPr>
        <w:t>,§ 1</w:t>
      </w:r>
      <w:r w:rsidR="00FD5095" w:rsidRPr="00391989">
        <w:rPr>
          <w:sz w:val="24"/>
          <w:szCs w:val="24"/>
        </w:rPr>
        <w:t>4</w:t>
      </w:r>
      <w:r w:rsidR="001D7FEF" w:rsidRPr="00391989">
        <w:rPr>
          <w:sz w:val="24"/>
          <w:szCs w:val="24"/>
        </w:rPr>
        <w:t>uchwały;</w:t>
      </w:r>
    </w:p>
    <w:p w:rsidR="00CC4C0C" w:rsidRPr="00391989" w:rsidRDefault="001D7FEF" w:rsidP="001C299D">
      <w:pPr>
        <w:pStyle w:val="Lista2"/>
        <w:numPr>
          <w:ilvl w:val="0"/>
          <w:numId w:val="2"/>
        </w:numPr>
        <w:tabs>
          <w:tab w:val="clear" w:pos="567"/>
          <w:tab w:val="num" w:pos="240"/>
        </w:tabs>
        <w:ind w:left="480" w:hanging="480"/>
        <w:jc w:val="both"/>
        <w:rPr>
          <w:sz w:val="24"/>
          <w:szCs w:val="24"/>
        </w:rPr>
      </w:pPr>
      <w:r w:rsidRPr="00391989">
        <w:rPr>
          <w:sz w:val="24"/>
          <w:szCs w:val="24"/>
        </w:rPr>
        <w:t xml:space="preserve">zasady </w:t>
      </w:r>
      <w:r w:rsidR="000E1974" w:rsidRPr="00391989">
        <w:rPr>
          <w:sz w:val="24"/>
          <w:szCs w:val="24"/>
        </w:rPr>
        <w:t xml:space="preserve">modernizacji, </w:t>
      </w:r>
      <w:r w:rsidRPr="00391989">
        <w:rPr>
          <w:sz w:val="24"/>
          <w:szCs w:val="24"/>
        </w:rPr>
        <w:t xml:space="preserve">rozbudowy i budowy systemów </w:t>
      </w:r>
      <w:r w:rsidR="00CC4C0C" w:rsidRPr="00391989">
        <w:rPr>
          <w:sz w:val="24"/>
          <w:szCs w:val="24"/>
        </w:rPr>
        <w:t>infrastruktury technicznej</w:t>
      </w:r>
      <w:r w:rsidR="00CC4C0C" w:rsidRPr="00391989">
        <w:rPr>
          <w:b/>
          <w:sz w:val="24"/>
          <w:szCs w:val="24"/>
        </w:rPr>
        <w:t>,</w:t>
      </w:r>
      <w:r w:rsidR="00CC4C0C" w:rsidRPr="00391989">
        <w:rPr>
          <w:sz w:val="24"/>
          <w:szCs w:val="24"/>
        </w:rPr>
        <w:t xml:space="preserve"> § </w:t>
      </w:r>
      <w:r w:rsidR="003D733E" w:rsidRPr="00391989">
        <w:rPr>
          <w:sz w:val="24"/>
          <w:szCs w:val="24"/>
        </w:rPr>
        <w:t>1</w:t>
      </w:r>
      <w:r w:rsidR="00FD5095" w:rsidRPr="00391989">
        <w:rPr>
          <w:sz w:val="24"/>
          <w:szCs w:val="24"/>
        </w:rPr>
        <w:t>5</w:t>
      </w:r>
      <w:r w:rsidR="00CC4C0C" w:rsidRPr="00391989">
        <w:rPr>
          <w:sz w:val="24"/>
          <w:szCs w:val="24"/>
        </w:rPr>
        <w:t xml:space="preserve">uchwały; </w:t>
      </w:r>
    </w:p>
    <w:p w:rsidR="00C112D7" w:rsidRPr="00391989" w:rsidRDefault="000E1974" w:rsidP="001C299D">
      <w:pPr>
        <w:pStyle w:val="Lista2"/>
        <w:numPr>
          <w:ilvl w:val="0"/>
          <w:numId w:val="2"/>
        </w:numPr>
        <w:tabs>
          <w:tab w:val="clear" w:pos="567"/>
          <w:tab w:val="num" w:pos="426"/>
        </w:tabs>
        <w:ind w:left="480" w:hanging="480"/>
        <w:jc w:val="both"/>
        <w:rPr>
          <w:sz w:val="24"/>
          <w:szCs w:val="24"/>
        </w:rPr>
      </w:pPr>
      <w:r w:rsidRPr="00391989">
        <w:rPr>
          <w:sz w:val="24"/>
          <w:szCs w:val="24"/>
        </w:rPr>
        <w:t>sposób</w:t>
      </w:r>
      <w:r w:rsidR="00CC4C0C" w:rsidRPr="00391989">
        <w:rPr>
          <w:sz w:val="24"/>
          <w:szCs w:val="24"/>
        </w:rPr>
        <w:t xml:space="preserve"> i termi</w:t>
      </w:r>
      <w:r w:rsidRPr="00391989">
        <w:rPr>
          <w:sz w:val="24"/>
          <w:szCs w:val="24"/>
        </w:rPr>
        <w:t>n</w:t>
      </w:r>
      <w:r w:rsidR="00CC4C0C" w:rsidRPr="00391989">
        <w:rPr>
          <w:sz w:val="24"/>
          <w:szCs w:val="24"/>
        </w:rPr>
        <w:t xml:space="preserve"> tymczasowego zagospodarowania</w:t>
      </w:r>
      <w:r w:rsidRPr="00391989">
        <w:rPr>
          <w:sz w:val="24"/>
          <w:szCs w:val="24"/>
        </w:rPr>
        <w:t>, urządzania</w:t>
      </w:r>
      <w:r w:rsidR="00FB1098">
        <w:rPr>
          <w:sz w:val="24"/>
          <w:szCs w:val="24"/>
        </w:rPr>
        <w:t xml:space="preserve"> </w:t>
      </w:r>
      <w:r w:rsidR="00AD759F" w:rsidRPr="00391989">
        <w:rPr>
          <w:sz w:val="24"/>
          <w:szCs w:val="24"/>
        </w:rPr>
        <w:t xml:space="preserve">i użytkowania </w:t>
      </w:r>
      <w:r w:rsidR="00B331B8" w:rsidRPr="00391989">
        <w:rPr>
          <w:sz w:val="24"/>
          <w:szCs w:val="24"/>
        </w:rPr>
        <w:t>terenów</w:t>
      </w:r>
      <w:r w:rsidR="00CC4C0C" w:rsidRPr="00391989">
        <w:rPr>
          <w:sz w:val="24"/>
          <w:szCs w:val="24"/>
        </w:rPr>
        <w:t>, § 1</w:t>
      </w:r>
      <w:r w:rsidR="00FD5095" w:rsidRPr="00391989">
        <w:rPr>
          <w:sz w:val="24"/>
          <w:szCs w:val="24"/>
        </w:rPr>
        <w:t>6</w:t>
      </w:r>
      <w:r w:rsidR="00CC4C0C" w:rsidRPr="00391989">
        <w:rPr>
          <w:sz w:val="24"/>
          <w:szCs w:val="24"/>
        </w:rPr>
        <w:t xml:space="preserve"> uchwały;</w:t>
      </w:r>
    </w:p>
    <w:p w:rsidR="00CC4C0C" w:rsidRPr="00391989" w:rsidRDefault="002C71D0" w:rsidP="001C299D">
      <w:pPr>
        <w:pStyle w:val="Lista2"/>
        <w:numPr>
          <w:ilvl w:val="0"/>
          <w:numId w:val="2"/>
        </w:numPr>
        <w:tabs>
          <w:tab w:val="clear" w:pos="567"/>
          <w:tab w:val="num" w:pos="426"/>
        </w:tabs>
        <w:ind w:left="480" w:hanging="480"/>
        <w:jc w:val="both"/>
        <w:rPr>
          <w:sz w:val="24"/>
          <w:szCs w:val="24"/>
        </w:rPr>
      </w:pPr>
      <w:r w:rsidRPr="00391989">
        <w:rPr>
          <w:sz w:val="24"/>
          <w:szCs w:val="24"/>
        </w:rPr>
        <w:t>przeznaczenie</w:t>
      </w:r>
      <w:r w:rsidR="00A71246" w:rsidRPr="00391989">
        <w:rPr>
          <w:sz w:val="24"/>
          <w:szCs w:val="24"/>
        </w:rPr>
        <w:t xml:space="preserve">, </w:t>
      </w:r>
      <w:r w:rsidR="009801ED" w:rsidRPr="00391989">
        <w:rPr>
          <w:sz w:val="24"/>
          <w:szCs w:val="24"/>
        </w:rPr>
        <w:t xml:space="preserve">zasady i </w:t>
      </w:r>
      <w:r w:rsidR="00A71246" w:rsidRPr="00391989">
        <w:rPr>
          <w:sz w:val="24"/>
          <w:szCs w:val="24"/>
        </w:rPr>
        <w:t>wskaźniki zagospodarowania terenu</w:t>
      </w:r>
      <w:r w:rsidR="00CC4C0C" w:rsidRPr="00391989">
        <w:rPr>
          <w:sz w:val="24"/>
          <w:szCs w:val="24"/>
        </w:rPr>
        <w:t>,§ 1</w:t>
      </w:r>
      <w:r w:rsidR="00FD5095" w:rsidRPr="00391989">
        <w:rPr>
          <w:sz w:val="24"/>
          <w:szCs w:val="24"/>
        </w:rPr>
        <w:t>7</w:t>
      </w:r>
      <w:r w:rsidR="00CC4C0C" w:rsidRPr="00391989">
        <w:rPr>
          <w:sz w:val="24"/>
          <w:szCs w:val="24"/>
        </w:rPr>
        <w:t xml:space="preserve"> uchwały;</w:t>
      </w:r>
    </w:p>
    <w:p w:rsidR="00CC4C0C" w:rsidRPr="00391989" w:rsidRDefault="00CC4C0C" w:rsidP="001C299D">
      <w:pPr>
        <w:pStyle w:val="Lista2"/>
        <w:numPr>
          <w:ilvl w:val="0"/>
          <w:numId w:val="2"/>
        </w:numPr>
        <w:tabs>
          <w:tab w:val="clear" w:pos="567"/>
          <w:tab w:val="num" w:pos="426"/>
        </w:tabs>
        <w:ind w:left="480" w:hanging="480"/>
        <w:jc w:val="both"/>
        <w:rPr>
          <w:sz w:val="24"/>
          <w:szCs w:val="24"/>
        </w:rPr>
      </w:pPr>
      <w:r w:rsidRPr="00391989">
        <w:rPr>
          <w:sz w:val="24"/>
          <w:szCs w:val="24"/>
        </w:rPr>
        <w:t xml:space="preserve"> stawka procentowa służąca naliczeniu opłaty, o której mowa w art. 36 ust. 4 ustawy o planowaniu i zagospodarowaniu przestrzennym, § 1</w:t>
      </w:r>
      <w:r w:rsidR="00FD5095" w:rsidRPr="00391989">
        <w:rPr>
          <w:sz w:val="24"/>
          <w:szCs w:val="24"/>
        </w:rPr>
        <w:t>8</w:t>
      </w:r>
      <w:r w:rsidR="009D067F" w:rsidRPr="00391989">
        <w:rPr>
          <w:sz w:val="24"/>
          <w:szCs w:val="24"/>
        </w:rPr>
        <w:t xml:space="preserve"> uchwały;</w:t>
      </w:r>
    </w:p>
    <w:p w:rsidR="00EC37CD" w:rsidRPr="00391989" w:rsidRDefault="00EC37CD" w:rsidP="001C299D">
      <w:pPr>
        <w:numPr>
          <w:ilvl w:val="0"/>
          <w:numId w:val="2"/>
        </w:numPr>
        <w:tabs>
          <w:tab w:val="clear" w:pos="567"/>
          <w:tab w:val="num" w:pos="480"/>
        </w:tabs>
        <w:ind w:left="480" w:hanging="480"/>
        <w:jc w:val="both"/>
        <w:rPr>
          <w:sz w:val="24"/>
          <w:szCs w:val="24"/>
        </w:rPr>
      </w:pPr>
      <w:r w:rsidRPr="00391989">
        <w:rPr>
          <w:sz w:val="24"/>
          <w:szCs w:val="24"/>
        </w:rPr>
        <w:t xml:space="preserve">określenie inwestycji celu publicznego z zakresu infrastruktury technicznej, należących do zadań </w:t>
      </w:r>
      <w:r w:rsidR="0031405F" w:rsidRPr="00391989">
        <w:rPr>
          <w:sz w:val="24"/>
          <w:szCs w:val="24"/>
        </w:rPr>
        <w:t xml:space="preserve">własnych gminy, </w:t>
      </w:r>
      <w:r w:rsidR="00FD5095" w:rsidRPr="00391989">
        <w:rPr>
          <w:sz w:val="24"/>
          <w:szCs w:val="24"/>
        </w:rPr>
        <w:t>§ 19</w:t>
      </w:r>
      <w:r w:rsidR="00BF4589" w:rsidRPr="00391989">
        <w:rPr>
          <w:sz w:val="24"/>
          <w:szCs w:val="24"/>
        </w:rPr>
        <w:t xml:space="preserve"> uchwały</w:t>
      </w:r>
      <w:r w:rsidR="009C3481" w:rsidRPr="00391989">
        <w:rPr>
          <w:sz w:val="24"/>
          <w:szCs w:val="24"/>
        </w:rPr>
        <w:t>;</w:t>
      </w:r>
    </w:p>
    <w:p w:rsidR="000E1974" w:rsidRPr="00391989" w:rsidRDefault="000E1974" w:rsidP="007E6070">
      <w:pPr>
        <w:numPr>
          <w:ilvl w:val="0"/>
          <w:numId w:val="2"/>
        </w:numPr>
        <w:tabs>
          <w:tab w:val="clear" w:pos="567"/>
          <w:tab w:val="num" w:pos="480"/>
        </w:tabs>
        <w:spacing w:line="360" w:lineRule="auto"/>
        <w:ind w:left="480" w:hanging="480"/>
        <w:jc w:val="both"/>
        <w:rPr>
          <w:sz w:val="24"/>
          <w:szCs w:val="24"/>
        </w:rPr>
      </w:pPr>
      <w:r w:rsidRPr="00391989">
        <w:rPr>
          <w:sz w:val="24"/>
          <w:szCs w:val="24"/>
        </w:rPr>
        <w:t>określenie inwestycji celu publicznego o znaczeniu ponadlokalnym</w:t>
      </w:r>
      <w:r w:rsidR="00FD5095" w:rsidRPr="00391989">
        <w:rPr>
          <w:sz w:val="24"/>
          <w:szCs w:val="24"/>
        </w:rPr>
        <w:t>§ 20</w:t>
      </w:r>
      <w:r w:rsidR="00BF4589" w:rsidRPr="00391989">
        <w:rPr>
          <w:sz w:val="24"/>
          <w:szCs w:val="24"/>
        </w:rPr>
        <w:t xml:space="preserve"> uchwały.</w:t>
      </w:r>
    </w:p>
    <w:p w:rsidR="00E64532" w:rsidRPr="00391989" w:rsidRDefault="00E64532" w:rsidP="00AF08CC">
      <w:pPr>
        <w:tabs>
          <w:tab w:val="num" w:pos="284"/>
        </w:tabs>
        <w:ind w:firstLine="284"/>
        <w:jc w:val="both"/>
        <w:rPr>
          <w:b/>
          <w:sz w:val="24"/>
          <w:szCs w:val="24"/>
        </w:rPr>
      </w:pPr>
      <w:r w:rsidRPr="00391989">
        <w:rPr>
          <w:b/>
          <w:sz w:val="24"/>
          <w:szCs w:val="24"/>
        </w:rPr>
        <w:t xml:space="preserve">§ 3.Ustala się następujący zakres oznaczeń graficznych na rysunku planu jako obowiązujący i </w:t>
      </w:r>
      <w:r w:rsidR="00406D16" w:rsidRPr="00391989">
        <w:rPr>
          <w:b/>
          <w:sz w:val="24"/>
          <w:szCs w:val="24"/>
        </w:rPr>
        <w:t xml:space="preserve">ściśle </w:t>
      </w:r>
      <w:r w:rsidRPr="00391989">
        <w:rPr>
          <w:b/>
          <w:sz w:val="24"/>
          <w:szCs w:val="24"/>
        </w:rPr>
        <w:t>określony:</w:t>
      </w:r>
    </w:p>
    <w:p w:rsidR="00E64532" w:rsidRPr="00391989" w:rsidRDefault="00E64532" w:rsidP="00AF08CC">
      <w:pPr>
        <w:numPr>
          <w:ilvl w:val="0"/>
          <w:numId w:val="4"/>
        </w:numPr>
        <w:tabs>
          <w:tab w:val="clear" w:pos="567"/>
          <w:tab w:val="num" w:pos="240"/>
        </w:tabs>
        <w:ind w:left="240" w:hanging="240"/>
        <w:jc w:val="both"/>
        <w:rPr>
          <w:sz w:val="24"/>
          <w:szCs w:val="24"/>
        </w:rPr>
      </w:pPr>
      <w:r w:rsidRPr="00391989">
        <w:rPr>
          <w:sz w:val="24"/>
          <w:szCs w:val="24"/>
        </w:rPr>
        <w:t>linie rozgraniczające tereny</w:t>
      </w:r>
      <w:r w:rsidR="00DE4DD5" w:rsidRPr="00391989">
        <w:rPr>
          <w:sz w:val="24"/>
          <w:szCs w:val="24"/>
        </w:rPr>
        <w:t xml:space="preserve"> o różnym przeznaczeniu</w:t>
      </w:r>
      <w:r w:rsidR="003F5BB5" w:rsidRPr="00391989">
        <w:rPr>
          <w:sz w:val="24"/>
          <w:szCs w:val="24"/>
        </w:rPr>
        <w:t xml:space="preserve"> i różnych zasadach zagospodarowania</w:t>
      </w:r>
      <w:r w:rsidRPr="00391989">
        <w:rPr>
          <w:sz w:val="24"/>
          <w:szCs w:val="24"/>
        </w:rPr>
        <w:t>;</w:t>
      </w:r>
    </w:p>
    <w:p w:rsidR="0039205F" w:rsidRPr="00391989" w:rsidRDefault="00E64532" w:rsidP="00AF08CC">
      <w:pPr>
        <w:numPr>
          <w:ilvl w:val="0"/>
          <w:numId w:val="4"/>
        </w:numPr>
        <w:tabs>
          <w:tab w:val="clear" w:pos="567"/>
          <w:tab w:val="num" w:pos="240"/>
        </w:tabs>
        <w:ind w:left="240" w:hanging="240"/>
        <w:jc w:val="both"/>
        <w:rPr>
          <w:sz w:val="24"/>
          <w:szCs w:val="24"/>
        </w:rPr>
      </w:pPr>
      <w:r w:rsidRPr="00391989">
        <w:rPr>
          <w:sz w:val="24"/>
          <w:szCs w:val="24"/>
        </w:rPr>
        <w:t>nieprzekraczaln</w:t>
      </w:r>
      <w:r w:rsidR="009F3330" w:rsidRPr="00391989">
        <w:rPr>
          <w:sz w:val="24"/>
          <w:szCs w:val="24"/>
        </w:rPr>
        <w:t>a</w:t>
      </w:r>
      <w:r w:rsidRPr="00391989">
        <w:rPr>
          <w:sz w:val="24"/>
          <w:szCs w:val="24"/>
        </w:rPr>
        <w:t xml:space="preserve"> lini</w:t>
      </w:r>
      <w:r w:rsidR="009F3330" w:rsidRPr="00391989">
        <w:rPr>
          <w:sz w:val="24"/>
          <w:szCs w:val="24"/>
        </w:rPr>
        <w:t>a</w:t>
      </w:r>
      <w:r w:rsidR="00DC53F8" w:rsidRPr="00391989">
        <w:rPr>
          <w:sz w:val="24"/>
          <w:szCs w:val="24"/>
        </w:rPr>
        <w:t xml:space="preserve"> zabudowy</w:t>
      </w:r>
      <w:r w:rsidR="000F4091" w:rsidRPr="00391989">
        <w:rPr>
          <w:sz w:val="24"/>
          <w:szCs w:val="24"/>
        </w:rPr>
        <w:t>;</w:t>
      </w:r>
    </w:p>
    <w:p w:rsidR="00155AEC" w:rsidRPr="00391989" w:rsidRDefault="00DE4DD5" w:rsidP="00AF08CC">
      <w:pPr>
        <w:numPr>
          <w:ilvl w:val="0"/>
          <w:numId w:val="4"/>
        </w:numPr>
        <w:tabs>
          <w:tab w:val="clear" w:pos="567"/>
          <w:tab w:val="num" w:pos="240"/>
          <w:tab w:val="num" w:pos="426"/>
        </w:tabs>
        <w:ind w:left="240" w:hanging="240"/>
        <w:jc w:val="both"/>
        <w:rPr>
          <w:sz w:val="24"/>
          <w:szCs w:val="24"/>
        </w:rPr>
      </w:pPr>
      <w:r w:rsidRPr="00391989">
        <w:rPr>
          <w:sz w:val="24"/>
          <w:szCs w:val="24"/>
        </w:rPr>
        <w:t xml:space="preserve"> przeznaczenie</w:t>
      </w:r>
      <w:r w:rsidR="00155AEC" w:rsidRPr="00391989">
        <w:rPr>
          <w:sz w:val="24"/>
          <w:szCs w:val="24"/>
        </w:rPr>
        <w:t xml:space="preserve"> terenu elementarnego</w:t>
      </w:r>
      <w:r w:rsidRPr="00391989">
        <w:rPr>
          <w:sz w:val="24"/>
          <w:szCs w:val="24"/>
        </w:rPr>
        <w:t xml:space="preserve"> wyrażone symbolem literowym</w:t>
      </w:r>
      <w:r w:rsidR="00155AEC" w:rsidRPr="00391989">
        <w:rPr>
          <w:sz w:val="24"/>
          <w:szCs w:val="24"/>
        </w:rPr>
        <w:t>;</w:t>
      </w:r>
    </w:p>
    <w:p w:rsidR="003F5BB5" w:rsidRPr="00391989" w:rsidRDefault="00155AEC" w:rsidP="00AF08CC">
      <w:pPr>
        <w:numPr>
          <w:ilvl w:val="0"/>
          <w:numId w:val="4"/>
        </w:numPr>
        <w:tabs>
          <w:tab w:val="clear" w:pos="567"/>
          <w:tab w:val="num" w:pos="240"/>
          <w:tab w:val="num" w:pos="426"/>
        </w:tabs>
        <w:ind w:left="240" w:hanging="240"/>
        <w:jc w:val="both"/>
        <w:rPr>
          <w:sz w:val="24"/>
          <w:szCs w:val="24"/>
        </w:rPr>
      </w:pPr>
      <w:r w:rsidRPr="00391989">
        <w:rPr>
          <w:sz w:val="24"/>
          <w:szCs w:val="24"/>
        </w:rPr>
        <w:t>granica terenu objętego planem.</w:t>
      </w:r>
    </w:p>
    <w:p w:rsidR="00E64532" w:rsidRPr="00391989" w:rsidRDefault="00E64532" w:rsidP="00AF08CC">
      <w:pPr>
        <w:jc w:val="both"/>
        <w:rPr>
          <w:b/>
          <w:sz w:val="24"/>
          <w:szCs w:val="24"/>
        </w:rPr>
      </w:pPr>
      <w:r w:rsidRPr="00391989">
        <w:rPr>
          <w:b/>
          <w:sz w:val="24"/>
          <w:szCs w:val="24"/>
        </w:rPr>
        <w:t>§ 4. Ilekroć w dalszych przepisach niniejszej uchwały jest mowa o:</w:t>
      </w:r>
    </w:p>
    <w:p w:rsidR="00590EBE" w:rsidRPr="00391989" w:rsidRDefault="00E64532" w:rsidP="00AF08CC">
      <w:pPr>
        <w:numPr>
          <w:ilvl w:val="0"/>
          <w:numId w:val="5"/>
        </w:numPr>
        <w:tabs>
          <w:tab w:val="clear" w:pos="567"/>
          <w:tab w:val="num" w:pos="480"/>
        </w:tabs>
        <w:ind w:left="480" w:hanging="338"/>
        <w:jc w:val="both"/>
        <w:rPr>
          <w:sz w:val="24"/>
          <w:szCs w:val="24"/>
        </w:rPr>
      </w:pPr>
      <w:r w:rsidRPr="00391989">
        <w:rPr>
          <w:sz w:val="24"/>
          <w:szCs w:val="24"/>
        </w:rPr>
        <w:t>uchwale – należy przez to rozumieć niniejszą uchwałę Rady Gminy</w:t>
      </w:r>
      <w:r w:rsidR="003B29A3" w:rsidRPr="00391989">
        <w:rPr>
          <w:sz w:val="24"/>
          <w:szCs w:val="24"/>
        </w:rPr>
        <w:t xml:space="preserve"> Sorkwity</w:t>
      </w:r>
      <w:r w:rsidR="000449DA" w:rsidRPr="00391989">
        <w:rPr>
          <w:sz w:val="24"/>
          <w:szCs w:val="24"/>
        </w:rPr>
        <w:t>;</w:t>
      </w:r>
    </w:p>
    <w:p w:rsidR="00E65FB0" w:rsidRPr="00391989" w:rsidRDefault="00590EBE" w:rsidP="00AF08CC">
      <w:pPr>
        <w:pStyle w:val="Lista2"/>
        <w:keepNext/>
        <w:keepLines/>
        <w:numPr>
          <w:ilvl w:val="0"/>
          <w:numId w:val="5"/>
        </w:numPr>
        <w:tabs>
          <w:tab w:val="clear" w:pos="567"/>
          <w:tab w:val="num" w:pos="480"/>
        </w:tabs>
        <w:ind w:left="480" w:hanging="338"/>
        <w:jc w:val="both"/>
        <w:rPr>
          <w:sz w:val="24"/>
          <w:szCs w:val="24"/>
        </w:rPr>
      </w:pPr>
      <w:r w:rsidRPr="00391989">
        <w:rPr>
          <w:sz w:val="24"/>
          <w:szCs w:val="24"/>
        </w:rPr>
        <w:t xml:space="preserve">elementach zagospodarowania przestrzennego – należy przez to rozumieć definicję zawartą w </w:t>
      </w:r>
      <w:r w:rsidR="00FB1098">
        <w:rPr>
          <w:sz w:val="24"/>
          <w:szCs w:val="24"/>
        </w:rPr>
        <w:t>§</w:t>
      </w:r>
      <w:r w:rsidR="00B0113B" w:rsidRPr="00391989">
        <w:rPr>
          <w:sz w:val="24"/>
          <w:szCs w:val="24"/>
        </w:rPr>
        <w:t xml:space="preserve">2 pkt 7 Rozporządzenia Ministra Infrastruktury z dnia 26 sierpnia 2003 r. w sprawie wymaganego zakresu projektu miejscowego planu </w:t>
      </w:r>
      <w:r w:rsidR="000449DA" w:rsidRPr="00391989">
        <w:rPr>
          <w:sz w:val="24"/>
          <w:szCs w:val="24"/>
        </w:rPr>
        <w:t>zagospodarowania przestrzennego;</w:t>
      </w:r>
    </w:p>
    <w:p w:rsidR="006A0120" w:rsidRPr="00391989" w:rsidRDefault="00E65FB0" w:rsidP="00AF08CC">
      <w:pPr>
        <w:pStyle w:val="Lista2"/>
        <w:numPr>
          <w:ilvl w:val="0"/>
          <w:numId w:val="5"/>
        </w:numPr>
        <w:tabs>
          <w:tab w:val="clear" w:pos="567"/>
          <w:tab w:val="num" w:pos="480"/>
        </w:tabs>
        <w:ind w:left="480" w:hanging="338"/>
        <w:jc w:val="both"/>
        <w:rPr>
          <w:sz w:val="24"/>
          <w:szCs w:val="24"/>
        </w:rPr>
      </w:pPr>
      <w:r w:rsidRPr="00391989">
        <w:rPr>
          <w:sz w:val="24"/>
          <w:szCs w:val="24"/>
        </w:rPr>
        <w:t xml:space="preserve">przeznaczeniu podstawowym - należy przez to rozumieć takie przeznaczenie, które </w:t>
      </w:r>
      <w:r w:rsidR="006A0120" w:rsidRPr="00391989">
        <w:rPr>
          <w:sz w:val="24"/>
          <w:szCs w:val="24"/>
        </w:rPr>
        <w:t xml:space="preserve">spełnia funkcję nadrzędną i </w:t>
      </w:r>
      <w:r w:rsidRPr="00391989">
        <w:rPr>
          <w:sz w:val="24"/>
          <w:szCs w:val="24"/>
        </w:rPr>
        <w:t>pow</w:t>
      </w:r>
      <w:r w:rsidR="003E5FD6" w:rsidRPr="00391989">
        <w:rPr>
          <w:sz w:val="24"/>
          <w:szCs w:val="24"/>
        </w:rPr>
        <w:t>inno przeważać na danym terenie</w:t>
      </w:r>
      <w:r w:rsidRPr="00391989">
        <w:rPr>
          <w:sz w:val="24"/>
          <w:szCs w:val="24"/>
        </w:rPr>
        <w:t xml:space="preserve"> wyznaczonym liniami rozgraniczającymi;</w:t>
      </w:r>
    </w:p>
    <w:p w:rsidR="00A2195A" w:rsidRPr="00391989" w:rsidRDefault="00E65FB0" w:rsidP="00AF08CC">
      <w:pPr>
        <w:pStyle w:val="Lista2"/>
        <w:numPr>
          <w:ilvl w:val="0"/>
          <w:numId w:val="5"/>
        </w:numPr>
        <w:tabs>
          <w:tab w:val="clear" w:pos="567"/>
          <w:tab w:val="num" w:pos="480"/>
        </w:tabs>
        <w:ind w:left="480" w:hanging="338"/>
        <w:jc w:val="both"/>
        <w:rPr>
          <w:sz w:val="24"/>
          <w:szCs w:val="24"/>
        </w:rPr>
      </w:pPr>
      <w:r w:rsidRPr="00391989">
        <w:rPr>
          <w:sz w:val="24"/>
          <w:szCs w:val="24"/>
        </w:rPr>
        <w:t>przeznaczeniu dopuszczalnym - należy przez to rozumieć rodzaje przeznacze</w:t>
      </w:r>
      <w:r w:rsidR="006A0120" w:rsidRPr="00391989">
        <w:rPr>
          <w:sz w:val="24"/>
          <w:szCs w:val="24"/>
        </w:rPr>
        <w:t xml:space="preserve">nia inne niż podstawowe, które </w:t>
      </w:r>
      <w:r w:rsidRPr="00391989">
        <w:rPr>
          <w:sz w:val="24"/>
          <w:szCs w:val="24"/>
        </w:rPr>
        <w:t xml:space="preserve">uzupełniają lub wzbogacają przeznaczenie podstawowe; </w:t>
      </w:r>
      <w:r w:rsidR="006A0120" w:rsidRPr="00391989">
        <w:rPr>
          <w:sz w:val="24"/>
          <w:szCs w:val="24"/>
        </w:rPr>
        <w:t xml:space="preserve">przeznaczenie dopuszczalne </w:t>
      </w:r>
      <w:r w:rsidR="00820057" w:rsidRPr="00391989">
        <w:rPr>
          <w:sz w:val="24"/>
          <w:szCs w:val="24"/>
        </w:rPr>
        <w:t>po</w:t>
      </w:r>
      <w:r w:rsidR="006A0120" w:rsidRPr="00391989">
        <w:rPr>
          <w:sz w:val="24"/>
          <w:szCs w:val="24"/>
        </w:rPr>
        <w:t>winno występować łącznie z przeznaczeniem podstawowym zgodnie z ustal</w:t>
      </w:r>
      <w:r w:rsidR="00E9103F" w:rsidRPr="00391989">
        <w:rPr>
          <w:sz w:val="24"/>
          <w:szCs w:val="24"/>
        </w:rPr>
        <w:t>eniami zawartymi w rozdziale 3</w:t>
      </w:r>
      <w:r w:rsidR="006A0120" w:rsidRPr="00391989">
        <w:rPr>
          <w:sz w:val="24"/>
          <w:szCs w:val="24"/>
        </w:rPr>
        <w:t xml:space="preserve"> niniejszej uchwał</w:t>
      </w:r>
      <w:r w:rsidR="000449DA" w:rsidRPr="00391989">
        <w:rPr>
          <w:sz w:val="24"/>
          <w:szCs w:val="24"/>
        </w:rPr>
        <w:t>y;</w:t>
      </w:r>
    </w:p>
    <w:p w:rsidR="00A2195A" w:rsidRPr="00363B9E" w:rsidRDefault="00DE44B4" w:rsidP="00354B39">
      <w:pPr>
        <w:pStyle w:val="Lista2"/>
        <w:numPr>
          <w:ilvl w:val="0"/>
          <w:numId w:val="5"/>
        </w:numPr>
        <w:tabs>
          <w:tab w:val="num" w:pos="480"/>
        </w:tabs>
        <w:ind w:left="480" w:hanging="338"/>
        <w:jc w:val="both"/>
        <w:rPr>
          <w:sz w:val="24"/>
          <w:szCs w:val="24"/>
        </w:rPr>
      </w:pPr>
      <w:r w:rsidRPr="00363B9E">
        <w:rPr>
          <w:sz w:val="24"/>
          <w:szCs w:val="24"/>
        </w:rPr>
        <w:lastRenderedPageBreak/>
        <w:t>usługach nieuciążliwych - należy przez to rozumieć działalność nie oddziaływującą</w:t>
      </w:r>
      <w:r w:rsidR="00363B9E" w:rsidRPr="00363B9E">
        <w:rPr>
          <w:sz w:val="24"/>
          <w:szCs w:val="24"/>
        </w:rPr>
        <w:t xml:space="preserve"> znacząco</w:t>
      </w:r>
      <w:r w:rsidRPr="00363B9E">
        <w:rPr>
          <w:sz w:val="24"/>
          <w:szCs w:val="24"/>
        </w:rPr>
        <w:t xml:space="preserve"> na środowisko w rozumieniu przepisów ustawy z dnia 3 października 2008 r. o udostępnieniu informacji o środowisku i jego ochronie, udziale społeczeństwa w ochronie środowiska oraz o ocenach oddziaływania na środowisko </w:t>
      </w:r>
      <w:r w:rsidR="00FD1C2A" w:rsidRPr="00363B9E">
        <w:rPr>
          <w:sz w:val="24"/>
          <w:szCs w:val="24"/>
        </w:rPr>
        <w:t>oraz rozporządzenia RM z dnia 10 września 2019 r. w sprawie przedsięwzięć mogących znacząco oddziaływać na środowisko</w:t>
      </w:r>
      <w:r w:rsidR="004E329F" w:rsidRPr="00363B9E">
        <w:rPr>
          <w:sz w:val="24"/>
          <w:szCs w:val="24"/>
        </w:rPr>
        <w:t>;</w:t>
      </w:r>
    </w:p>
    <w:p w:rsidR="00E64532" w:rsidRPr="00391989" w:rsidRDefault="00E64532" w:rsidP="00AF08CC">
      <w:pPr>
        <w:numPr>
          <w:ilvl w:val="0"/>
          <w:numId w:val="5"/>
        </w:numPr>
        <w:tabs>
          <w:tab w:val="clear" w:pos="567"/>
          <w:tab w:val="num" w:pos="426"/>
        </w:tabs>
        <w:ind w:left="426" w:hanging="284"/>
        <w:jc w:val="both"/>
        <w:rPr>
          <w:sz w:val="24"/>
          <w:szCs w:val="24"/>
        </w:rPr>
      </w:pPr>
      <w:r w:rsidRPr="00391989">
        <w:rPr>
          <w:sz w:val="24"/>
          <w:szCs w:val="24"/>
        </w:rPr>
        <w:t>powierzchni</w:t>
      </w:r>
      <w:r w:rsidR="00130114" w:rsidRPr="00391989">
        <w:rPr>
          <w:sz w:val="24"/>
          <w:szCs w:val="24"/>
        </w:rPr>
        <w:t xml:space="preserve"> biologicznie czynne</w:t>
      </w:r>
      <w:r w:rsidR="0000631B" w:rsidRPr="00391989">
        <w:rPr>
          <w:sz w:val="24"/>
          <w:szCs w:val="24"/>
        </w:rPr>
        <w:t>j</w:t>
      </w:r>
      <w:r w:rsidR="00FB1098">
        <w:rPr>
          <w:sz w:val="24"/>
          <w:szCs w:val="24"/>
        </w:rPr>
        <w:t xml:space="preserve"> </w:t>
      </w:r>
      <w:r w:rsidRPr="00391989">
        <w:rPr>
          <w:sz w:val="24"/>
          <w:szCs w:val="24"/>
        </w:rPr>
        <w:t xml:space="preserve">- należy </w:t>
      </w:r>
      <w:r w:rsidR="00C9210E" w:rsidRPr="00391989">
        <w:rPr>
          <w:sz w:val="24"/>
          <w:szCs w:val="24"/>
        </w:rPr>
        <w:t xml:space="preserve">przez to rozumieć powierzchnie terenu biologicznie czynnego, o którym mowa </w:t>
      </w:r>
      <w:r w:rsidRPr="00391989">
        <w:rPr>
          <w:sz w:val="24"/>
          <w:szCs w:val="24"/>
        </w:rPr>
        <w:t>w przepisach odrębnych w sprawie warunków technicznych, jakim powinny odpowiadać budynki i ich usytuowanie;</w:t>
      </w:r>
    </w:p>
    <w:p w:rsidR="00F14EE6" w:rsidRPr="00391989" w:rsidRDefault="00E64532" w:rsidP="00AF08CC">
      <w:pPr>
        <w:numPr>
          <w:ilvl w:val="0"/>
          <w:numId w:val="5"/>
        </w:numPr>
        <w:tabs>
          <w:tab w:val="clear" w:pos="567"/>
          <w:tab w:val="num" w:pos="426"/>
        </w:tabs>
        <w:ind w:left="426" w:hanging="284"/>
        <w:jc w:val="both"/>
        <w:rPr>
          <w:sz w:val="24"/>
          <w:szCs w:val="24"/>
        </w:rPr>
      </w:pPr>
      <w:r w:rsidRPr="00391989">
        <w:rPr>
          <w:sz w:val="24"/>
          <w:szCs w:val="24"/>
        </w:rPr>
        <w:t xml:space="preserve">nieprzekraczalnej linii zabudowy – </w:t>
      </w:r>
      <w:r w:rsidR="00605D3D" w:rsidRPr="00391989">
        <w:rPr>
          <w:sz w:val="24"/>
          <w:szCs w:val="24"/>
        </w:rPr>
        <w:t>należy przez to rozumieć linię wyznaczoną na rysunku planu, której nie może przekroczyć</w:t>
      </w:r>
      <w:r w:rsidR="00FB1098">
        <w:rPr>
          <w:sz w:val="24"/>
          <w:szCs w:val="24"/>
        </w:rPr>
        <w:t xml:space="preserve"> </w:t>
      </w:r>
      <w:r w:rsidR="00354B39" w:rsidRPr="00391989">
        <w:rPr>
          <w:sz w:val="24"/>
          <w:szCs w:val="24"/>
        </w:rPr>
        <w:t>obrys budynku</w:t>
      </w:r>
      <w:r w:rsidR="00605D3D" w:rsidRPr="00391989">
        <w:rPr>
          <w:sz w:val="24"/>
          <w:szCs w:val="24"/>
        </w:rPr>
        <w:t xml:space="preserve">; okapy, gzymsy, wykusze mogą tę granicę przekroczyć nie więcej niż </w:t>
      </w:r>
      <w:smartTag w:uri="urn:schemas-microsoft-com:office:smarttags" w:element="metricconverter">
        <w:smartTagPr>
          <w:attr w:name="ProductID" w:val="0,8 m"/>
        </w:smartTagPr>
        <w:r w:rsidR="00605D3D" w:rsidRPr="00391989">
          <w:rPr>
            <w:sz w:val="24"/>
            <w:szCs w:val="24"/>
          </w:rPr>
          <w:t>0,8 m</w:t>
        </w:r>
      </w:smartTag>
      <w:r w:rsidR="00605D3D" w:rsidRPr="00391989">
        <w:rPr>
          <w:sz w:val="24"/>
          <w:szCs w:val="24"/>
        </w:rPr>
        <w:t xml:space="preserve">; balkony, galerie, tarasy, schody zewnętrzne, pochylnie i rampy mogą tę granicę przekroczyć nie więcej niż </w:t>
      </w:r>
      <w:smartTag w:uri="urn:schemas-microsoft-com:office:smarttags" w:element="metricconverter">
        <w:smartTagPr>
          <w:attr w:name="ProductID" w:val="1,30 m"/>
        </w:smartTagPr>
        <w:r w:rsidR="00605D3D" w:rsidRPr="00391989">
          <w:rPr>
            <w:sz w:val="24"/>
            <w:szCs w:val="24"/>
          </w:rPr>
          <w:t>1,30 m</w:t>
        </w:r>
      </w:smartTag>
      <w:r w:rsidR="00605D3D" w:rsidRPr="00391989">
        <w:rPr>
          <w:sz w:val="24"/>
          <w:szCs w:val="24"/>
        </w:rPr>
        <w:t>;</w:t>
      </w:r>
    </w:p>
    <w:p w:rsidR="001E2392" w:rsidRPr="00391989" w:rsidRDefault="001E2392" w:rsidP="000675FD">
      <w:pPr>
        <w:numPr>
          <w:ilvl w:val="0"/>
          <w:numId w:val="5"/>
        </w:numPr>
        <w:tabs>
          <w:tab w:val="clear" w:pos="567"/>
          <w:tab w:val="num" w:pos="426"/>
        </w:tabs>
        <w:ind w:left="426" w:hanging="284"/>
        <w:jc w:val="both"/>
        <w:rPr>
          <w:sz w:val="24"/>
          <w:szCs w:val="24"/>
        </w:rPr>
      </w:pPr>
      <w:r w:rsidRPr="00391989">
        <w:rPr>
          <w:sz w:val="24"/>
          <w:szCs w:val="24"/>
        </w:rPr>
        <w:t xml:space="preserve">wysokości budynku wyrażonej w metrach- należy </w:t>
      </w:r>
      <w:r w:rsidR="00C9210E" w:rsidRPr="00391989">
        <w:rPr>
          <w:sz w:val="24"/>
          <w:szCs w:val="24"/>
        </w:rPr>
        <w:t xml:space="preserve">przez to rozumieć wysokość budynku, o której mowa </w:t>
      </w:r>
      <w:r w:rsidRPr="00391989">
        <w:rPr>
          <w:sz w:val="24"/>
          <w:szCs w:val="24"/>
        </w:rPr>
        <w:t>w przepisach odrębnych dotyczących warunków technicznych, jakim powinny odpowiadać budynki i ich usytuowanie;</w:t>
      </w:r>
    </w:p>
    <w:p w:rsidR="004411E3" w:rsidRPr="00391989" w:rsidRDefault="001228D5" w:rsidP="00AF08CC">
      <w:pPr>
        <w:pStyle w:val="Lista2"/>
        <w:numPr>
          <w:ilvl w:val="0"/>
          <w:numId w:val="5"/>
        </w:numPr>
        <w:tabs>
          <w:tab w:val="clear" w:pos="567"/>
          <w:tab w:val="num" w:pos="480"/>
        </w:tabs>
        <w:ind w:left="480" w:hanging="480"/>
        <w:jc w:val="both"/>
        <w:rPr>
          <w:sz w:val="24"/>
          <w:szCs w:val="24"/>
        </w:rPr>
      </w:pPr>
      <w:r w:rsidRPr="00391989">
        <w:rPr>
          <w:sz w:val="24"/>
          <w:szCs w:val="24"/>
        </w:rPr>
        <w:t>terenie elementarnym – należy przez to rozumieć teren wydzielony linią rozgraniczaj</w:t>
      </w:r>
      <w:r w:rsidR="00A216FB" w:rsidRPr="00391989">
        <w:rPr>
          <w:sz w:val="24"/>
          <w:szCs w:val="24"/>
        </w:rPr>
        <w:t>ącą i oznaczony jednym symbolem</w:t>
      </w:r>
      <w:r w:rsidR="009F3B30" w:rsidRPr="00391989">
        <w:rPr>
          <w:sz w:val="24"/>
          <w:szCs w:val="24"/>
        </w:rPr>
        <w:t xml:space="preserve"> przeznaczenia</w:t>
      </w:r>
      <w:r w:rsidR="003E5FD6" w:rsidRPr="00391989">
        <w:rPr>
          <w:sz w:val="24"/>
          <w:szCs w:val="24"/>
        </w:rPr>
        <w:t xml:space="preserve"> i numerem wyróżnia</w:t>
      </w:r>
      <w:r w:rsidR="000449DA" w:rsidRPr="00391989">
        <w:rPr>
          <w:sz w:val="24"/>
          <w:szCs w:val="24"/>
        </w:rPr>
        <w:t>jącym go spośród innych terenów;</w:t>
      </w:r>
    </w:p>
    <w:p w:rsidR="001D7FEF" w:rsidRPr="00391989" w:rsidRDefault="001D7FEF" w:rsidP="00AF08CC">
      <w:pPr>
        <w:pStyle w:val="Lista2"/>
        <w:ind w:left="0" w:firstLine="0"/>
        <w:jc w:val="both"/>
        <w:rPr>
          <w:sz w:val="24"/>
          <w:szCs w:val="24"/>
        </w:rPr>
      </w:pPr>
    </w:p>
    <w:p w:rsidR="00425F73" w:rsidRPr="00391989" w:rsidRDefault="00F43DB4" w:rsidP="00AF08CC">
      <w:pPr>
        <w:pStyle w:val="Nagwek1"/>
        <w:spacing w:line="240" w:lineRule="auto"/>
        <w:ind w:left="284" w:hanging="284"/>
        <w:rPr>
          <w:sz w:val="24"/>
          <w:szCs w:val="24"/>
        </w:rPr>
      </w:pPr>
      <w:r w:rsidRPr="00391989">
        <w:rPr>
          <w:sz w:val="24"/>
          <w:szCs w:val="24"/>
        </w:rPr>
        <w:t>ROZDZIAŁ 2</w:t>
      </w:r>
    </w:p>
    <w:p w:rsidR="00425F73" w:rsidRPr="00391989" w:rsidRDefault="00425F73" w:rsidP="00AF08CC">
      <w:pPr>
        <w:pStyle w:val="Nagwek1"/>
        <w:spacing w:line="240" w:lineRule="auto"/>
        <w:rPr>
          <w:b w:val="0"/>
          <w:sz w:val="24"/>
          <w:szCs w:val="24"/>
        </w:rPr>
      </w:pPr>
      <w:r w:rsidRPr="00391989">
        <w:rPr>
          <w:b w:val="0"/>
          <w:sz w:val="24"/>
          <w:szCs w:val="24"/>
        </w:rPr>
        <w:t>Przepisy dotyczące całego obszaru objętego planem</w:t>
      </w:r>
    </w:p>
    <w:p w:rsidR="00425F73" w:rsidRPr="00391989" w:rsidRDefault="00425F73" w:rsidP="00D76E0B">
      <w:pPr>
        <w:ind w:firstLine="284"/>
        <w:jc w:val="both"/>
        <w:rPr>
          <w:b/>
          <w:sz w:val="24"/>
          <w:szCs w:val="24"/>
        </w:rPr>
      </w:pPr>
      <w:r w:rsidRPr="00391989">
        <w:rPr>
          <w:b/>
          <w:sz w:val="24"/>
          <w:szCs w:val="24"/>
        </w:rPr>
        <w:t>§ 5. Ustalenia dotyczące zasad ochrony i kształtowania ładu przestrzennego.</w:t>
      </w:r>
    </w:p>
    <w:p w:rsidR="00D866BB" w:rsidRPr="00391989" w:rsidRDefault="00425F73" w:rsidP="00AF08CC">
      <w:pPr>
        <w:pStyle w:val="Lista-kontynuacja21"/>
        <w:numPr>
          <w:ilvl w:val="0"/>
          <w:numId w:val="6"/>
        </w:numPr>
        <w:tabs>
          <w:tab w:val="left" w:pos="644"/>
        </w:tabs>
        <w:spacing w:after="0"/>
        <w:jc w:val="both"/>
        <w:rPr>
          <w:sz w:val="24"/>
          <w:szCs w:val="24"/>
        </w:rPr>
      </w:pPr>
      <w:bookmarkStart w:id="3" w:name="_Hlk66277530"/>
      <w:r w:rsidRPr="00391989">
        <w:rPr>
          <w:sz w:val="24"/>
          <w:szCs w:val="24"/>
        </w:rPr>
        <w:t>W granicach opracowania planu nie występują elementy zagospodarowania pr</w:t>
      </w:r>
      <w:r w:rsidR="001C3D8A" w:rsidRPr="00391989">
        <w:rPr>
          <w:sz w:val="24"/>
          <w:szCs w:val="24"/>
        </w:rPr>
        <w:t>zestrzennego</w:t>
      </w:r>
      <w:r w:rsidR="00EC37CD" w:rsidRPr="00391989">
        <w:rPr>
          <w:sz w:val="24"/>
          <w:szCs w:val="24"/>
        </w:rPr>
        <w:t>,</w:t>
      </w:r>
      <w:r w:rsidR="00FB1098">
        <w:rPr>
          <w:sz w:val="24"/>
          <w:szCs w:val="24"/>
        </w:rPr>
        <w:t xml:space="preserve"> </w:t>
      </w:r>
      <w:r w:rsidR="00EC37CD" w:rsidRPr="00391989">
        <w:rPr>
          <w:sz w:val="24"/>
          <w:szCs w:val="24"/>
        </w:rPr>
        <w:t xml:space="preserve">w rozumieniu ustawy o planowaniu i zagospodarowaniu przestrzennym, </w:t>
      </w:r>
      <w:r w:rsidR="001C3D8A" w:rsidRPr="00391989">
        <w:rPr>
          <w:sz w:val="24"/>
          <w:szCs w:val="24"/>
        </w:rPr>
        <w:t>wymagające ochrony,</w:t>
      </w:r>
      <w:r w:rsidR="00EC37CD" w:rsidRPr="00391989">
        <w:rPr>
          <w:sz w:val="24"/>
          <w:szCs w:val="24"/>
        </w:rPr>
        <w:t xml:space="preserve"> ukształtowania lub rewaloryzacji</w:t>
      </w:r>
      <w:r w:rsidR="009B043C" w:rsidRPr="00391989">
        <w:rPr>
          <w:sz w:val="24"/>
          <w:szCs w:val="24"/>
        </w:rPr>
        <w:t>.</w:t>
      </w:r>
    </w:p>
    <w:p w:rsidR="00D866BB" w:rsidRPr="00391989" w:rsidRDefault="00D866BB" w:rsidP="00AF08CC">
      <w:pPr>
        <w:pStyle w:val="Lista-kontynuacja21"/>
        <w:numPr>
          <w:ilvl w:val="0"/>
          <w:numId w:val="6"/>
        </w:numPr>
        <w:tabs>
          <w:tab w:val="left" w:pos="644"/>
        </w:tabs>
        <w:spacing w:after="0"/>
        <w:jc w:val="both"/>
        <w:rPr>
          <w:sz w:val="24"/>
          <w:szCs w:val="24"/>
        </w:rPr>
      </w:pPr>
      <w:r w:rsidRPr="00391989">
        <w:rPr>
          <w:sz w:val="24"/>
          <w:szCs w:val="24"/>
        </w:rPr>
        <w:t>Ogrodzenia o</w:t>
      </w:r>
      <w:r w:rsidR="00C112D7" w:rsidRPr="00391989">
        <w:rPr>
          <w:sz w:val="24"/>
          <w:szCs w:val="24"/>
        </w:rPr>
        <w:t xml:space="preserve">d strony dróg nie wyższe niż </w:t>
      </w:r>
      <w:smartTag w:uri="urn:schemas-microsoft-com:office:smarttags" w:element="metricconverter">
        <w:smartTagPr>
          <w:attr w:name="ProductID" w:val="1,60 m"/>
        </w:smartTagPr>
        <w:r w:rsidR="00C112D7" w:rsidRPr="00391989">
          <w:rPr>
            <w:sz w:val="24"/>
            <w:szCs w:val="24"/>
          </w:rPr>
          <w:t>1,6</w:t>
        </w:r>
        <w:r w:rsidRPr="00391989">
          <w:rPr>
            <w:sz w:val="24"/>
            <w:szCs w:val="24"/>
          </w:rPr>
          <w:t>0 m</w:t>
        </w:r>
      </w:smartTag>
      <w:r w:rsidR="00897E3B" w:rsidRPr="00391989">
        <w:rPr>
          <w:sz w:val="24"/>
          <w:szCs w:val="24"/>
        </w:rPr>
        <w:t>.</w:t>
      </w:r>
      <w:r w:rsidRPr="00391989">
        <w:rPr>
          <w:sz w:val="24"/>
          <w:szCs w:val="24"/>
        </w:rPr>
        <w:t xml:space="preserve"> Zabrania się stosowania ogrodzeń pełnych na całej długości.</w:t>
      </w:r>
    </w:p>
    <w:bookmarkEnd w:id="3"/>
    <w:p w:rsidR="00D866BB" w:rsidRPr="00391989" w:rsidRDefault="00F06AAB" w:rsidP="00AF08CC">
      <w:pPr>
        <w:pStyle w:val="Lista-kontynuacja21"/>
        <w:numPr>
          <w:ilvl w:val="0"/>
          <w:numId w:val="6"/>
        </w:numPr>
        <w:tabs>
          <w:tab w:val="left" w:pos="644"/>
        </w:tabs>
        <w:spacing w:after="0"/>
        <w:jc w:val="both"/>
        <w:rPr>
          <w:sz w:val="24"/>
          <w:szCs w:val="24"/>
        </w:rPr>
      </w:pPr>
      <w:r w:rsidRPr="00391989">
        <w:rPr>
          <w:sz w:val="24"/>
          <w:szCs w:val="24"/>
        </w:rPr>
        <w:t xml:space="preserve">Na całym obszarze objętym planem ustala się zakaz lokalizowania tablic reklamowych i urządzeń reklamowych. </w:t>
      </w:r>
    </w:p>
    <w:p w:rsidR="00D866BB" w:rsidRPr="00391989" w:rsidRDefault="00D866BB" w:rsidP="00AF08CC">
      <w:pPr>
        <w:pStyle w:val="Lista-kontynuacja21"/>
        <w:numPr>
          <w:ilvl w:val="0"/>
          <w:numId w:val="6"/>
        </w:numPr>
        <w:tabs>
          <w:tab w:val="left" w:pos="644"/>
        </w:tabs>
        <w:spacing w:after="0"/>
        <w:jc w:val="both"/>
        <w:rPr>
          <w:sz w:val="24"/>
          <w:szCs w:val="24"/>
        </w:rPr>
      </w:pPr>
      <w:r w:rsidRPr="00391989">
        <w:rPr>
          <w:sz w:val="24"/>
          <w:szCs w:val="24"/>
        </w:rPr>
        <w:t>Zezwala się na zastosowanie szyldów na następujących zasadach:</w:t>
      </w:r>
    </w:p>
    <w:p w:rsidR="004A3973" w:rsidRPr="00391989" w:rsidRDefault="00DD2449" w:rsidP="00AF08CC">
      <w:pPr>
        <w:numPr>
          <w:ilvl w:val="0"/>
          <w:numId w:val="9"/>
        </w:numPr>
        <w:ind w:left="720" w:hanging="360"/>
        <w:jc w:val="both"/>
        <w:rPr>
          <w:sz w:val="24"/>
          <w:szCs w:val="24"/>
        </w:rPr>
      </w:pPr>
      <w:bookmarkStart w:id="4" w:name="_Hlk66277951"/>
      <w:r w:rsidRPr="00391989">
        <w:rPr>
          <w:sz w:val="24"/>
          <w:szCs w:val="24"/>
        </w:rPr>
        <w:t xml:space="preserve">powierzchnia płaszczyzny ekspozycyjnej - do </w:t>
      </w:r>
      <w:smartTag w:uri="urn:schemas-microsoft-com:office:smarttags" w:element="metricconverter">
        <w:smartTagPr>
          <w:attr w:name="ProductID" w:val="1,5 m2"/>
        </w:smartTagPr>
        <w:r w:rsidRPr="00391989">
          <w:rPr>
            <w:sz w:val="24"/>
            <w:szCs w:val="24"/>
          </w:rPr>
          <w:t>1,5 m</w:t>
        </w:r>
        <w:r w:rsidRPr="00391989">
          <w:rPr>
            <w:sz w:val="24"/>
            <w:szCs w:val="24"/>
            <w:vertAlign w:val="superscript"/>
          </w:rPr>
          <w:t>2</w:t>
        </w:r>
      </w:smartTag>
      <w:r w:rsidRPr="00391989">
        <w:rPr>
          <w:sz w:val="24"/>
          <w:szCs w:val="24"/>
        </w:rPr>
        <w:t xml:space="preserve"> włącznie, przy czym powierzchni dwustronnych nie sumuje się, traktując je jak znaki dwustronne,</w:t>
      </w:r>
    </w:p>
    <w:p w:rsidR="004A3973" w:rsidRPr="00391989" w:rsidRDefault="00DD2449" w:rsidP="00AF08CC">
      <w:pPr>
        <w:numPr>
          <w:ilvl w:val="0"/>
          <w:numId w:val="9"/>
        </w:numPr>
        <w:tabs>
          <w:tab w:val="clear" w:pos="702"/>
          <w:tab w:val="num" w:pos="720"/>
        </w:tabs>
        <w:ind w:left="720" w:hanging="360"/>
        <w:jc w:val="both"/>
        <w:rPr>
          <w:sz w:val="24"/>
          <w:szCs w:val="24"/>
        </w:rPr>
      </w:pPr>
      <w:r w:rsidRPr="00391989">
        <w:rPr>
          <w:sz w:val="24"/>
          <w:szCs w:val="24"/>
        </w:rPr>
        <w:t xml:space="preserve">szyldy wolnostojące: wysokość od poziomu terenu – do </w:t>
      </w:r>
      <w:smartTag w:uri="urn:schemas-microsoft-com:office:smarttags" w:element="metricconverter">
        <w:smartTagPr>
          <w:attr w:name="ProductID" w:val="3,0 m"/>
        </w:smartTagPr>
        <w:r w:rsidRPr="00391989">
          <w:rPr>
            <w:sz w:val="24"/>
            <w:szCs w:val="24"/>
          </w:rPr>
          <w:t>3,0 m</w:t>
        </w:r>
      </w:smartTag>
      <w:r w:rsidRPr="00391989">
        <w:rPr>
          <w:sz w:val="24"/>
          <w:szCs w:val="24"/>
        </w:rPr>
        <w:t>, łącznie z płaszczyzną ekspozycyjną,</w:t>
      </w:r>
    </w:p>
    <w:p w:rsidR="004A3973" w:rsidRPr="00391989" w:rsidRDefault="00DD2449" w:rsidP="00AF08CC">
      <w:pPr>
        <w:numPr>
          <w:ilvl w:val="3"/>
          <w:numId w:val="6"/>
        </w:numPr>
        <w:tabs>
          <w:tab w:val="clear" w:pos="2880"/>
          <w:tab w:val="num" w:pos="720"/>
          <w:tab w:val="left" w:pos="851"/>
        </w:tabs>
        <w:ind w:left="720"/>
        <w:jc w:val="both"/>
        <w:rPr>
          <w:sz w:val="24"/>
          <w:szCs w:val="24"/>
        </w:rPr>
      </w:pPr>
      <w:r w:rsidRPr="00391989">
        <w:rPr>
          <w:sz w:val="24"/>
          <w:szCs w:val="24"/>
        </w:rPr>
        <w:t>szyldy na obiektach</w:t>
      </w:r>
      <w:bookmarkEnd w:id="4"/>
      <w:r w:rsidRPr="00391989">
        <w:rPr>
          <w:sz w:val="24"/>
          <w:szCs w:val="24"/>
        </w:rPr>
        <w:t xml:space="preserve">: wysokość od poziomu terenu - do </w:t>
      </w:r>
      <w:smartTag w:uri="urn:schemas-microsoft-com:office:smarttags" w:element="metricconverter">
        <w:smartTagPr>
          <w:attr w:name="ProductID" w:val="3,0 m"/>
        </w:smartTagPr>
        <w:r w:rsidRPr="00391989">
          <w:rPr>
            <w:sz w:val="24"/>
            <w:szCs w:val="24"/>
          </w:rPr>
          <w:t>3,0 m</w:t>
        </w:r>
      </w:smartTag>
      <w:r w:rsidRPr="00391989">
        <w:rPr>
          <w:sz w:val="24"/>
          <w:szCs w:val="24"/>
        </w:rPr>
        <w:t>, łącznie z płaszczyzną ekspozycyjną, nie wyżej jednak niż poziom okapu lub gzymsu danego obiektu.</w:t>
      </w:r>
    </w:p>
    <w:p w:rsidR="00425F73" w:rsidRPr="00391989" w:rsidRDefault="00425F73" w:rsidP="00AF08CC">
      <w:pPr>
        <w:pStyle w:val="Lista-kontynuacja2"/>
        <w:numPr>
          <w:ilvl w:val="0"/>
          <w:numId w:val="6"/>
        </w:numPr>
        <w:tabs>
          <w:tab w:val="clear" w:pos="502"/>
          <w:tab w:val="num" w:pos="426"/>
        </w:tabs>
        <w:spacing w:after="0"/>
        <w:ind w:left="426" w:hanging="284"/>
        <w:jc w:val="both"/>
        <w:rPr>
          <w:sz w:val="24"/>
          <w:szCs w:val="24"/>
        </w:rPr>
      </w:pPr>
      <w:r w:rsidRPr="00391989">
        <w:rPr>
          <w:sz w:val="24"/>
          <w:szCs w:val="24"/>
        </w:rPr>
        <w:t>Zasady kształtowania ładu przestrzennego zostały ponadto określone poprzez</w:t>
      </w:r>
      <w:r w:rsidR="00D15ABB" w:rsidRPr="00391989">
        <w:rPr>
          <w:sz w:val="24"/>
          <w:szCs w:val="24"/>
        </w:rPr>
        <w:t xml:space="preserve"> ustalenie linii zabudowy</w:t>
      </w:r>
      <w:r w:rsidR="00E65FB0" w:rsidRPr="00391989">
        <w:rPr>
          <w:sz w:val="24"/>
          <w:szCs w:val="24"/>
        </w:rPr>
        <w:t>,</w:t>
      </w:r>
      <w:r w:rsidRPr="00391989">
        <w:rPr>
          <w:sz w:val="24"/>
          <w:szCs w:val="24"/>
        </w:rPr>
        <w:t xml:space="preserve"> parametrów i wskaźników kształtowania zabudowy oraz zagospodarowania terenu.</w:t>
      </w:r>
    </w:p>
    <w:p w:rsidR="00425F73" w:rsidRPr="00391989" w:rsidRDefault="00425F73" w:rsidP="00AF08CC">
      <w:pPr>
        <w:pStyle w:val="Lista-kontynuacja2"/>
        <w:spacing w:after="0"/>
        <w:ind w:left="0" w:firstLine="284"/>
        <w:jc w:val="both"/>
        <w:rPr>
          <w:b/>
          <w:sz w:val="24"/>
          <w:szCs w:val="24"/>
        </w:rPr>
      </w:pPr>
      <w:r w:rsidRPr="00391989">
        <w:rPr>
          <w:b/>
          <w:sz w:val="24"/>
          <w:szCs w:val="24"/>
        </w:rPr>
        <w:t>§ 6. Ustalenia dotyczące</w:t>
      </w:r>
      <w:r w:rsidR="00611F98" w:rsidRPr="00391989">
        <w:rPr>
          <w:b/>
          <w:sz w:val="24"/>
          <w:szCs w:val="24"/>
        </w:rPr>
        <w:t xml:space="preserve"> zasad</w:t>
      </w:r>
      <w:r w:rsidRPr="00391989">
        <w:rPr>
          <w:b/>
          <w:sz w:val="24"/>
          <w:szCs w:val="24"/>
        </w:rPr>
        <w:t xml:space="preserve"> ochrony środowiska, przyrody i krajobrazu.</w:t>
      </w:r>
    </w:p>
    <w:p w:rsidR="00D76E0B" w:rsidRPr="00391989" w:rsidRDefault="00D76E0B" w:rsidP="005265DC">
      <w:pPr>
        <w:pStyle w:val="Lista2"/>
        <w:numPr>
          <w:ilvl w:val="0"/>
          <w:numId w:val="31"/>
        </w:numPr>
        <w:jc w:val="both"/>
        <w:rPr>
          <w:sz w:val="24"/>
          <w:szCs w:val="24"/>
        </w:rPr>
      </w:pPr>
      <w:bookmarkStart w:id="5" w:name="_Hlk92283020"/>
      <w:r w:rsidRPr="00391989">
        <w:rPr>
          <w:bCs/>
          <w:sz w:val="24"/>
          <w:szCs w:val="24"/>
        </w:rPr>
        <w:t xml:space="preserve">Teren objęty planem </w:t>
      </w:r>
      <w:r w:rsidRPr="00391989">
        <w:rPr>
          <w:sz w:val="24"/>
          <w:szCs w:val="24"/>
        </w:rPr>
        <w:t xml:space="preserve">położony jest w obszarze specjalnej ochrony ptaków Natura 2000 „Puszcza Piska”, kod obszaru: PLB280008.  Ponadto obszar planu stanowią tereny o niskiej odporności wód podziemnych na zanieczyszczenia z powierzchni. </w:t>
      </w:r>
      <w:bookmarkEnd w:id="5"/>
      <w:r w:rsidRPr="00391989">
        <w:rPr>
          <w:sz w:val="24"/>
          <w:szCs w:val="24"/>
        </w:rPr>
        <w:t xml:space="preserve">Na całym terenie objętym planem z racji położenia w obszarze specjalnej ochrony ptaków Natura 2000 „Puszcza Piska”,  obowiązują przepisy odrębne ustawy o ochronie przyrody, w szczególności w zakresie realizacji inwestycji w </w:t>
      </w:r>
      <w:r w:rsidRPr="00391989">
        <w:rPr>
          <w:sz w:val="24"/>
          <w:szCs w:val="24"/>
        </w:rPr>
        <w:lastRenderedPageBreak/>
        <w:t>tym dotyczące stosownych zezwoleń na odstępstwa w stosunku do gatunków chronionych i ich siedlisk.</w:t>
      </w:r>
    </w:p>
    <w:p w:rsidR="00392642" w:rsidRPr="00391989" w:rsidRDefault="00D76E0B" w:rsidP="00392642">
      <w:pPr>
        <w:pStyle w:val="Lista2"/>
        <w:numPr>
          <w:ilvl w:val="0"/>
          <w:numId w:val="31"/>
        </w:numPr>
        <w:jc w:val="both"/>
        <w:rPr>
          <w:sz w:val="24"/>
          <w:szCs w:val="24"/>
        </w:rPr>
      </w:pPr>
      <w:r w:rsidRPr="00391989">
        <w:rPr>
          <w:sz w:val="24"/>
          <w:szCs w:val="24"/>
        </w:rPr>
        <w:t xml:space="preserve">Dopuszczalny poziom hałasu </w:t>
      </w:r>
      <w:r w:rsidR="00010F48" w:rsidRPr="00391989">
        <w:rPr>
          <w:sz w:val="24"/>
          <w:szCs w:val="24"/>
        </w:rPr>
        <w:t>w środowisku dla poszczególnych terenów należy przyjąć następująco: </w:t>
      </w:r>
    </w:p>
    <w:p w:rsidR="00392642" w:rsidRPr="00391989" w:rsidRDefault="00392642" w:rsidP="00392642">
      <w:pPr>
        <w:numPr>
          <w:ilvl w:val="0"/>
          <w:numId w:val="17"/>
        </w:numPr>
        <w:tabs>
          <w:tab w:val="clear" w:pos="4882"/>
          <w:tab w:val="num" w:pos="709"/>
        </w:tabs>
        <w:autoSpaceDE w:val="0"/>
        <w:autoSpaceDN w:val="0"/>
        <w:adjustRightInd w:val="0"/>
        <w:ind w:left="709" w:hanging="283"/>
        <w:jc w:val="both"/>
        <w:rPr>
          <w:bCs/>
          <w:sz w:val="24"/>
          <w:szCs w:val="24"/>
        </w:rPr>
      </w:pPr>
      <w:r w:rsidRPr="00391989">
        <w:rPr>
          <w:sz w:val="24"/>
          <w:szCs w:val="24"/>
        </w:rPr>
        <w:t>dla terenu zabudowy mieszkaniowej z dopuszczeniem usług (symbol na rysunku planu MU) - jak dla terenów przeznaczonych pod zabudowę mieszkaniowo-usługową,</w:t>
      </w:r>
    </w:p>
    <w:p w:rsidR="00392642" w:rsidRPr="00391989" w:rsidRDefault="00392642" w:rsidP="00392642">
      <w:pPr>
        <w:numPr>
          <w:ilvl w:val="0"/>
          <w:numId w:val="17"/>
        </w:numPr>
        <w:tabs>
          <w:tab w:val="clear" w:pos="4882"/>
          <w:tab w:val="num" w:pos="709"/>
        </w:tabs>
        <w:autoSpaceDE w:val="0"/>
        <w:autoSpaceDN w:val="0"/>
        <w:adjustRightInd w:val="0"/>
        <w:ind w:left="709" w:hanging="283"/>
        <w:jc w:val="both"/>
        <w:rPr>
          <w:sz w:val="24"/>
          <w:szCs w:val="24"/>
        </w:rPr>
      </w:pPr>
      <w:r w:rsidRPr="00391989">
        <w:rPr>
          <w:sz w:val="24"/>
          <w:szCs w:val="24"/>
        </w:rPr>
        <w:t>dla terenu zabudowy mieszkaniowej jednorodzinnej (symbol na rysunku planu MN) - jak dla terenów przeznaczonych pod zabudowę mieszkaniową jednorodzinną;</w:t>
      </w:r>
    </w:p>
    <w:p w:rsidR="00D76E0B" w:rsidRPr="00391989" w:rsidRDefault="00D76E0B" w:rsidP="005265DC">
      <w:pPr>
        <w:numPr>
          <w:ilvl w:val="0"/>
          <w:numId w:val="31"/>
        </w:numPr>
        <w:autoSpaceDE w:val="0"/>
        <w:autoSpaceDN w:val="0"/>
        <w:adjustRightInd w:val="0"/>
        <w:jc w:val="both"/>
        <w:rPr>
          <w:bCs/>
          <w:sz w:val="24"/>
          <w:szCs w:val="24"/>
        </w:rPr>
      </w:pPr>
      <w:r w:rsidRPr="00391989">
        <w:rPr>
          <w:sz w:val="24"/>
          <w:szCs w:val="24"/>
        </w:rPr>
        <w:t>W nowo instalowanych systemach grzewczych należy stosować rozwiązania o wysokiej sprawności energetycznej, opierające się na gospodarce niskoemisyjnej, polegające na stosowaniu technologii wysokosprawnych energetycznie, ograniczające używanie tradycyjnych paliw stałych (węgiel kamienny, węgiel brunatny, drewno itp.), nie powodujące ponadnormatywnych zanieczyszczeń atmosfery, wykorzystujące w możliwie najwyższym stopniu odnawialne źródła energii - stosownie do przepisów odrębnych.</w:t>
      </w:r>
    </w:p>
    <w:p w:rsidR="00D76E0B" w:rsidRPr="00391989" w:rsidRDefault="00D76E0B" w:rsidP="005265DC">
      <w:pPr>
        <w:numPr>
          <w:ilvl w:val="0"/>
          <w:numId w:val="31"/>
        </w:numPr>
        <w:autoSpaceDE w:val="0"/>
        <w:autoSpaceDN w:val="0"/>
        <w:adjustRightInd w:val="0"/>
        <w:jc w:val="both"/>
        <w:rPr>
          <w:bCs/>
          <w:sz w:val="24"/>
          <w:szCs w:val="24"/>
        </w:rPr>
      </w:pPr>
      <w:r w:rsidRPr="00391989">
        <w:rPr>
          <w:sz w:val="24"/>
          <w:szCs w:val="24"/>
        </w:rPr>
        <w:t>Gromadzenie odpadów komunalnych w granicach działki własnej. Zagospodarowanie odpadów zgodnie z regulaminem utrzymania czystości i porządku w gminie. Nie dopuszcza się utylizacji i składowania odpadów na terenie działki własnej.</w:t>
      </w:r>
    </w:p>
    <w:p w:rsidR="00D50CE9" w:rsidRPr="00391989" w:rsidRDefault="00D50CE9" w:rsidP="005265DC">
      <w:pPr>
        <w:numPr>
          <w:ilvl w:val="0"/>
          <w:numId w:val="31"/>
        </w:numPr>
        <w:autoSpaceDE w:val="0"/>
        <w:autoSpaceDN w:val="0"/>
        <w:adjustRightInd w:val="0"/>
        <w:jc w:val="both"/>
        <w:rPr>
          <w:bCs/>
          <w:sz w:val="24"/>
          <w:szCs w:val="24"/>
        </w:rPr>
      </w:pPr>
      <w:r w:rsidRPr="00391989">
        <w:rPr>
          <w:bCs/>
          <w:sz w:val="24"/>
          <w:szCs w:val="24"/>
        </w:rPr>
        <w:t>Ogrodzenia należy wykonywać w taki sposób, aby umożliwić swobodną migrację drobnym zwierzętom –</w:t>
      </w:r>
      <w:r w:rsidR="00354B39">
        <w:rPr>
          <w:bCs/>
          <w:sz w:val="24"/>
          <w:szCs w:val="24"/>
        </w:rPr>
        <w:t xml:space="preserve"> poprzez</w:t>
      </w:r>
      <w:r w:rsidRPr="00391989">
        <w:rPr>
          <w:bCs/>
          <w:sz w:val="24"/>
          <w:szCs w:val="24"/>
        </w:rPr>
        <w:t xml:space="preserve"> pozostawienie otworów pomiędzy terenem podłoża a podmurówką.</w:t>
      </w:r>
    </w:p>
    <w:p w:rsidR="00D76E0B" w:rsidRPr="00391989" w:rsidRDefault="00D76E0B" w:rsidP="005265DC">
      <w:pPr>
        <w:numPr>
          <w:ilvl w:val="0"/>
          <w:numId w:val="31"/>
        </w:numPr>
        <w:autoSpaceDE w:val="0"/>
        <w:autoSpaceDN w:val="0"/>
        <w:adjustRightInd w:val="0"/>
        <w:jc w:val="both"/>
        <w:rPr>
          <w:bCs/>
          <w:sz w:val="24"/>
          <w:szCs w:val="24"/>
        </w:rPr>
      </w:pPr>
      <w:r w:rsidRPr="00391989">
        <w:rPr>
          <w:sz w:val="24"/>
          <w:szCs w:val="24"/>
        </w:rPr>
        <w:t>Ustala się następujące zakazy:</w:t>
      </w:r>
    </w:p>
    <w:p w:rsidR="00BD30F3" w:rsidRPr="00391989" w:rsidRDefault="00D50CE9" w:rsidP="00391989">
      <w:pPr>
        <w:pStyle w:val="Akapitzlist"/>
        <w:numPr>
          <w:ilvl w:val="0"/>
          <w:numId w:val="34"/>
        </w:numPr>
        <w:autoSpaceDE w:val="0"/>
        <w:autoSpaceDN w:val="0"/>
        <w:adjustRightInd w:val="0"/>
        <w:jc w:val="both"/>
        <w:rPr>
          <w:bCs/>
          <w:sz w:val="24"/>
          <w:szCs w:val="24"/>
        </w:rPr>
      </w:pPr>
      <w:r w:rsidRPr="00391989">
        <w:rPr>
          <w:sz w:val="24"/>
          <w:szCs w:val="24"/>
        </w:rPr>
        <w:t xml:space="preserve">zakaz </w:t>
      </w:r>
      <w:r w:rsidR="00BA4A38" w:rsidRPr="00391989">
        <w:rPr>
          <w:sz w:val="24"/>
          <w:szCs w:val="24"/>
        </w:rPr>
        <w:t xml:space="preserve">realizacji nowych inwestycji </w:t>
      </w:r>
      <w:r w:rsidR="00BD30F3" w:rsidRPr="00391989">
        <w:rPr>
          <w:sz w:val="24"/>
          <w:szCs w:val="24"/>
        </w:rPr>
        <w:t xml:space="preserve"> melioracji odwadniających</w:t>
      </w:r>
      <w:r w:rsidR="00BA4A38" w:rsidRPr="00391989">
        <w:rPr>
          <w:sz w:val="24"/>
          <w:szCs w:val="24"/>
        </w:rPr>
        <w:t>;</w:t>
      </w:r>
    </w:p>
    <w:p w:rsidR="00C37A4A" w:rsidRPr="00363B9E" w:rsidRDefault="00DB6DA4" w:rsidP="00FD1C2A">
      <w:pPr>
        <w:pStyle w:val="Akapitzlist"/>
        <w:numPr>
          <w:ilvl w:val="0"/>
          <w:numId w:val="34"/>
        </w:numPr>
        <w:autoSpaceDE w:val="0"/>
        <w:autoSpaceDN w:val="0"/>
        <w:adjustRightInd w:val="0"/>
        <w:jc w:val="both"/>
        <w:rPr>
          <w:b/>
          <w:sz w:val="24"/>
          <w:szCs w:val="24"/>
        </w:rPr>
      </w:pPr>
      <w:r w:rsidRPr="00363B9E">
        <w:rPr>
          <w:sz w:val="24"/>
          <w:szCs w:val="24"/>
        </w:rPr>
        <w:t xml:space="preserve">w zakresie usług: </w:t>
      </w:r>
      <w:r w:rsidR="00FD1C2A" w:rsidRPr="00363B9E">
        <w:rPr>
          <w:sz w:val="24"/>
          <w:szCs w:val="24"/>
        </w:rPr>
        <w:t xml:space="preserve">zakaz realizacji przedsięwzięć innych jak usługi nieuciążliwe zdefiniowane w </w:t>
      </w:r>
      <w:r w:rsidR="00FD1C2A" w:rsidRPr="00363B9E">
        <w:rPr>
          <w:bCs/>
          <w:sz w:val="24"/>
          <w:szCs w:val="24"/>
        </w:rPr>
        <w:t>§ 4 p.6</w:t>
      </w:r>
      <w:r w:rsidRPr="00363B9E">
        <w:rPr>
          <w:sz w:val="24"/>
          <w:szCs w:val="24"/>
        </w:rPr>
        <w:t xml:space="preserve"> za wyjątkiem inwestycji celu publicznego z zakresu infrastruktury technicznej;</w:t>
      </w:r>
    </w:p>
    <w:p w:rsidR="009E778A" w:rsidRPr="00391989" w:rsidRDefault="00D50CE9" w:rsidP="005265DC">
      <w:pPr>
        <w:numPr>
          <w:ilvl w:val="0"/>
          <w:numId w:val="17"/>
        </w:numPr>
        <w:tabs>
          <w:tab w:val="clear" w:pos="4882"/>
          <w:tab w:val="num" w:pos="709"/>
        </w:tabs>
        <w:autoSpaceDE w:val="0"/>
        <w:autoSpaceDN w:val="0"/>
        <w:adjustRightInd w:val="0"/>
        <w:ind w:left="709" w:hanging="283"/>
        <w:jc w:val="both"/>
        <w:rPr>
          <w:sz w:val="24"/>
          <w:szCs w:val="24"/>
        </w:rPr>
      </w:pPr>
      <w:r w:rsidRPr="00391989">
        <w:rPr>
          <w:sz w:val="24"/>
          <w:szCs w:val="24"/>
        </w:rPr>
        <w:t xml:space="preserve">zakaz </w:t>
      </w:r>
      <w:r w:rsidR="009E778A" w:rsidRPr="00391989">
        <w:rPr>
          <w:sz w:val="24"/>
          <w:szCs w:val="24"/>
        </w:rPr>
        <w:t>podejmowania działań mogących osobno lub w połączeniu z innymi działaniami znacząco negatywnie oddziaływać na cele ochrony obszaru Natura 2000, zgodnie z przepi</w:t>
      </w:r>
      <w:r w:rsidR="000449DA" w:rsidRPr="00391989">
        <w:rPr>
          <w:sz w:val="24"/>
          <w:szCs w:val="24"/>
        </w:rPr>
        <w:t>sami ustawy o ochronie przyrody;</w:t>
      </w:r>
    </w:p>
    <w:p w:rsidR="00F07452" w:rsidRPr="00391989" w:rsidRDefault="00D50CE9" w:rsidP="005265DC">
      <w:pPr>
        <w:numPr>
          <w:ilvl w:val="0"/>
          <w:numId w:val="17"/>
        </w:numPr>
        <w:tabs>
          <w:tab w:val="clear" w:pos="4882"/>
          <w:tab w:val="num" w:pos="709"/>
        </w:tabs>
        <w:autoSpaceDE w:val="0"/>
        <w:autoSpaceDN w:val="0"/>
        <w:adjustRightInd w:val="0"/>
        <w:ind w:left="709" w:hanging="283"/>
        <w:jc w:val="both"/>
        <w:rPr>
          <w:bCs/>
          <w:sz w:val="24"/>
          <w:szCs w:val="24"/>
        </w:rPr>
      </w:pPr>
      <w:r w:rsidRPr="00391989">
        <w:rPr>
          <w:sz w:val="24"/>
          <w:szCs w:val="24"/>
        </w:rPr>
        <w:t xml:space="preserve">zakaz </w:t>
      </w:r>
      <w:r w:rsidR="00BD30F3" w:rsidRPr="00391989">
        <w:rPr>
          <w:sz w:val="24"/>
          <w:szCs w:val="24"/>
        </w:rPr>
        <w:t>lokalizacji wszelkich nowych elementów zagospodarowania, które mogą zagrażać w sposób bezpośredn</w:t>
      </w:r>
      <w:r w:rsidR="004816DA" w:rsidRPr="00391989">
        <w:rPr>
          <w:sz w:val="24"/>
          <w:szCs w:val="24"/>
        </w:rPr>
        <w:t>i lub pośredni wodom podziemnym w tym zakaz lokalizacji przemysłowyc</w:t>
      </w:r>
      <w:r w:rsidR="000449DA" w:rsidRPr="00391989">
        <w:rPr>
          <w:sz w:val="24"/>
          <w:szCs w:val="24"/>
        </w:rPr>
        <w:t>h form chowu i hodowli zwierząt;</w:t>
      </w:r>
    </w:p>
    <w:p w:rsidR="00E76056" w:rsidRPr="00391989" w:rsidRDefault="00425F73" w:rsidP="00AF08CC">
      <w:pPr>
        <w:ind w:firstLine="284"/>
        <w:jc w:val="both"/>
        <w:rPr>
          <w:rFonts w:eastAsia="Lucida Sans Unicode"/>
          <w:sz w:val="24"/>
          <w:szCs w:val="24"/>
          <w:lang w:bidi="pl-PL"/>
        </w:rPr>
      </w:pPr>
      <w:r w:rsidRPr="00391989">
        <w:rPr>
          <w:b/>
          <w:sz w:val="24"/>
          <w:szCs w:val="24"/>
        </w:rPr>
        <w:t xml:space="preserve">§ 7. </w:t>
      </w:r>
      <w:r w:rsidR="00D53DBF" w:rsidRPr="00391989">
        <w:rPr>
          <w:b/>
          <w:sz w:val="24"/>
          <w:szCs w:val="24"/>
        </w:rPr>
        <w:t>Z</w:t>
      </w:r>
      <w:r w:rsidR="00556302" w:rsidRPr="00391989">
        <w:rPr>
          <w:b/>
          <w:sz w:val="24"/>
          <w:szCs w:val="24"/>
        </w:rPr>
        <w:t>asady kształtowania krajobrazu</w:t>
      </w:r>
      <w:r w:rsidR="001C1948" w:rsidRPr="00391989">
        <w:rPr>
          <w:rFonts w:eastAsia="Lucida Sans Unicode"/>
          <w:sz w:val="24"/>
          <w:szCs w:val="24"/>
          <w:lang w:bidi="pl-PL"/>
        </w:rPr>
        <w:t>zostały określone poprzez ustalenie gabarytów zabudowy, wskaźników zagospodarowani</w:t>
      </w:r>
      <w:r w:rsidR="00F7238B" w:rsidRPr="00391989">
        <w:rPr>
          <w:rFonts w:eastAsia="Lucida Sans Unicode"/>
          <w:sz w:val="24"/>
          <w:szCs w:val="24"/>
          <w:lang w:bidi="pl-PL"/>
        </w:rPr>
        <w:t xml:space="preserve">a terenu, </w:t>
      </w:r>
      <w:r w:rsidR="00897E3B" w:rsidRPr="00391989">
        <w:rPr>
          <w:rFonts w:eastAsia="Lucida Sans Unicode"/>
          <w:sz w:val="24"/>
          <w:szCs w:val="24"/>
          <w:lang w:bidi="pl-PL"/>
        </w:rPr>
        <w:t>formy ogrodzenia</w:t>
      </w:r>
      <w:r w:rsidR="001121FC" w:rsidRPr="00391989">
        <w:rPr>
          <w:rFonts w:eastAsia="Lucida Sans Unicode"/>
          <w:sz w:val="24"/>
          <w:szCs w:val="24"/>
          <w:lang w:bidi="pl-PL"/>
        </w:rPr>
        <w:t>, kolorystyki elewacji</w:t>
      </w:r>
      <w:r w:rsidR="001C1948" w:rsidRPr="00391989">
        <w:rPr>
          <w:rFonts w:eastAsia="Lucida Sans Unicode"/>
          <w:sz w:val="24"/>
          <w:szCs w:val="24"/>
          <w:lang w:bidi="pl-PL"/>
        </w:rPr>
        <w:t>oraz zasad sytuowania reklam i szyldów.</w:t>
      </w:r>
    </w:p>
    <w:p w:rsidR="006E4D05" w:rsidRPr="00391989" w:rsidRDefault="00556302" w:rsidP="00C17B20">
      <w:pPr>
        <w:ind w:firstLine="284"/>
        <w:jc w:val="both"/>
        <w:rPr>
          <w:sz w:val="24"/>
          <w:szCs w:val="24"/>
        </w:rPr>
      </w:pPr>
      <w:r w:rsidRPr="00391989">
        <w:rPr>
          <w:b/>
          <w:sz w:val="24"/>
          <w:szCs w:val="24"/>
        </w:rPr>
        <w:t xml:space="preserve">§ 8. </w:t>
      </w:r>
      <w:r w:rsidR="00425F73" w:rsidRPr="00391989">
        <w:rPr>
          <w:b/>
          <w:sz w:val="24"/>
          <w:szCs w:val="24"/>
        </w:rPr>
        <w:t xml:space="preserve">Ustalenia dotyczące zasad ochrony dziedzictwa kulturowego i zabytków </w:t>
      </w:r>
      <w:r w:rsidRPr="00391989">
        <w:rPr>
          <w:b/>
          <w:sz w:val="24"/>
          <w:szCs w:val="24"/>
        </w:rPr>
        <w:t>w tym krajobrazów kulturowych,</w:t>
      </w:r>
      <w:r w:rsidR="0034509D" w:rsidRPr="00391989">
        <w:rPr>
          <w:b/>
          <w:sz w:val="24"/>
          <w:szCs w:val="24"/>
        </w:rPr>
        <w:t xml:space="preserve"> oraz dóbr kultury współczesnej</w:t>
      </w:r>
      <w:r w:rsidR="00D50CE9" w:rsidRPr="005B7319">
        <w:rPr>
          <w:b/>
          <w:sz w:val="24"/>
          <w:szCs w:val="24"/>
        </w:rPr>
        <w:t>:</w:t>
      </w:r>
      <w:r w:rsidR="00FB1098">
        <w:rPr>
          <w:b/>
          <w:sz w:val="24"/>
          <w:szCs w:val="24"/>
        </w:rPr>
        <w:t xml:space="preserve"> </w:t>
      </w:r>
      <w:r w:rsidR="00D00A8A" w:rsidRPr="00C17B20">
        <w:rPr>
          <w:bCs/>
          <w:sz w:val="24"/>
          <w:szCs w:val="24"/>
        </w:rPr>
        <w:t>w</w:t>
      </w:r>
      <w:r w:rsidR="006E4D05" w:rsidRPr="005B7319">
        <w:rPr>
          <w:sz w:val="24"/>
          <w:szCs w:val="24"/>
        </w:rPr>
        <w:t xml:space="preserve"> granicach opracowania planu znajduje się zespół zabudowy zabytkowej</w:t>
      </w:r>
      <w:r w:rsidR="00010EA0" w:rsidRPr="005B7319">
        <w:rPr>
          <w:sz w:val="24"/>
          <w:szCs w:val="24"/>
        </w:rPr>
        <w:t xml:space="preserve"> pod nr 3</w:t>
      </w:r>
      <w:r w:rsidR="006E4D05" w:rsidRPr="005B7319">
        <w:rPr>
          <w:sz w:val="24"/>
          <w:szCs w:val="24"/>
        </w:rPr>
        <w:t xml:space="preserve"> – szkoła i budynek gospodarczy</w:t>
      </w:r>
      <w:r w:rsidR="005F1560" w:rsidRPr="005B7319">
        <w:rPr>
          <w:sz w:val="24"/>
          <w:szCs w:val="24"/>
        </w:rPr>
        <w:t>;</w:t>
      </w:r>
      <w:r w:rsidR="00FB1098">
        <w:rPr>
          <w:sz w:val="24"/>
          <w:szCs w:val="24"/>
        </w:rPr>
        <w:t xml:space="preserve"> </w:t>
      </w:r>
      <w:r w:rsidR="00E2216A" w:rsidRPr="005B7319">
        <w:rPr>
          <w:sz w:val="24"/>
          <w:szCs w:val="24"/>
        </w:rPr>
        <w:t xml:space="preserve">zasady ochrony substancji zabytkowych zespołu zawarte są w ustaleniach szczegółowych - </w:t>
      </w:r>
      <w:r w:rsidR="00E2216A" w:rsidRPr="005B7319">
        <w:rPr>
          <w:bCs/>
          <w:sz w:val="24"/>
          <w:szCs w:val="24"/>
        </w:rPr>
        <w:t xml:space="preserve">§16 ustalenia dla terenu elementarnego </w:t>
      </w:r>
      <w:r w:rsidR="00D00A8A" w:rsidRPr="005B7319">
        <w:rPr>
          <w:bCs/>
          <w:sz w:val="24"/>
          <w:szCs w:val="24"/>
        </w:rPr>
        <w:t>36 MU</w:t>
      </w:r>
      <w:r w:rsidR="005F1560" w:rsidRPr="005B7319">
        <w:rPr>
          <w:bCs/>
          <w:sz w:val="24"/>
          <w:szCs w:val="24"/>
        </w:rPr>
        <w:t>;</w:t>
      </w:r>
    </w:p>
    <w:p w:rsidR="00D50CE9" w:rsidRPr="00391989" w:rsidRDefault="00556302" w:rsidP="00D50CE9">
      <w:pPr>
        <w:ind w:firstLine="284"/>
        <w:jc w:val="both"/>
        <w:rPr>
          <w:bCs/>
          <w:sz w:val="24"/>
          <w:szCs w:val="24"/>
        </w:rPr>
      </w:pPr>
      <w:r w:rsidRPr="00391989">
        <w:rPr>
          <w:b/>
          <w:sz w:val="24"/>
          <w:szCs w:val="24"/>
        </w:rPr>
        <w:t>§ 9</w:t>
      </w:r>
      <w:r w:rsidR="009B043C" w:rsidRPr="00391989">
        <w:rPr>
          <w:b/>
          <w:sz w:val="24"/>
          <w:szCs w:val="24"/>
        </w:rPr>
        <w:t>. W</w:t>
      </w:r>
      <w:r w:rsidR="003D733E" w:rsidRPr="00391989">
        <w:rPr>
          <w:b/>
          <w:sz w:val="24"/>
          <w:szCs w:val="24"/>
        </w:rPr>
        <w:t>ymagania wynikające z potrzeb kształtowania przestrzeni publicznych</w:t>
      </w:r>
      <w:r w:rsidR="00D50CE9" w:rsidRPr="00391989">
        <w:rPr>
          <w:bCs/>
          <w:sz w:val="24"/>
          <w:szCs w:val="24"/>
        </w:rPr>
        <w:t>: na terenie objętym planem przestrzenie publiczne nie występują.</w:t>
      </w:r>
    </w:p>
    <w:p w:rsidR="0066412F" w:rsidRPr="00391989" w:rsidRDefault="00FA4DCF" w:rsidP="00AF08CC">
      <w:pPr>
        <w:pStyle w:val="Lista-kontynuacja2"/>
        <w:spacing w:after="0"/>
        <w:ind w:left="0" w:firstLine="284"/>
        <w:jc w:val="both"/>
        <w:rPr>
          <w:b/>
          <w:sz w:val="24"/>
          <w:szCs w:val="24"/>
        </w:rPr>
      </w:pPr>
      <w:r w:rsidRPr="00391989">
        <w:rPr>
          <w:b/>
          <w:sz w:val="24"/>
          <w:szCs w:val="24"/>
        </w:rPr>
        <w:t xml:space="preserve">§ </w:t>
      </w:r>
      <w:r w:rsidR="00556302" w:rsidRPr="00391989">
        <w:rPr>
          <w:b/>
          <w:sz w:val="24"/>
          <w:szCs w:val="24"/>
        </w:rPr>
        <w:t>10</w:t>
      </w:r>
      <w:r w:rsidRPr="00391989">
        <w:rPr>
          <w:b/>
          <w:sz w:val="24"/>
          <w:szCs w:val="24"/>
        </w:rPr>
        <w:t>. Ustalenia dotyczące granic i sposobów zagospodarowania terenów lub o</w:t>
      </w:r>
      <w:r w:rsidR="00773B7D" w:rsidRPr="00391989">
        <w:rPr>
          <w:b/>
          <w:sz w:val="24"/>
          <w:szCs w:val="24"/>
        </w:rPr>
        <w:t xml:space="preserve">biektów podlegających ochronie </w:t>
      </w:r>
      <w:r w:rsidR="00556302" w:rsidRPr="00391989">
        <w:rPr>
          <w:b/>
          <w:sz w:val="24"/>
          <w:szCs w:val="24"/>
        </w:rPr>
        <w:t>na podstawie odrębnych przepisów, terenów górniczych, a także obszarów szczególnego zagrożenia powodzią, obszarów osuwania się mas ziemnych, krajobrazów priorytetowych określonych w audycie krajobrazowym oraz w planach zagospodarowa</w:t>
      </w:r>
      <w:r w:rsidR="008B33F9" w:rsidRPr="00391989">
        <w:rPr>
          <w:b/>
          <w:sz w:val="24"/>
          <w:szCs w:val="24"/>
        </w:rPr>
        <w:t>nia przestrzennego województwa</w:t>
      </w:r>
    </w:p>
    <w:p w:rsidR="00FA4DCF" w:rsidRPr="00391989" w:rsidRDefault="00FA4DCF" w:rsidP="00AF08CC">
      <w:pPr>
        <w:pStyle w:val="Lista-kontynuacja2"/>
        <w:numPr>
          <w:ilvl w:val="0"/>
          <w:numId w:val="8"/>
        </w:numPr>
        <w:tabs>
          <w:tab w:val="clear" w:pos="753"/>
          <w:tab w:val="num" w:pos="480"/>
        </w:tabs>
        <w:spacing w:after="0"/>
        <w:ind w:left="480" w:hanging="360"/>
        <w:jc w:val="both"/>
        <w:rPr>
          <w:sz w:val="24"/>
          <w:szCs w:val="24"/>
        </w:rPr>
      </w:pPr>
      <w:r w:rsidRPr="00391989">
        <w:rPr>
          <w:sz w:val="24"/>
          <w:szCs w:val="24"/>
        </w:rPr>
        <w:lastRenderedPageBreak/>
        <w:t>Na obszarze objętym planem nie występują udokumentowane geologicznie złoża kopalin, ewidencjonow</w:t>
      </w:r>
      <w:r w:rsidR="00794239" w:rsidRPr="00391989">
        <w:rPr>
          <w:sz w:val="24"/>
          <w:szCs w:val="24"/>
        </w:rPr>
        <w:t>ane w Krajowym Bilansie Zasobów, tereny zagrożone osuwaniem się mas ziemnych oraz obszary szczególnego zagrożenia powodzią.</w:t>
      </w:r>
    </w:p>
    <w:p w:rsidR="00C112D7" w:rsidRPr="00391989" w:rsidRDefault="00C112D7" w:rsidP="00AF08CC">
      <w:pPr>
        <w:pStyle w:val="Lista-kontynuacja2"/>
        <w:numPr>
          <w:ilvl w:val="0"/>
          <w:numId w:val="8"/>
        </w:numPr>
        <w:tabs>
          <w:tab w:val="left" w:pos="480"/>
        </w:tabs>
        <w:ind w:left="480" w:hanging="360"/>
        <w:jc w:val="both"/>
        <w:rPr>
          <w:sz w:val="24"/>
          <w:szCs w:val="24"/>
        </w:rPr>
      </w:pPr>
      <w:r w:rsidRPr="00391989">
        <w:rPr>
          <w:sz w:val="24"/>
          <w:szCs w:val="24"/>
        </w:rPr>
        <w:t>Na dzień uchwalenia planu nie sporządzono audytu krajobrazowego. W związku z tym w planie zagospodarowania przestrzennego województwa krajobrazów priorytetowych nie określono.</w:t>
      </w:r>
    </w:p>
    <w:p w:rsidR="001761C8" w:rsidRPr="00391989" w:rsidRDefault="001761C8" w:rsidP="00AF08CC">
      <w:pPr>
        <w:autoSpaceDE w:val="0"/>
        <w:autoSpaceDN w:val="0"/>
        <w:adjustRightInd w:val="0"/>
        <w:ind w:firstLine="240"/>
        <w:rPr>
          <w:b/>
          <w:strike/>
          <w:sz w:val="24"/>
          <w:szCs w:val="24"/>
        </w:rPr>
      </w:pPr>
      <w:r w:rsidRPr="00391989">
        <w:rPr>
          <w:b/>
          <w:sz w:val="24"/>
          <w:szCs w:val="24"/>
        </w:rPr>
        <w:t>§ 1</w:t>
      </w:r>
      <w:r w:rsidR="002D5E61" w:rsidRPr="00391989">
        <w:rPr>
          <w:b/>
          <w:sz w:val="24"/>
          <w:szCs w:val="24"/>
        </w:rPr>
        <w:t>1</w:t>
      </w:r>
      <w:r w:rsidRPr="00391989">
        <w:rPr>
          <w:b/>
          <w:sz w:val="24"/>
          <w:szCs w:val="24"/>
        </w:rPr>
        <w:t>. Szczególne warunki zagospodarowania terenów oraz ograniczenia w ich użytkowaniu, w tym zakaz zabudowy.</w:t>
      </w:r>
    </w:p>
    <w:p w:rsidR="001761C8" w:rsidRPr="004B43C9" w:rsidRDefault="001761C8" w:rsidP="00CD0672">
      <w:pPr>
        <w:pStyle w:val="Lista-kontynuacja2"/>
        <w:numPr>
          <w:ilvl w:val="0"/>
          <w:numId w:val="33"/>
        </w:numPr>
        <w:spacing w:after="0"/>
        <w:jc w:val="both"/>
        <w:rPr>
          <w:strike/>
          <w:sz w:val="24"/>
          <w:szCs w:val="24"/>
        </w:rPr>
      </w:pPr>
      <w:r w:rsidRPr="00391989">
        <w:rPr>
          <w:sz w:val="24"/>
          <w:szCs w:val="24"/>
        </w:rPr>
        <w:t xml:space="preserve">Budynki lub ich części znajdujące się poza wyznaczoną nieprzekraczalną linią zabudowy mogą podlegać rozbudowie, lecz część projektowana budynku nie może przekraczać tej linii. </w:t>
      </w:r>
    </w:p>
    <w:p w:rsidR="001761C8" w:rsidRPr="0077557A" w:rsidRDefault="001761C8" w:rsidP="00CD0672">
      <w:pPr>
        <w:numPr>
          <w:ilvl w:val="0"/>
          <w:numId w:val="33"/>
        </w:numPr>
        <w:autoSpaceDE w:val="0"/>
        <w:autoSpaceDN w:val="0"/>
        <w:adjustRightInd w:val="0"/>
        <w:jc w:val="both"/>
        <w:rPr>
          <w:sz w:val="24"/>
          <w:szCs w:val="24"/>
        </w:rPr>
      </w:pPr>
      <w:r w:rsidRPr="00391989">
        <w:rPr>
          <w:sz w:val="24"/>
          <w:szCs w:val="24"/>
        </w:rPr>
        <w:t xml:space="preserve">Na terenach zabudowy mieszkaniowej jednorodzinnej lokale użytkowe realizowane zgodnie z przepisami prawa budowlanego </w:t>
      </w:r>
      <w:r w:rsidRPr="00567217">
        <w:rPr>
          <w:sz w:val="24"/>
          <w:szCs w:val="24"/>
        </w:rPr>
        <w:t>mogą być przeznaczone wyłącznie na usługi nieuciążliwe</w:t>
      </w:r>
      <w:r w:rsidR="0077557A" w:rsidRPr="00567217">
        <w:rPr>
          <w:sz w:val="24"/>
          <w:szCs w:val="24"/>
        </w:rPr>
        <w:t xml:space="preserve"> zdefiniowane w </w:t>
      </w:r>
      <w:r w:rsidR="0077557A" w:rsidRPr="00567217">
        <w:rPr>
          <w:bCs/>
          <w:sz w:val="24"/>
          <w:szCs w:val="24"/>
        </w:rPr>
        <w:t>§ 4 p.6</w:t>
      </w:r>
      <w:r w:rsidRPr="00567217">
        <w:rPr>
          <w:sz w:val="24"/>
          <w:szCs w:val="24"/>
        </w:rPr>
        <w:t>. Dopuszcza się wyłącznie działalność usługową nie powodującą pogorszenia warunków użytkowania terenów i obiektów sąsiednich, w szczególności lokali mieszkalnych, zgodnie z przepisami odrębnymi.</w:t>
      </w:r>
    </w:p>
    <w:p w:rsidR="0066412F" w:rsidRPr="00391989" w:rsidRDefault="00FA4DCF" w:rsidP="00AF08CC">
      <w:pPr>
        <w:pStyle w:val="Lista2"/>
        <w:ind w:left="120" w:firstLine="0"/>
        <w:jc w:val="both"/>
        <w:rPr>
          <w:b/>
          <w:sz w:val="24"/>
          <w:szCs w:val="24"/>
        </w:rPr>
      </w:pPr>
      <w:r w:rsidRPr="0077557A">
        <w:rPr>
          <w:b/>
          <w:sz w:val="24"/>
          <w:szCs w:val="24"/>
        </w:rPr>
        <w:t xml:space="preserve">§ </w:t>
      </w:r>
      <w:r w:rsidR="001761C8" w:rsidRPr="0077557A">
        <w:rPr>
          <w:b/>
          <w:sz w:val="24"/>
          <w:szCs w:val="24"/>
        </w:rPr>
        <w:t>1</w:t>
      </w:r>
      <w:r w:rsidR="002D5E61" w:rsidRPr="0077557A">
        <w:rPr>
          <w:b/>
          <w:sz w:val="24"/>
          <w:szCs w:val="24"/>
        </w:rPr>
        <w:t>2</w:t>
      </w:r>
      <w:r w:rsidRPr="00391989">
        <w:rPr>
          <w:b/>
          <w:sz w:val="24"/>
          <w:szCs w:val="24"/>
        </w:rPr>
        <w:t>.</w:t>
      </w:r>
      <w:r w:rsidR="0066412F" w:rsidRPr="00391989">
        <w:rPr>
          <w:b/>
          <w:sz w:val="24"/>
          <w:szCs w:val="24"/>
        </w:rPr>
        <w:t xml:space="preserve"> Szczegółowe zasady i warunki scalania i podziału nieruchom</w:t>
      </w:r>
      <w:r w:rsidR="009255CB" w:rsidRPr="00391989">
        <w:rPr>
          <w:b/>
          <w:sz w:val="24"/>
          <w:szCs w:val="24"/>
        </w:rPr>
        <w:t>ości objętych planem miejscowym</w:t>
      </w:r>
    </w:p>
    <w:p w:rsidR="009255CB" w:rsidRPr="00391989" w:rsidRDefault="009255CB" w:rsidP="00AF08CC">
      <w:pPr>
        <w:pStyle w:val="Nagwek"/>
        <w:numPr>
          <w:ilvl w:val="1"/>
          <w:numId w:val="8"/>
        </w:numPr>
        <w:tabs>
          <w:tab w:val="clear" w:pos="1440"/>
          <w:tab w:val="clear" w:pos="4536"/>
          <w:tab w:val="clear" w:pos="9072"/>
          <w:tab w:val="num" w:pos="480"/>
        </w:tabs>
        <w:ind w:left="480" w:hanging="360"/>
        <w:jc w:val="both"/>
        <w:rPr>
          <w:sz w:val="24"/>
          <w:szCs w:val="24"/>
        </w:rPr>
      </w:pPr>
      <w:r w:rsidRPr="00391989">
        <w:rPr>
          <w:sz w:val="24"/>
          <w:szCs w:val="24"/>
        </w:rPr>
        <w:t>Na terenie objętym planem nie wyznacza się terenów wymagających przeprowadzenia procedury scalania i podziału nieruchomości w rozumieniu przepisów ustawy o gospodarce nieruchomościami;</w:t>
      </w:r>
    </w:p>
    <w:p w:rsidR="00D42F10" w:rsidRPr="00391989" w:rsidRDefault="00D42F10" w:rsidP="00AF08CC">
      <w:pPr>
        <w:pStyle w:val="Nagwek"/>
        <w:numPr>
          <w:ilvl w:val="1"/>
          <w:numId w:val="8"/>
        </w:numPr>
        <w:tabs>
          <w:tab w:val="clear" w:pos="1440"/>
          <w:tab w:val="clear" w:pos="4536"/>
          <w:tab w:val="clear" w:pos="9072"/>
          <w:tab w:val="num" w:pos="480"/>
        </w:tabs>
        <w:ind w:left="480" w:hanging="360"/>
        <w:jc w:val="both"/>
        <w:rPr>
          <w:sz w:val="24"/>
          <w:szCs w:val="24"/>
        </w:rPr>
      </w:pPr>
      <w:r w:rsidRPr="00391989">
        <w:rPr>
          <w:sz w:val="24"/>
          <w:szCs w:val="24"/>
        </w:rPr>
        <w:t>Parametry nowo wydzielanych działek budowlanych zawarte są ustaleniach szczegółowych w rozdziale 3 uchwały.</w:t>
      </w:r>
    </w:p>
    <w:p w:rsidR="00A6589A" w:rsidRPr="00391989" w:rsidRDefault="00F57682" w:rsidP="00AF08CC">
      <w:pPr>
        <w:pStyle w:val="Nagwek"/>
        <w:tabs>
          <w:tab w:val="clear" w:pos="4536"/>
          <w:tab w:val="clear" w:pos="9072"/>
        </w:tabs>
        <w:ind w:left="120"/>
        <w:jc w:val="both"/>
        <w:rPr>
          <w:b/>
          <w:sz w:val="24"/>
          <w:szCs w:val="24"/>
        </w:rPr>
      </w:pPr>
      <w:r w:rsidRPr="00391989">
        <w:rPr>
          <w:b/>
          <w:sz w:val="24"/>
          <w:szCs w:val="24"/>
        </w:rPr>
        <w:t xml:space="preserve">§ </w:t>
      </w:r>
      <w:r w:rsidR="001761C8" w:rsidRPr="00391989">
        <w:rPr>
          <w:b/>
          <w:sz w:val="24"/>
          <w:szCs w:val="24"/>
        </w:rPr>
        <w:t>1</w:t>
      </w:r>
      <w:r w:rsidR="002D5E61" w:rsidRPr="00391989">
        <w:rPr>
          <w:b/>
          <w:sz w:val="24"/>
          <w:szCs w:val="24"/>
        </w:rPr>
        <w:t>3</w:t>
      </w:r>
      <w:r w:rsidRPr="00391989">
        <w:rPr>
          <w:b/>
          <w:sz w:val="24"/>
          <w:szCs w:val="24"/>
        </w:rPr>
        <w:t xml:space="preserve">. </w:t>
      </w:r>
      <w:r w:rsidR="00FA4DCF" w:rsidRPr="00391989">
        <w:rPr>
          <w:b/>
          <w:sz w:val="24"/>
          <w:szCs w:val="24"/>
        </w:rPr>
        <w:t xml:space="preserve">Ustalenia dotyczące zasad modernizacji, rozbudowy i budowy systemów komunikacji </w:t>
      </w:r>
    </w:p>
    <w:p w:rsidR="00291FCC" w:rsidRPr="00391989" w:rsidRDefault="00AD4958" w:rsidP="00AF08CC">
      <w:pPr>
        <w:pStyle w:val="Lista3"/>
        <w:numPr>
          <w:ilvl w:val="0"/>
          <w:numId w:val="12"/>
        </w:numPr>
        <w:tabs>
          <w:tab w:val="clear" w:pos="1440"/>
          <w:tab w:val="num" w:pos="480"/>
        </w:tabs>
        <w:ind w:left="480" w:hanging="360"/>
        <w:jc w:val="both"/>
        <w:rPr>
          <w:sz w:val="24"/>
          <w:szCs w:val="24"/>
        </w:rPr>
      </w:pPr>
      <w:r w:rsidRPr="00391989">
        <w:rPr>
          <w:sz w:val="24"/>
          <w:szCs w:val="24"/>
        </w:rPr>
        <w:t>O</w:t>
      </w:r>
      <w:r w:rsidR="00CB3F3D" w:rsidRPr="00391989">
        <w:rPr>
          <w:sz w:val="24"/>
          <w:szCs w:val="24"/>
        </w:rPr>
        <w:t xml:space="preserve">bsługa komunikacyjna </w:t>
      </w:r>
      <w:r w:rsidR="002A5662" w:rsidRPr="00391989">
        <w:rPr>
          <w:sz w:val="24"/>
          <w:szCs w:val="24"/>
        </w:rPr>
        <w:t>dział</w:t>
      </w:r>
      <w:r w:rsidR="00AB72D9" w:rsidRPr="00391989">
        <w:rPr>
          <w:sz w:val="24"/>
          <w:szCs w:val="24"/>
        </w:rPr>
        <w:t xml:space="preserve">ek </w:t>
      </w:r>
      <w:r w:rsidR="00240258" w:rsidRPr="00391989">
        <w:rPr>
          <w:sz w:val="24"/>
          <w:szCs w:val="24"/>
        </w:rPr>
        <w:t>z</w:t>
      </w:r>
      <w:r w:rsidR="00FB1098">
        <w:rPr>
          <w:sz w:val="24"/>
          <w:szCs w:val="24"/>
        </w:rPr>
        <w:t xml:space="preserve"> </w:t>
      </w:r>
      <w:r w:rsidR="00300882" w:rsidRPr="00391989">
        <w:rPr>
          <w:sz w:val="24"/>
          <w:szCs w:val="24"/>
        </w:rPr>
        <w:t>dr</w:t>
      </w:r>
      <w:r w:rsidR="001976F8" w:rsidRPr="00391989">
        <w:rPr>
          <w:sz w:val="24"/>
          <w:szCs w:val="24"/>
        </w:rPr>
        <w:t xml:space="preserve">óg </w:t>
      </w:r>
      <w:r w:rsidR="004738C1" w:rsidRPr="00391989">
        <w:rPr>
          <w:sz w:val="24"/>
          <w:szCs w:val="24"/>
        </w:rPr>
        <w:t>przyległych.</w:t>
      </w:r>
    </w:p>
    <w:p w:rsidR="00AB72D9" w:rsidRPr="00391989" w:rsidRDefault="008629F5" w:rsidP="00AF08CC">
      <w:pPr>
        <w:pStyle w:val="Lista3"/>
        <w:numPr>
          <w:ilvl w:val="0"/>
          <w:numId w:val="12"/>
        </w:numPr>
        <w:tabs>
          <w:tab w:val="num" w:pos="480"/>
        </w:tabs>
        <w:ind w:left="480" w:hanging="360"/>
        <w:jc w:val="both"/>
        <w:rPr>
          <w:sz w:val="24"/>
          <w:szCs w:val="24"/>
        </w:rPr>
      </w:pPr>
      <w:r w:rsidRPr="00391989">
        <w:rPr>
          <w:sz w:val="24"/>
          <w:szCs w:val="24"/>
        </w:rPr>
        <w:t>I</w:t>
      </w:r>
      <w:r w:rsidR="00291FCC" w:rsidRPr="00391989">
        <w:rPr>
          <w:sz w:val="24"/>
          <w:szCs w:val="24"/>
        </w:rPr>
        <w:t xml:space="preserve">lość miejsc postojowych </w:t>
      </w:r>
      <w:r w:rsidR="0000084A" w:rsidRPr="00391989">
        <w:rPr>
          <w:sz w:val="24"/>
          <w:szCs w:val="24"/>
        </w:rPr>
        <w:t>należy przyjmować</w:t>
      </w:r>
      <w:r w:rsidR="00FB1098">
        <w:rPr>
          <w:sz w:val="24"/>
          <w:szCs w:val="24"/>
        </w:rPr>
        <w:t xml:space="preserve"> </w:t>
      </w:r>
      <w:r w:rsidR="002A5662" w:rsidRPr="00391989">
        <w:rPr>
          <w:sz w:val="24"/>
          <w:szCs w:val="24"/>
        </w:rPr>
        <w:t xml:space="preserve">następująco: </w:t>
      </w:r>
    </w:p>
    <w:p w:rsidR="00D3013F" w:rsidRPr="00391989" w:rsidRDefault="00D3013F" w:rsidP="00AF08CC">
      <w:pPr>
        <w:pStyle w:val="Lista3"/>
        <w:numPr>
          <w:ilvl w:val="1"/>
          <w:numId w:val="12"/>
        </w:numPr>
        <w:tabs>
          <w:tab w:val="clear" w:pos="1440"/>
          <w:tab w:val="num" w:pos="1080"/>
        </w:tabs>
        <w:ind w:left="1080" w:hanging="480"/>
        <w:jc w:val="both"/>
        <w:rPr>
          <w:sz w:val="24"/>
          <w:szCs w:val="24"/>
        </w:rPr>
      </w:pPr>
      <w:r w:rsidRPr="00391989">
        <w:rPr>
          <w:sz w:val="24"/>
          <w:szCs w:val="24"/>
        </w:rPr>
        <w:t xml:space="preserve">dla zabudowy mieszkaniowej </w:t>
      </w:r>
      <w:r w:rsidR="00DF5D5D" w:rsidRPr="00391989">
        <w:rPr>
          <w:sz w:val="24"/>
          <w:szCs w:val="24"/>
        </w:rPr>
        <w:t xml:space="preserve">jednorodzinnej i </w:t>
      </w:r>
      <w:r w:rsidR="003D6DBA" w:rsidRPr="00391989">
        <w:rPr>
          <w:sz w:val="24"/>
          <w:szCs w:val="24"/>
        </w:rPr>
        <w:t xml:space="preserve">wielorodzinnej </w:t>
      </w:r>
      <w:r w:rsidR="00A934E1" w:rsidRPr="00391989">
        <w:rPr>
          <w:sz w:val="24"/>
          <w:szCs w:val="24"/>
        </w:rPr>
        <w:t>–</w:t>
      </w:r>
      <w:r w:rsidR="00041996" w:rsidRPr="00391989">
        <w:rPr>
          <w:sz w:val="24"/>
          <w:szCs w:val="24"/>
        </w:rPr>
        <w:t xml:space="preserve">min. </w:t>
      </w:r>
      <w:r w:rsidR="003D6DBA" w:rsidRPr="00391989">
        <w:rPr>
          <w:sz w:val="24"/>
          <w:szCs w:val="24"/>
        </w:rPr>
        <w:t xml:space="preserve">1 miejsce postojowe </w:t>
      </w:r>
      <w:r w:rsidR="00DA2E87" w:rsidRPr="00391989">
        <w:rPr>
          <w:sz w:val="24"/>
          <w:szCs w:val="24"/>
        </w:rPr>
        <w:t>na 1 mieszkanie</w:t>
      </w:r>
      <w:r w:rsidR="00DF5D5D" w:rsidRPr="00391989">
        <w:rPr>
          <w:sz w:val="24"/>
          <w:szCs w:val="24"/>
        </w:rPr>
        <w:t>;</w:t>
      </w:r>
    </w:p>
    <w:p w:rsidR="006B7464" w:rsidRPr="00391989" w:rsidRDefault="00AB72D9" w:rsidP="00AF08CC">
      <w:pPr>
        <w:pStyle w:val="Lista3"/>
        <w:numPr>
          <w:ilvl w:val="1"/>
          <w:numId w:val="12"/>
        </w:numPr>
        <w:tabs>
          <w:tab w:val="clear" w:pos="1440"/>
          <w:tab w:val="num" w:pos="1080"/>
        </w:tabs>
        <w:ind w:left="1080" w:hanging="480"/>
        <w:jc w:val="both"/>
        <w:rPr>
          <w:sz w:val="24"/>
          <w:szCs w:val="24"/>
        </w:rPr>
      </w:pPr>
      <w:r w:rsidRPr="00391989">
        <w:rPr>
          <w:sz w:val="24"/>
          <w:szCs w:val="24"/>
        </w:rPr>
        <w:t xml:space="preserve">dla </w:t>
      </w:r>
      <w:r w:rsidR="00D3013F" w:rsidRPr="00391989">
        <w:rPr>
          <w:sz w:val="24"/>
          <w:szCs w:val="24"/>
        </w:rPr>
        <w:t>usług</w:t>
      </w:r>
      <w:r w:rsidR="006B7464" w:rsidRPr="00391989">
        <w:rPr>
          <w:sz w:val="24"/>
          <w:szCs w:val="24"/>
        </w:rPr>
        <w:t xml:space="preserve"> min. 0,3 miejsca na </w:t>
      </w:r>
      <w:smartTag w:uri="urn:schemas-microsoft-com:office:smarttags" w:element="metricconverter">
        <w:smartTagPr>
          <w:attr w:name="ProductID" w:val="100 m2"/>
        </w:smartTagPr>
        <w:r w:rsidR="006B7464" w:rsidRPr="00391989">
          <w:rPr>
            <w:sz w:val="24"/>
            <w:szCs w:val="24"/>
          </w:rPr>
          <w:t>100 m</w:t>
        </w:r>
        <w:r w:rsidR="006B7464" w:rsidRPr="00391989">
          <w:rPr>
            <w:sz w:val="24"/>
            <w:szCs w:val="24"/>
            <w:vertAlign w:val="superscript"/>
          </w:rPr>
          <w:t>2</w:t>
        </w:r>
      </w:smartTag>
      <w:r w:rsidR="006160C8" w:rsidRPr="00391989">
        <w:rPr>
          <w:sz w:val="24"/>
          <w:szCs w:val="24"/>
        </w:rPr>
        <w:t xml:space="preserve"> powierzchni całkowitej</w:t>
      </w:r>
      <w:r w:rsidR="00D3013F" w:rsidRPr="00391989">
        <w:rPr>
          <w:sz w:val="24"/>
          <w:szCs w:val="24"/>
        </w:rPr>
        <w:t>,</w:t>
      </w:r>
      <w:r w:rsidR="006160C8" w:rsidRPr="00391989">
        <w:rPr>
          <w:sz w:val="24"/>
          <w:szCs w:val="24"/>
        </w:rPr>
        <w:t xml:space="preserve"> nie mniej niż 2 miejsca postojowe;</w:t>
      </w:r>
    </w:p>
    <w:p w:rsidR="002D5E61" w:rsidRPr="00391989" w:rsidRDefault="006B7464" w:rsidP="003F34BD">
      <w:pPr>
        <w:pStyle w:val="Lista3"/>
        <w:numPr>
          <w:ilvl w:val="1"/>
          <w:numId w:val="12"/>
        </w:numPr>
        <w:tabs>
          <w:tab w:val="clear" w:pos="1440"/>
          <w:tab w:val="num" w:pos="1080"/>
        </w:tabs>
        <w:ind w:left="1080" w:hanging="480"/>
        <w:jc w:val="both"/>
        <w:rPr>
          <w:sz w:val="24"/>
          <w:szCs w:val="24"/>
        </w:rPr>
      </w:pPr>
      <w:r w:rsidRPr="00391989">
        <w:rPr>
          <w:sz w:val="24"/>
          <w:szCs w:val="24"/>
        </w:rPr>
        <w:t>miejsca przeznaczone na parkowanie pojazdów zaopatrzonych w kartę parkingową należy programować i realizować zgodnie z przepisami odrębnymi.</w:t>
      </w:r>
    </w:p>
    <w:p w:rsidR="00A6589A" w:rsidRPr="00391989" w:rsidRDefault="001D7FEF" w:rsidP="00AF08CC">
      <w:pPr>
        <w:pStyle w:val="Lista4"/>
        <w:ind w:left="0" w:firstLine="240"/>
        <w:jc w:val="both"/>
        <w:rPr>
          <w:b/>
        </w:rPr>
      </w:pPr>
      <w:r w:rsidRPr="00391989">
        <w:rPr>
          <w:b/>
        </w:rPr>
        <w:t xml:space="preserve">§ </w:t>
      </w:r>
      <w:r w:rsidR="001761C8" w:rsidRPr="00391989">
        <w:rPr>
          <w:b/>
        </w:rPr>
        <w:t>1</w:t>
      </w:r>
      <w:r w:rsidR="002D5E61" w:rsidRPr="00391989">
        <w:rPr>
          <w:b/>
        </w:rPr>
        <w:t>4</w:t>
      </w:r>
      <w:r w:rsidRPr="00391989">
        <w:rPr>
          <w:b/>
        </w:rPr>
        <w:t>. Ustalenia dotyczące zasad modernizacji, rozbudowy i budowy systemów infrastruktury technicznej.</w:t>
      </w:r>
    </w:p>
    <w:p w:rsidR="00F83B87" w:rsidRPr="00391989" w:rsidRDefault="00BC100E" w:rsidP="00AF08CC">
      <w:pPr>
        <w:numPr>
          <w:ilvl w:val="0"/>
          <w:numId w:val="11"/>
        </w:numPr>
        <w:tabs>
          <w:tab w:val="clear" w:pos="1440"/>
          <w:tab w:val="num" w:pos="480"/>
        </w:tabs>
        <w:ind w:left="480" w:hanging="360"/>
        <w:jc w:val="both"/>
        <w:rPr>
          <w:sz w:val="24"/>
          <w:szCs w:val="24"/>
        </w:rPr>
      </w:pPr>
      <w:r w:rsidRPr="00391989">
        <w:rPr>
          <w:sz w:val="24"/>
          <w:szCs w:val="24"/>
        </w:rPr>
        <w:t>Adaptuje się istniejące s</w:t>
      </w:r>
      <w:r w:rsidR="006160C8" w:rsidRPr="00391989">
        <w:rPr>
          <w:sz w:val="24"/>
          <w:szCs w:val="24"/>
        </w:rPr>
        <w:t xml:space="preserve">ieci infrastruktury technicznej. </w:t>
      </w:r>
      <w:r w:rsidRPr="00391989">
        <w:rPr>
          <w:sz w:val="24"/>
          <w:szCs w:val="24"/>
        </w:rPr>
        <w:t>Zasady zagospodarowania terenu w sąsiedztwie urządzeń sieciowych regulują przepisy odrębne. W przypadku kolizji z projektowanym zagospodarowaniem należy je przebudować, zgodnie z przepisami odrębnymi</w:t>
      </w:r>
      <w:r w:rsidR="006160C8" w:rsidRPr="00391989">
        <w:rPr>
          <w:sz w:val="24"/>
          <w:szCs w:val="24"/>
        </w:rPr>
        <w:t>.</w:t>
      </w:r>
    </w:p>
    <w:p w:rsidR="00F83B87" w:rsidRPr="00391989" w:rsidRDefault="00F83B87" w:rsidP="00AF08CC">
      <w:pPr>
        <w:numPr>
          <w:ilvl w:val="0"/>
          <w:numId w:val="11"/>
        </w:numPr>
        <w:tabs>
          <w:tab w:val="clear" w:pos="1440"/>
          <w:tab w:val="num" w:pos="480"/>
        </w:tabs>
        <w:ind w:left="480" w:hanging="360"/>
        <w:jc w:val="both"/>
        <w:rPr>
          <w:sz w:val="24"/>
          <w:szCs w:val="24"/>
        </w:rPr>
      </w:pPr>
      <w:r w:rsidRPr="00391989">
        <w:rPr>
          <w:sz w:val="24"/>
          <w:szCs w:val="24"/>
        </w:rPr>
        <w:t>Ustala się następujące zasady prowadzenia nowych i przebudowywanych sieci uzbrojenia terenu:</w:t>
      </w:r>
    </w:p>
    <w:p w:rsidR="00F83B87" w:rsidRPr="00391989" w:rsidRDefault="004738C1" w:rsidP="00AF08CC">
      <w:pPr>
        <w:numPr>
          <w:ilvl w:val="1"/>
          <w:numId w:val="11"/>
        </w:numPr>
        <w:tabs>
          <w:tab w:val="clear" w:pos="1492"/>
          <w:tab w:val="num" w:pos="960"/>
          <w:tab w:val="num" w:pos="2340"/>
        </w:tabs>
        <w:autoSpaceDE w:val="0"/>
        <w:autoSpaceDN w:val="0"/>
        <w:adjustRightInd w:val="0"/>
        <w:ind w:left="960" w:hanging="480"/>
        <w:jc w:val="both"/>
        <w:rPr>
          <w:sz w:val="24"/>
          <w:szCs w:val="24"/>
        </w:rPr>
      </w:pPr>
      <w:r w:rsidRPr="00391989">
        <w:rPr>
          <w:sz w:val="24"/>
          <w:szCs w:val="24"/>
        </w:rPr>
        <w:t xml:space="preserve">pomiędzy </w:t>
      </w:r>
      <w:r w:rsidR="00F83B87" w:rsidRPr="00391989">
        <w:rPr>
          <w:sz w:val="24"/>
          <w:szCs w:val="24"/>
        </w:rPr>
        <w:t>wyznaczonymi nieprzekraczalnymi liniami zabudowy a liniami rozgraniczającymi dróg</w:t>
      </w:r>
      <w:r w:rsidRPr="00391989">
        <w:rPr>
          <w:sz w:val="24"/>
          <w:szCs w:val="24"/>
        </w:rPr>
        <w:t>,</w:t>
      </w:r>
      <w:r w:rsidR="00F83B87" w:rsidRPr="00391989">
        <w:rPr>
          <w:sz w:val="24"/>
          <w:szCs w:val="24"/>
        </w:rPr>
        <w:t xml:space="preserve"> z dopuszczeniem odstępstwa wynikającego z przesłanek technicznych;</w:t>
      </w:r>
    </w:p>
    <w:p w:rsidR="00F83B87" w:rsidRPr="00391989" w:rsidRDefault="00F83B87" w:rsidP="00AF08CC">
      <w:pPr>
        <w:numPr>
          <w:ilvl w:val="1"/>
          <w:numId w:val="11"/>
        </w:numPr>
        <w:tabs>
          <w:tab w:val="clear" w:pos="1492"/>
          <w:tab w:val="num" w:pos="960"/>
          <w:tab w:val="num" w:pos="2340"/>
        </w:tabs>
        <w:autoSpaceDE w:val="0"/>
        <w:autoSpaceDN w:val="0"/>
        <w:adjustRightInd w:val="0"/>
        <w:ind w:left="960" w:hanging="480"/>
        <w:jc w:val="both"/>
        <w:rPr>
          <w:sz w:val="24"/>
          <w:szCs w:val="24"/>
        </w:rPr>
      </w:pPr>
      <w:r w:rsidRPr="00391989">
        <w:rPr>
          <w:sz w:val="24"/>
          <w:szCs w:val="24"/>
        </w:rPr>
        <w:t>na terenach działek budowlanych w sposób jak najmniej ograniczający możliwości ich zainwestowania zgodnie z ustalonym w planie przeznaczeniem terenu;</w:t>
      </w:r>
    </w:p>
    <w:p w:rsidR="00F83B87" w:rsidRPr="00391989" w:rsidRDefault="00F83B87" w:rsidP="00AF08CC">
      <w:pPr>
        <w:numPr>
          <w:ilvl w:val="1"/>
          <w:numId w:val="11"/>
        </w:numPr>
        <w:tabs>
          <w:tab w:val="clear" w:pos="1492"/>
          <w:tab w:val="num" w:pos="960"/>
          <w:tab w:val="num" w:pos="2340"/>
        </w:tabs>
        <w:autoSpaceDE w:val="0"/>
        <w:autoSpaceDN w:val="0"/>
        <w:adjustRightInd w:val="0"/>
        <w:ind w:left="960" w:hanging="480"/>
        <w:jc w:val="both"/>
        <w:rPr>
          <w:sz w:val="24"/>
          <w:szCs w:val="24"/>
        </w:rPr>
      </w:pPr>
      <w:r w:rsidRPr="00391989">
        <w:rPr>
          <w:sz w:val="24"/>
          <w:szCs w:val="24"/>
        </w:rPr>
        <w:t>realizacja sieci infrastruktury technicznej wyłącznie jako podziemnych, z wyłączeniem linii elektroenergetycznych 15kV i 110kV;</w:t>
      </w:r>
    </w:p>
    <w:p w:rsidR="00A6589A" w:rsidRPr="00391989" w:rsidRDefault="00AD4958" w:rsidP="00AF08CC">
      <w:pPr>
        <w:pStyle w:val="Lista2"/>
        <w:numPr>
          <w:ilvl w:val="0"/>
          <w:numId w:val="11"/>
        </w:numPr>
        <w:tabs>
          <w:tab w:val="clear" w:pos="1440"/>
          <w:tab w:val="num" w:pos="480"/>
        </w:tabs>
        <w:ind w:left="480" w:hanging="360"/>
        <w:jc w:val="both"/>
        <w:rPr>
          <w:sz w:val="24"/>
          <w:szCs w:val="24"/>
        </w:rPr>
      </w:pPr>
      <w:r w:rsidRPr="00391989">
        <w:rPr>
          <w:sz w:val="24"/>
          <w:szCs w:val="24"/>
        </w:rPr>
        <w:lastRenderedPageBreak/>
        <w:t>Z</w:t>
      </w:r>
      <w:r w:rsidR="00A6589A" w:rsidRPr="00391989">
        <w:rPr>
          <w:sz w:val="24"/>
          <w:szCs w:val="24"/>
        </w:rPr>
        <w:t>aopatrzenie w wo</w:t>
      </w:r>
      <w:r w:rsidRPr="00391989">
        <w:rPr>
          <w:sz w:val="24"/>
          <w:szCs w:val="24"/>
        </w:rPr>
        <w:t>dę z sieci wodociągowej.</w:t>
      </w:r>
    </w:p>
    <w:p w:rsidR="007B39F6" w:rsidRPr="00391989" w:rsidRDefault="00AD4958" w:rsidP="00AF08CC">
      <w:pPr>
        <w:pStyle w:val="Lista2"/>
        <w:numPr>
          <w:ilvl w:val="0"/>
          <w:numId w:val="11"/>
        </w:numPr>
        <w:tabs>
          <w:tab w:val="clear" w:pos="1440"/>
          <w:tab w:val="num" w:pos="480"/>
        </w:tabs>
        <w:ind w:left="480" w:hanging="360"/>
        <w:jc w:val="both"/>
        <w:rPr>
          <w:sz w:val="24"/>
          <w:szCs w:val="24"/>
        </w:rPr>
      </w:pPr>
      <w:r w:rsidRPr="00391989">
        <w:rPr>
          <w:sz w:val="24"/>
          <w:szCs w:val="24"/>
        </w:rPr>
        <w:t>O</w:t>
      </w:r>
      <w:r w:rsidR="00A6589A" w:rsidRPr="00391989">
        <w:rPr>
          <w:sz w:val="24"/>
          <w:szCs w:val="24"/>
        </w:rPr>
        <w:t>dprowadzanie ścieków</w:t>
      </w:r>
      <w:r w:rsidR="009277D4" w:rsidRPr="00391989">
        <w:rPr>
          <w:sz w:val="24"/>
          <w:szCs w:val="24"/>
        </w:rPr>
        <w:t xml:space="preserve"> komunalnych</w:t>
      </w:r>
      <w:r w:rsidR="00FB1098">
        <w:rPr>
          <w:sz w:val="24"/>
          <w:szCs w:val="24"/>
        </w:rPr>
        <w:t xml:space="preserve"> </w:t>
      </w:r>
      <w:r w:rsidR="00A6589A" w:rsidRPr="00391989">
        <w:rPr>
          <w:sz w:val="24"/>
          <w:szCs w:val="24"/>
        </w:rPr>
        <w:t xml:space="preserve">do </w:t>
      </w:r>
      <w:r w:rsidR="00046721" w:rsidRPr="00391989">
        <w:rPr>
          <w:sz w:val="24"/>
          <w:szCs w:val="24"/>
        </w:rPr>
        <w:t>sieci kanalizacji sanitarnej.</w:t>
      </w:r>
    </w:p>
    <w:p w:rsidR="006F233B" w:rsidRPr="00391989" w:rsidRDefault="00AD4958" w:rsidP="00AF08CC">
      <w:pPr>
        <w:pStyle w:val="Lista2"/>
        <w:numPr>
          <w:ilvl w:val="0"/>
          <w:numId w:val="11"/>
        </w:numPr>
        <w:tabs>
          <w:tab w:val="clear" w:pos="1440"/>
          <w:tab w:val="num" w:pos="480"/>
        </w:tabs>
        <w:ind w:left="480" w:hanging="360"/>
        <w:jc w:val="both"/>
        <w:rPr>
          <w:sz w:val="24"/>
          <w:szCs w:val="24"/>
        </w:rPr>
      </w:pPr>
      <w:r w:rsidRPr="00391989">
        <w:rPr>
          <w:sz w:val="24"/>
          <w:szCs w:val="24"/>
        </w:rPr>
        <w:t>Z</w:t>
      </w:r>
      <w:r w:rsidR="00A6589A" w:rsidRPr="00391989">
        <w:rPr>
          <w:sz w:val="24"/>
          <w:szCs w:val="24"/>
        </w:rPr>
        <w:t>aopatrzenie w ciepło ze źródeł indywidualnych</w:t>
      </w:r>
      <w:r w:rsidR="00CB7AD1" w:rsidRPr="00391989">
        <w:rPr>
          <w:sz w:val="24"/>
          <w:szCs w:val="24"/>
        </w:rPr>
        <w:t xml:space="preserve"> z </w:t>
      </w:r>
      <w:r w:rsidR="00D83869" w:rsidRPr="00391989">
        <w:rPr>
          <w:sz w:val="24"/>
          <w:szCs w:val="24"/>
        </w:rPr>
        <w:t>zastrzeżeniem</w:t>
      </w:r>
      <w:r w:rsidR="005B32DE" w:rsidRPr="00391989">
        <w:rPr>
          <w:sz w:val="24"/>
          <w:szCs w:val="24"/>
        </w:rPr>
        <w:t xml:space="preserve"> ustaleń zawartych w § 6 pkt 3</w:t>
      </w:r>
      <w:r w:rsidR="00CB7AD1" w:rsidRPr="00391989">
        <w:rPr>
          <w:sz w:val="24"/>
          <w:szCs w:val="24"/>
        </w:rPr>
        <w:t>) uchwały.</w:t>
      </w:r>
    </w:p>
    <w:p w:rsidR="006160C8" w:rsidRPr="00391989" w:rsidRDefault="00AD4958" w:rsidP="00AF08CC">
      <w:pPr>
        <w:pStyle w:val="Lista2"/>
        <w:numPr>
          <w:ilvl w:val="0"/>
          <w:numId w:val="11"/>
        </w:numPr>
        <w:tabs>
          <w:tab w:val="clear" w:pos="1440"/>
          <w:tab w:val="num" w:pos="480"/>
        </w:tabs>
        <w:ind w:left="480" w:hanging="360"/>
        <w:jc w:val="both"/>
        <w:rPr>
          <w:sz w:val="24"/>
          <w:szCs w:val="24"/>
        </w:rPr>
      </w:pPr>
      <w:r w:rsidRPr="00391989">
        <w:rPr>
          <w:sz w:val="24"/>
          <w:szCs w:val="24"/>
        </w:rPr>
        <w:t>W</w:t>
      </w:r>
      <w:r w:rsidR="00A6589A" w:rsidRPr="00391989">
        <w:rPr>
          <w:sz w:val="24"/>
          <w:szCs w:val="24"/>
        </w:rPr>
        <w:t xml:space="preserve">ody deszczowe </w:t>
      </w:r>
      <w:r w:rsidR="006F233B" w:rsidRPr="00391989">
        <w:rPr>
          <w:sz w:val="24"/>
          <w:szCs w:val="24"/>
        </w:rPr>
        <w:t xml:space="preserve">z dachów </w:t>
      </w:r>
      <w:r w:rsidR="00EA7AA1" w:rsidRPr="00391989">
        <w:rPr>
          <w:sz w:val="24"/>
          <w:szCs w:val="24"/>
        </w:rPr>
        <w:t>zagospodarować w granicach własnej działki</w:t>
      </w:r>
      <w:r w:rsidR="00D83869" w:rsidRPr="00391989">
        <w:rPr>
          <w:sz w:val="24"/>
          <w:szCs w:val="24"/>
        </w:rPr>
        <w:t>, bez szkody dla gruntów sąsiednich</w:t>
      </w:r>
      <w:r w:rsidR="006160C8" w:rsidRPr="00391989">
        <w:rPr>
          <w:sz w:val="24"/>
          <w:szCs w:val="24"/>
        </w:rPr>
        <w:t xml:space="preserve"> lub do kanalizacji deszczowej</w:t>
      </w:r>
      <w:r w:rsidR="00775FA2" w:rsidRPr="00391989">
        <w:rPr>
          <w:sz w:val="24"/>
          <w:szCs w:val="24"/>
        </w:rPr>
        <w:t xml:space="preserve">. </w:t>
      </w:r>
    </w:p>
    <w:p w:rsidR="00A6589A" w:rsidRPr="00391989" w:rsidRDefault="004C36B4" w:rsidP="00B432B1">
      <w:pPr>
        <w:pStyle w:val="Lista2"/>
        <w:numPr>
          <w:ilvl w:val="0"/>
          <w:numId w:val="11"/>
        </w:numPr>
        <w:tabs>
          <w:tab w:val="clear" w:pos="1440"/>
          <w:tab w:val="num" w:pos="480"/>
        </w:tabs>
        <w:ind w:left="476" w:hanging="357"/>
        <w:jc w:val="both"/>
        <w:rPr>
          <w:sz w:val="24"/>
          <w:szCs w:val="24"/>
        </w:rPr>
      </w:pPr>
      <w:r w:rsidRPr="00391989">
        <w:rPr>
          <w:sz w:val="24"/>
          <w:szCs w:val="24"/>
        </w:rPr>
        <w:t>Wody deszczowe z</w:t>
      </w:r>
      <w:r w:rsidR="006160C8" w:rsidRPr="00391989">
        <w:rPr>
          <w:sz w:val="24"/>
          <w:szCs w:val="24"/>
        </w:rPr>
        <w:t xml:space="preserve"> dróg i placów utwardzonych </w:t>
      </w:r>
      <w:r w:rsidR="00DB3946" w:rsidRPr="00391989">
        <w:rPr>
          <w:sz w:val="24"/>
          <w:szCs w:val="24"/>
        </w:rPr>
        <w:t xml:space="preserve">o szczelnej nawierzchni </w:t>
      </w:r>
      <w:r w:rsidR="006160C8" w:rsidRPr="00391989">
        <w:rPr>
          <w:sz w:val="24"/>
          <w:szCs w:val="24"/>
        </w:rPr>
        <w:t>należy odprowadzić do odbiornika po uprzednim oczyszczeniu w stopniu przewidzianym przepisami odrębnymi.</w:t>
      </w:r>
    </w:p>
    <w:p w:rsidR="00C44D04" w:rsidRPr="00391989" w:rsidRDefault="00AD4958" w:rsidP="00AF08CC">
      <w:pPr>
        <w:pStyle w:val="Lista2"/>
        <w:numPr>
          <w:ilvl w:val="0"/>
          <w:numId w:val="11"/>
        </w:numPr>
        <w:tabs>
          <w:tab w:val="clear" w:pos="1440"/>
          <w:tab w:val="num" w:pos="480"/>
          <w:tab w:val="num" w:pos="3600"/>
        </w:tabs>
        <w:ind w:left="480" w:hanging="360"/>
        <w:jc w:val="both"/>
        <w:rPr>
          <w:sz w:val="24"/>
          <w:szCs w:val="24"/>
        </w:rPr>
      </w:pPr>
      <w:r w:rsidRPr="00391989">
        <w:rPr>
          <w:sz w:val="24"/>
          <w:szCs w:val="24"/>
        </w:rPr>
        <w:t>P</w:t>
      </w:r>
      <w:r w:rsidR="00DE17DC" w:rsidRPr="00391989">
        <w:rPr>
          <w:sz w:val="24"/>
          <w:szCs w:val="24"/>
        </w:rPr>
        <w:t>rzyłączanie odbiorców do sieci telekomunikacyjnej będzie następowało zgodnie z prz</w:t>
      </w:r>
      <w:r w:rsidR="00543F3E" w:rsidRPr="00391989">
        <w:rPr>
          <w:sz w:val="24"/>
          <w:szCs w:val="24"/>
        </w:rPr>
        <w:t>episami odrębnymi. L</w:t>
      </w:r>
      <w:r w:rsidR="00DE17DC" w:rsidRPr="00391989">
        <w:rPr>
          <w:sz w:val="24"/>
          <w:szCs w:val="24"/>
        </w:rPr>
        <w:t>inie telekomunikacyjne n</w:t>
      </w:r>
      <w:r w:rsidRPr="00391989">
        <w:rPr>
          <w:sz w:val="24"/>
          <w:szCs w:val="24"/>
        </w:rPr>
        <w:t>ależy realizować jako podziemne.</w:t>
      </w:r>
    </w:p>
    <w:p w:rsidR="00A6589A" w:rsidRPr="00391989" w:rsidRDefault="00AD4958" w:rsidP="00AF08CC">
      <w:pPr>
        <w:pStyle w:val="Lista2"/>
        <w:numPr>
          <w:ilvl w:val="0"/>
          <w:numId w:val="11"/>
        </w:numPr>
        <w:tabs>
          <w:tab w:val="clear" w:pos="1440"/>
          <w:tab w:val="num" w:pos="480"/>
          <w:tab w:val="num" w:pos="3600"/>
        </w:tabs>
        <w:ind w:left="480" w:hanging="360"/>
        <w:jc w:val="both"/>
        <w:rPr>
          <w:sz w:val="24"/>
          <w:szCs w:val="24"/>
        </w:rPr>
      </w:pPr>
      <w:r w:rsidRPr="00391989">
        <w:rPr>
          <w:sz w:val="24"/>
          <w:szCs w:val="24"/>
        </w:rPr>
        <w:t>I</w:t>
      </w:r>
      <w:r w:rsidR="00C44D04" w:rsidRPr="00391989">
        <w:rPr>
          <w:sz w:val="24"/>
          <w:szCs w:val="24"/>
        </w:rPr>
        <w:t>nwestycje celu publicznego z zakresu łączności publicznej, w rozumieniu przepisów ustawy o gospodarce nieruchomościami, można lokalizować na całym terenie objętym planem, jeżeli taka inwestycja zgo</w:t>
      </w:r>
      <w:r w:rsidRPr="00391989">
        <w:rPr>
          <w:sz w:val="24"/>
          <w:szCs w:val="24"/>
        </w:rPr>
        <w:t>dna jest z przepisami odrębnymi.</w:t>
      </w:r>
    </w:p>
    <w:p w:rsidR="005103F0" w:rsidRPr="00391989" w:rsidRDefault="00AD4958" w:rsidP="000675FD">
      <w:pPr>
        <w:pStyle w:val="Lista2"/>
        <w:numPr>
          <w:ilvl w:val="0"/>
          <w:numId w:val="11"/>
        </w:numPr>
        <w:tabs>
          <w:tab w:val="clear" w:pos="1440"/>
          <w:tab w:val="num" w:pos="480"/>
        </w:tabs>
        <w:ind w:left="480" w:hanging="480"/>
        <w:jc w:val="both"/>
        <w:rPr>
          <w:sz w:val="24"/>
          <w:szCs w:val="24"/>
        </w:rPr>
      </w:pPr>
      <w:r w:rsidRPr="00391989">
        <w:rPr>
          <w:sz w:val="24"/>
          <w:szCs w:val="24"/>
        </w:rPr>
        <w:t>Z</w:t>
      </w:r>
      <w:r w:rsidR="00A6589A" w:rsidRPr="00391989">
        <w:rPr>
          <w:sz w:val="24"/>
          <w:szCs w:val="24"/>
        </w:rPr>
        <w:t>aopatrzenie w energię el</w:t>
      </w:r>
      <w:r w:rsidR="005F6DF1" w:rsidRPr="00391989">
        <w:rPr>
          <w:sz w:val="24"/>
          <w:szCs w:val="24"/>
        </w:rPr>
        <w:t>ektryczną z istniejących źródeł</w:t>
      </w:r>
      <w:r w:rsidR="00F354F7" w:rsidRPr="00391989">
        <w:rPr>
          <w:sz w:val="24"/>
          <w:szCs w:val="24"/>
        </w:rPr>
        <w:t xml:space="preserve"> lub/i poprzez zastosowanie odnawialnych źródeł energii, zgodnie z przepisami odrębnymi</w:t>
      </w:r>
      <w:r w:rsidR="005F6DF1" w:rsidRPr="00391989">
        <w:rPr>
          <w:sz w:val="24"/>
          <w:szCs w:val="24"/>
        </w:rPr>
        <w:t>.</w:t>
      </w:r>
      <w:r w:rsidR="00FB1098">
        <w:rPr>
          <w:sz w:val="24"/>
          <w:szCs w:val="24"/>
        </w:rPr>
        <w:t xml:space="preserve"> </w:t>
      </w:r>
      <w:r w:rsidR="005F6DF1" w:rsidRPr="00391989">
        <w:rPr>
          <w:sz w:val="24"/>
          <w:szCs w:val="24"/>
        </w:rPr>
        <w:t>R</w:t>
      </w:r>
      <w:r w:rsidR="00A6589A" w:rsidRPr="00391989">
        <w:rPr>
          <w:sz w:val="24"/>
          <w:szCs w:val="24"/>
        </w:rPr>
        <w:t>ozprowadzenie energii elektrycznej liniami kablowymi</w:t>
      </w:r>
      <w:r w:rsidR="005F6DF1" w:rsidRPr="00391989">
        <w:rPr>
          <w:sz w:val="24"/>
          <w:szCs w:val="24"/>
        </w:rPr>
        <w:t>.</w:t>
      </w:r>
      <w:r w:rsidR="00FB1098">
        <w:rPr>
          <w:sz w:val="24"/>
          <w:szCs w:val="24"/>
        </w:rPr>
        <w:t xml:space="preserve"> </w:t>
      </w:r>
      <w:r w:rsidR="00543F3E" w:rsidRPr="00391989">
        <w:rPr>
          <w:sz w:val="24"/>
          <w:szCs w:val="24"/>
        </w:rPr>
        <w:t>P</w:t>
      </w:r>
      <w:r w:rsidR="004874C5" w:rsidRPr="00391989">
        <w:rPr>
          <w:sz w:val="24"/>
          <w:szCs w:val="24"/>
        </w:rPr>
        <w:t>rzyłączanie nowych odbiorców do sieci elektroenergetycznej odbywać się będzie zgodnie z</w:t>
      </w:r>
      <w:r w:rsidR="004E7A9F" w:rsidRPr="00391989">
        <w:rPr>
          <w:sz w:val="24"/>
          <w:szCs w:val="24"/>
        </w:rPr>
        <w:t xml:space="preserve"> przepisami odrębnymi</w:t>
      </w:r>
      <w:r w:rsidRPr="00391989">
        <w:rPr>
          <w:sz w:val="24"/>
          <w:szCs w:val="24"/>
        </w:rPr>
        <w:t>.</w:t>
      </w:r>
    </w:p>
    <w:p w:rsidR="005103F0" w:rsidRPr="00391989" w:rsidRDefault="005103F0" w:rsidP="00AF08CC">
      <w:pPr>
        <w:pStyle w:val="Lista2"/>
        <w:numPr>
          <w:ilvl w:val="0"/>
          <w:numId w:val="11"/>
        </w:numPr>
        <w:tabs>
          <w:tab w:val="clear" w:pos="1440"/>
          <w:tab w:val="num" w:pos="480"/>
        </w:tabs>
        <w:ind w:left="480" w:hanging="480"/>
        <w:jc w:val="both"/>
        <w:rPr>
          <w:sz w:val="24"/>
          <w:szCs w:val="24"/>
        </w:rPr>
      </w:pPr>
      <w:r w:rsidRPr="00391989">
        <w:rPr>
          <w:sz w:val="24"/>
          <w:szCs w:val="24"/>
        </w:rPr>
        <w:t>Zaopatrzenie w gaz podmiotów ubiegających się przyłączenie będzie możliwe w przypadku zaistnienia technicznych możliwości zasilenia z sieci gazowej.</w:t>
      </w:r>
    </w:p>
    <w:p w:rsidR="005103F0" w:rsidRPr="00391989" w:rsidRDefault="005103F0" w:rsidP="00AF08CC">
      <w:pPr>
        <w:pStyle w:val="Lista2"/>
        <w:numPr>
          <w:ilvl w:val="0"/>
          <w:numId w:val="11"/>
        </w:numPr>
        <w:tabs>
          <w:tab w:val="clear" w:pos="1440"/>
          <w:tab w:val="num" w:pos="480"/>
        </w:tabs>
        <w:ind w:left="480" w:hanging="480"/>
        <w:jc w:val="both"/>
        <w:rPr>
          <w:sz w:val="24"/>
          <w:szCs w:val="24"/>
        </w:rPr>
      </w:pPr>
      <w:r w:rsidRPr="00391989">
        <w:rPr>
          <w:sz w:val="24"/>
          <w:szCs w:val="24"/>
        </w:rPr>
        <w:t xml:space="preserve">Dopuszcza się lokalizowanie sieci gazowej na terenie objętym planem na warunkach określonych właściwymi przepisami dotyczącymi sieci gazowych z uwzględnieniem </w:t>
      </w:r>
      <w:r w:rsidR="00833091" w:rsidRPr="00391989">
        <w:rPr>
          <w:sz w:val="24"/>
          <w:szCs w:val="24"/>
        </w:rPr>
        <w:t xml:space="preserve">zasad ustalonych w pkt </w:t>
      </w:r>
      <w:r w:rsidR="006B589A" w:rsidRPr="00391989">
        <w:rPr>
          <w:sz w:val="24"/>
          <w:szCs w:val="24"/>
        </w:rPr>
        <w:t>2</w:t>
      </w:r>
      <w:r w:rsidR="00833091" w:rsidRPr="00391989">
        <w:rPr>
          <w:sz w:val="24"/>
          <w:szCs w:val="24"/>
        </w:rPr>
        <w:t>)</w:t>
      </w:r>
      <w:r w:rsidRPr="00391989">
        <w:rPr>
          <w:sz w:val="24"/>
          <w:szCs w:val="24"/>
        </w:rPr>
        <w:t>.</w:t>
      </w:r>
    </w:p>
    <w:p w:rsidR="007D1AD0" w:rsidRPr="00391989" w:rsidRDefault="007D1AD0" w:rsidP="00AF08CC">
      <w:pPr>
        <w:pStyle w:val="Lista2"/>
        <w:tabs>
          <w:tab w:val="num" w:pos="840"/>
        </w:tabs>
        <w:jc w:val="both"/>
        <w:rPr>
          <w:b/>
          <w:sz w:val="24"/>
          <w:szCs w:val="24"/>
        </w:rPr>
      </w:pPr>
      <w:r w:rsidRPr="00391989">
        <w:rPr>
          <w:b/>
          <w:sz w:val="24"/>
          <w:szCs w:val="24"/>
        </w:rPr>
        <w:t>§ 1</w:t>
      </w:r>
      <w:r w:rsidR="002D5E61" w:rsidRPr="00391989">
        <w:rPr>
          <w:b/>
          <w:sz w:val="24"/>
          <w:szCs w:val="24"/>
        </w:rPr>
        <w:t>5</w:t>
      </w:r>
      <w:r w:rsidRPr="00391989">
        <w:rPr>
          <w:b/>
          <w:sz w:val="24"/>
          <w:szCs w:val="24"/>
        </w:rPr>
        <w:t>. Ustalenia dotyczące sposobu i terminu tymczasowego zagospo</w:t>
      </w:r>
      <w:r w:rsidR="00543F3E" w:rsidRPr="00391989">
        <w:rPr>
          <w:b/>
          <w:sz w:val="24"/>
          <w:szCs w:val="24"/>
        </w:rPr>
        <w:t>darowania i użytkowania terenów</w:t>
      </w:r>
    </w:p>
    <w:p w:rsidR="00384712" w:rsidRPr="00391989" w:rsidRDefault="008164AB" w:rsidP="00AF08CC">
      <w:pPr>
        <w:pStyle w:val="Lista2"/>
        <w:numPr>
          <w:ilvl w:val="0"/>
          <w:numId w:val="7"/>
        </w:numPr>
        <w:tabs>
          <w:tab w:val="clear" w:pos="1003"/>
          <w:tab w:val="num" w:pos="480"/>
        </w:tabs>
        <w:ind w:left="480"/>
        <w:jc w:val="both"/>
        <w:rPr>
          <w:sz w:val="24"/>
          <w:szCs w:val="24"/>
        </w:rPr>
      </w:pPr>
      <w:r w:rsidRPr="00391989">
        <w:rPr>
          <w:sz w:val="24"/>
          <w:szCs w:val="24"/>
        </w:rPr>
        <w:t>Nie ustala się tymczasowego zagospodarowania terenu.</w:t>
      </w:r>
    </w:p>
    <w:p w:rsidR="007D1AD0" w:rsidRPr="00391989" w:rsidRDefault="007D1AD0" w:rsidP="00AF08CC">
      <w:pPr>
        <w:pStyle w:val="Lista2"/>
        <w:numPr>
          <w:ilvl w:val="0"/>
          <w:numId w:val="7"/>
        </w:numPr>
        <w:tabs>
          <w:tab w:val="clear" w:pos="1003"/>
          <w:tab w:val="num" w:pos="480"/>
        </w:tabs>
        <w:ind w:left="480"/>
        <w:jc w:val="both"/>
        <w:rPr>
          <w:sz w:val="24"/>
          <w:szCs w:val="24"/>
        </w:rPr>
      </w:pPr>
      <w:r w:rsidRPr="00391989">
        <w:rPr>
          <w:sz w:val="24"/>
          <w:szCs w:val="24"/>
        </w:rPr>
        <w:t>Teren objęty planem do czasu jego zagospodarowania zgodnego z przeznaczeniem, należy użytkować w sposób dotychczasowy.</w:t>
      </w:r>
    </w:p>
    <w:p w:rsidR="0014510A" w:rsidRPr="00391989" w:rsidRDefault="0014510A" w:rsidP="00AF08CC">
      <w:pPr>
        <w:rPr>
          <w:strike/>
          <w:sz w:val="24"/>
          <w:szCs w:val="24"/>
        </w:rPr>
      </w:pPr>
    </w:p>
    <w:p w:rsidR="009446F6" w:rsidRPr="00391989" w:rsidRDefault="00F43DB4" w:rsidP="00AF08CC">
      <w:pPr>
        <w:pStyle w:val="Nagwek1"/>
        <w:spacing w:line="240" w:lineRule="auto"/>
        <w:ind w:left="240"/>
        <w:rPr>
          <w:sz w:val="24"/>
          <w:szCs w:val="24"/>
        </w:rPr>
      </w:pPr>
      <w:r w:rsidRPr="00391989">
        <w:rPr>
          <w:sz w:val="24"/>
          <w:szCs w:val="24"/>
        </w:rPr>
        <w:t>Rozdział 3</w:t>
      </w:r>
    </w:p>
    <w:p w:rsidR="009446F6" w:rsidRPr="00391989" w:rsidRDefault="009446F6" w:rsidP="007838FE">
      <w:pPr>
        <w:spacing w:line="360" w:lineRule="auto"/>
        <w:ind w:left="240"/>
        <w:jc w:val="center"/>
        <w:rPr>
          <w:b/>
          <w:sz w:val="24"/>
          <w:szCs w:val="24"/>
        </w:rPr>
      </w:pPr>
      <w:r w:rsidRPr="00391989">
        <w:rPr>
          <w:b/>
          <w:sz w:val="24"/>
          <w:szCs w:val="24"/>
        </w:rPr>
        <w:t>Przepisy dotyczące poszczególnych terenów elem</w:t>
      </w:r>
      <w:r w:rsidR="007838FE" w:rsidRPr="00391989">
        <w:rPr>
          <w:b/>
          <w:sz w:val="24"/>
          <w:szCs w:val="24"/>
        </w:rPr>
        <w:t xml:space="preserve">entarnych  wydzielonych liniami </w:t>
      </w:r>
      <w:r w:rsidRPr="00391989">
        <w:rPr>
          <w:b/>
          <w:sz w:val="24"/>
          <w:szCs w:val="24"/>
        </w:rPr>
        <w:t>rozgraniczającymi</w:t>
      </w:r>
    </w:p>
    <w:p w:rsidR="009446F6" w:rsidRPr="00391989" w:rsidRDefault="009446F6" w:rsidP="007D1AD0">
      <w:pPr>
        <w:rPr>
          <w:sz w:val="24"/>
          <w:szCs w:val="24"/>
        </w:rPr>
      </w:pPr>
    </w:p>
    <w:p w:rsidR="009D067F" w:rsidRPr="00391989" w:rsidRDefault="007D1AD0" w:rsidP="007838FE">
      <w:pPr>
        <w:jc w:val="both"/>
        <w:rPr>
          <w:b/>
          <w:sz w:val="24"/>
          <w:szCs w:val="24"/>
        </w:rPr>
      </w:pPr>
      <w:r w:rsidRPr="00391989">
        <w:rPr>
          <w:b/>
          <w:sz w:val="24"/>
          <w:szCs w:val="24"/>
        </w:rPr>
        <w:t>§ 1</w:t>
      </w:r>
      <w:r w:rsidR="00FD52AE" w:rsidRPr="00391989">
        <w:rPr>
          <w:b/>
          <w:sz w:val="24"/>
          <w:szCs w:val="24"/>
        </w:rPr>
        <w:t>6</w:t>
      </w:r>
      <w:r w:rsidRPr="00391989">
        <w:rPr>
          <w:b/>
          <w:sz w:val="24"/>
          <w:szCs w:val="24"/>
        </w:rPr>
        <w:t>. Ustalenia</w:t>
      </w:r>
      <w:r w:rsidR="00784779" w:rsidRPr="00391989">
        <w:rPr>
          <w:b/>
          <w:sz w:val="24"/>
          <w:szCs w:val="24"/>
        </w:rPr>
        <w:t xml:space="preserve"> dotyczące przeznaczenia</w:t>
      </w:r>
      <w:r w:rsidRPr="00391989">
        <w:rPr>
          <w:b/>
          <w:sz w:val="24"/>
          <w:szCs w:val="24"/>
        </w:rPr>
        <w:t xml:space="preserve">, </w:t>
      </w:r>
      <w:r w:rsidR="00FD52AE" w:rsidRPr="00391989">
        <w:rPr>
          <w:b/>
          <w:sz w:val="24"/>
          <w:szCs w:val="24"/>
        </w:rPr>
        <w:t xml:space="preserve">kształtowania zabudowy i zagospodarowania działki oraz </w:t>
      </w:r>
      <w:r w:rsidR="009071EB" w:rsidRPr="00391989">
        <w:rPr>
          <w:b/>
          <w:sz w:val="24"/>
          <w:szCs w:val="24"/>
        </w:rPr>
        <w:t xml:space="preserve">zasad i </w:t>
      </w:r>
      <w:r w:rsidRPr="00391989">
        <w:rPr>
          <w:b/>
          <w:sz w:val="24"/>
          <w:szCs w:val="24"/>
        </w:rPr>
        <w:t xml:space="preserve">wskaźników zagospodarowania </w:t>
      </w:r>
      <w:r w:rsidR="00543F3E" w:rsidRPr="00391989">
        <w:rPr>
          <w:b/>
          <w:sz w:val="24"/>
          <w:szCs w:val="24"/>
        </w:rPr>
        <w:t xml:space="preserve">terenu </w:t>
      </w:r>
    </w:p>
    <w:p w:rsidR="00C82898" w:rsidRPr="00391989" w:rsidRDefault="00C82898" w:rsidP="007838FE">
      <w:pPr>
        <w:jc w:val="both"/>
        <w:rPr>
          <w:b/>
          <w:sz w:val="24"/>
          <w:szCs w:val="24"/>
        </w:rPr>
      </w:pPr>
    </w:p>
    <w:tbl>
      <w:tblPr>
        <w:tblW w:w="9639" w:type="dxa"/>
        <w:tblInd w:w="70" w:type="dxa"/>
        <w:tblLayout w:type="fixed"/>
        <w:tblCellMar>
          <w:left w:w="70" w:type="dxa"/>
          <w:right w:w="70" w:type="dxa"/>
        </w:tblCellMar>
        <w:tblLook w:val="01E0"/>
      </w:tblPr>
      <w:tblGrid>
        <w:gridCol w:w="1701"/>
        <w:gridCol w:w="7938"/>
      </w:tblGrid>
      <w:tr w:rsidR="00175BF8" w:rsidRPr="00391989">
        <w:tc>
          <w:tcPr>
            <w:tcW w:w="1701" w:type="dxa"/>
            <w:tcBorders>
              <w:top w:val="single" w:sz="4" w:space="0" w:color="auto"/>
              <w:left w:val="single" w:sz="4" w:space="0" w:color="auto"/>
              <w:bottom w:val="single" w:sz="4" w:space="0" w:color="auto"/>
              <w:right w:val="single" w:sz="4" w:space="0" w:color="auto"/>
            </w:tcBorders>
            <w:shd w:val="clear" w:color="auto" w:fill="auto"/>
          </w:tcPr>
          <w:p w:rsidR="00927069" w:rsidRPr="00391989" w:rsidRDefault="00C06BC3" w:rsidP="00556785">
            <w:pPr>
              <w:jc w:val="center"/>
              <w:rPr>
                <w:b/>
                <w:bCs/>
                <w:sz w:val="24"/>
                <w:szCs w:val="24"/>
              </w:rPr>
            </w:pPr>
            <w:r w:rsidRPr="00391989">
              <w:rPr>
                <w:b/>
                <w:bCs/>
                <w:sz w:val="24"/>
                <w:szCs w:val="24"/>
              </w:rPr>
              <w:t>36</w:t>
            </w:r>
            <w:r w:rsidR="00942062" w:rsidRPr="00391989">
              <w:rPr>
                <w:b/>
                <w:bCs/>
                <w:sz w:val="24"/>
                <w:szCs w:val="24"/>
              </w:rPr>
              <w:t xml:space="preserve"> M</w:t>
            </w:r>
            <w:r w:rsidR="00175BF8" w:rsidRPr="00391989">
              <w:rPr>
                <w:b/>
                <w:bCs/>
                <w:sz w:val="24"/>
                <w:szCs w:val="24"/>
              </w:rPr>
              <w:t>U</w:t>
            </w:r>
          </w:p>
          <w:p w:rsidR="00175BF8" w:rsidRPr="00391989" w:rsidRDefault="003B62B9" w:rsidP="00556785">
            <w:pPr>
              <w:jc w:val="center"/>
              <w:rPr>
                <w:sz w:val="24"/>
                <w:szCs w:val="24"/>
              </w:rPr>
            </w:pPr>
            <w:r w:rsidRPr="00391989">
              <w:rPr>
                <w:sz w:val="24"/>
                <w:szCs w:val="24"/>
              </w:rPr>
              <w:t>0,24</w:t>
            </w:r>
            <w:r w:rsidR="00927069" w:rsidRPr="00391989">
              <w:rPr>
                <w:sz w:val="24"/>
                <w:szCs w:val="24"/>
              </w:rPr>
              <w:t xml:space="preserve"> ha</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332" w:rsidRPr="005B7319" w:rsidRDefault="00735332" w:rsidP="00B432B1">
            <w:pPr>
              <w:numPr>
                <w:ilvl w:val="0"/>
                <w:numId w:val="21"/>
              </w:numPr>
              <w:tabs>
                <w:tab w:val="num" w:pos="360"/>
              </w:tabs>
              <w:ind w:left="389" w:hanging="389"/>
              <w:jc w:val="both"/>
              <w:rPr>
                <w:sz w:val="24"/>
                <w:szCs w:val="24"/>
              </w:rPr>
            </w:pPr>
            <w:r w:rsidRPr="005B7319">
              <w:rPr>
                <w:sz w:val="24"/>
                <w:szCs w:val="24"/>
              </w:rPr>
              <w:t>Zespół zabudowy zabytkowej – szkoła i budynek gospodarczy</w:t>
            </w:r>
            <w:r w:rsidR="005B7319">
              <w:rPr>
                <w:sz w:val="24"/>
                <w:szCs w:val="24"/>
              </w:rPr>
              <w:t>.</w:t>
            </w:r>
          </w:p>
          <w:p w:rsidR="003B62B9" w:rsidRPr="005B7319" w:rsidRDefault="003B62B9" w:rsidP="00B432B1">
            <w:pPr>
              <w:numPr>
                <w:ilvl w:val="0"/>
                <w:numId w:val="21"/>
              </w:numPr>
              <w:tabs>
                <w:tab w:val="num" w:pos="360"/>
              </w:tabs>
              <w:ind w:left="389" w:hanging="389"/>
              <w:jc w:val="both"/>
              <w:rPr>
                <w:sz w:val="24"/>
                <w:szCs w:val="24"/>
              </w:rPr>
            </w:pPr>
            <w:r w:rsidRPr="005B7319">
              <w:rPr>
                <w:sz w:val="24"/>
                <w:szCs w:val="24"/>
              </w:rPr>
              <w:t xml:space="preserve">Przeznaczenie podstawowe: </w:t>
            </w:r>
            <w:r w:rsidR="0012058D" w:rsidRPr="005B7319">
              <w:rPr>
                <w:sz w:val="24"/>
                <w:szCs w:val="24"/>
              </w:rPr>
              <w:t>zabudowa mieszka</w:t>
            </w:r>
            <w:r w:rsidR="00C71F40">
              <w:rPr>
                <w:sz w:val="24"/>
                <w:szCs w:val="24"/>
              </w:rPr>
              <w:t>lna</w:t>
            </w:r>
            <w:r w:rsidR="0012058D" w:rsidRPr="005B7319">
              <w:rPr>
                <w:sz w:val="24"/>
                <w:szCs w:val="24"/>
              </w:rPr>
              <w:t>.</w:t>
            </w:r>
          </w:p>
          <w:p w:rsidR="003B62B9" w:rsidRPr="00391989" w:rsidRDefault="003B62B9" w:rsidP="00B432B1">
            <w:pPr>
              <w:numPr>
                <w:ilvl w:val="0"/>
                <w:numId w:val="21"/>
              </w:numPr>
              <w:tabs>
                <w:tab w:val="num" w:pos="360"/>
              </w:tabs>
              <w:ind w:left="389" w:hanging="389"/>
              <w:jc w:val="both"/>
              <w:rPr>
                <w:sz w:val="24"/>
                <w:szCs w:val="24"/>
              </w:rPr>
            </w:pPr>
            <w:r w:rsidRPr="00391989">
              <w:rPr>
                <w:sz w:val="24"/>
                <w:szCs w:val="24"/>
              </w:rPr>
              <w:t xml:space="preserve">Przeznaczenie dopuszczalne: </w:t>
            </w:r>
            <w:r w:rsidR="00D22C51" w:rsidRPr="00391989">
              <w:rPr>
                <w:sz w:val="24"/>
                <w:szCs w:val="24"/>
              </w:rPr>
              <w:t xml:space="preserve">usługi </w:t>
            </w:r>
            <w:r w:rsidR="00592A59" w:rsidRPr="00391989">
              <w:rPr>
                <w:sz w:val="24"/>
                <w:szCs w:val="24"/>
              </w:rPr>
              <w:t xml:space="preserve">nieuciążliwe </w:t>
            </w:r>
            <w:r w:rsidR="00D22C51" w:rsidRPr="00391989">
              <w:rPr>
                <w:sz w:val="24"/>
                <w:szCs w:val="24"/>
              </w:rPr>
              <w:t>w zakresie kultury</w:t>
            </w:r>
            <w:r w:rsidR="00561BE8" w:rsidRPr="00391989">
              <w:rPr>
                <w:sz w:val="24"/>
                <w:szCs w:val="24"/>
              </w:rPr>
              <w:t>.</w:t>
            </w:r>
          </w:p>
          <w:p w:rsidR="003411C0" w:rsidRPr="005B7319" w:rsidRDefault="003B62B9" w:rsidP="009B77AE">
            <w:pPr>
              <w:numPr>
                <w:ilvl w:val="0"/>
                <w:numId w:val="21"/>
              </w:numPr>
              <w:tabs>
                <w:tab w:val="num" w:pos="360"/>
              </w:tabs>
              <w:ind w:left="389" w:hanging="389"/>
              <w:jc w:val="both"/>
              <w:rPr>
                <w:sz w:val="24"/>
                <w:szCs w:val="24"/>
              </w:rPr>
            </w:pPr>
            <w:r w:rsidRPr="009B77AE">
              <w:rPr>
                <w:sz w:val="24"/>
                <w:szCs w:val="24"/>
              </w:rPr>
              <w:t>Adaptuje się istniejąca zabudowę i funkcje</w:t>
            </w:r>
            <w:r w:rsidR="00FB1098">
              <w:rPr>
                <w:sz w:val="24"/>
                <w:szCs w:val="24"/>
              </w:rPr>
              <w:t xml:space="preserve"> </w:t>
            </w:r>
            <w:r w:rsidR="00AC2567" w:rsidRPr="005B7319">
              <w:rPr>
                <w:sz w:val="24"/>
                <w:szCs w:val="24"/>
              </w:rPr>
              <w:t>zgodnie z przepisami odrębnymi</w:t>
            </w:r>
            <w:r w:rsidR="000801DE">
              <w:rPr>
                <w:sz w:val="24"/>
                <w:szCs w:val="24"/>
              </w:rPr>
              <w:t>,</w:t>
            </w:r>
            <w:r w:rsidR="005751FF" w:rsidRPr="005B7319">
              <w:rPr>
                <w:sz w:val="24"/>
                <w:szCs w:val="24"/>
              </w:rPr>
              <w:t xml:space="preserve"> a w szczególności zgodnie z ustawą </w:t>
            </w:r>
            <w:r w:rsidR="009B77AE" w:rsidRPr="005B7319">
              <w:rPr>
                <w:sz w:val="24"/>
                <w:szCs w:val="24"/>
              </w:rPr>
              <w:t>o ochronie zabytków i opiece nad zabytkami,</w:t>
            </w:r>
            <w:r w:rsidR="00FB1098">
              <w:rPr>
                <w:sz w:val="24"/>
                <w:szCs w:val="24"/>
              </w:rPr>
              <w:t xml:space="preserve"> </w:t>
            </w:r>
            <w:r w:rsidR="002831DD" w:rsidRPr="005B7319">
              <w:rPr>
                <w:sz w:val="24"/>
                <w:szCs w:val="24"/>
              </w:rPr>
              <w:t xml:space="preserve">wg zasad obowiązujących dla zabytków wpisanych do gminnej </w:t>
            </w:r>
            <w:r w:rsidR="002831DD" w:rsidRPr="005B7319">
              <w:rPr>
                <w:sz w:val="24"/>
                <w:szCs w:val="24"/>
              </w:rPr>
              <w:lastRenderedPageBreak/>
              <w:t>ewidencji zabytków</w:t>
            </w:r>
            <w:r w:rsidR="009B77AE" w:rsidRPr="005B7319">
              <w:rPr>
                <w:sz w:val="24"/>
                <w:szCs w:val="24"/>
              </w:rPr>
              <w:t>.</w:t>
            </w:r>
          </w:p>
          <w:p w:rsidR="00994677" w:rsidRPr="009B77AE" w:rsidRDefault="00A53867" w:rsidP="00B432B1">
            <w:pPr>
              <w:numPr>
                <w:ilvl w:val="0"/>
                <w:numId w:val="21"/>
              </w:numPr>
              <w:tabs>
                <w:tab w:val="num" w:pos="360"/>
              </w:tabs>
              <w:ind w:left="389" w:hanging="389"/>
              <w:jc w:val="both"/>
              <w:rPr>
                <w:sz w:val="24"/>
                <w:szCs w:val="24"/>
              </w:rPr>
            </w:pPr>
            <w:r w:rsidRPr="009B77AE">
              <w:rPr>
                <w:sz w:val="24"/>
                <w:szCs w:val="24"/>
              </w:rPr>
              <w:t>Dla nowej zabudowy obowiązuj</w:t>
            </w:r>
            <w:r w:rsidR="00845F18" w:rsidRPr="009B77AE">
              <w:rPr>
                <w:sz w:val="24"/>
                <w:szCs w:val="24"/>
              </w:rPr>
              <w:t>e</w:t>
            </w:r>
            <w:r w:rsidR="00FB1098">
              <w:rPr>
                <w:sz w:val="24"/>
                <w:szCs w:val="24"/>
              </w:rPr>
              <w:t xml:space="preserve"> </w:t>
            </w:r>
            <w:r w:rsidR="0086228A" w:rsidRPr="009B77AE">
              <w:rPr>
                <w:sz w:val="24"/>
                <w:szCs w:val="24"/>
              </w:rPr>
              <w:t xml:space="preserve">nawiązanie do charakteru zabudowy zabytkowej w zakresie gabarytów zabudowy, kształtu i pokrycia dachu oraz materiałów </w:t>
            </w:r>
            <w:r w:rsidR="00845F18" w:rsidRPr="009B77AE">
              <w:rPr>
                <w:sz w:val="24"/>
                <w:szCs w:val="24"/>
              </w:rPr>
              <w:t xml:space="preserve">zastosowanych na </w:t>
            </w:r>
            <w:r w:rsidR="0086228A" w:rsidRPr="009B77AE">
              <w:rPr>
                <w:sz w:val="24"/>
                <w:szCs w:val="24"/>
              </w:rPr>
              <w:t>elewacji</w:t>
            </w:r>
            <w:r w:rsidR="009B77AE" w:rsidRPr="009B77AE">
              <w:rPr>
                <w:sz w:val="24"/>
                <w:szCs w:val="24"/>
              </w:rPr>
              <w:t>.</w:t>
            </w:r>
          </w:p>
          <w:p w:rsidR="003B62B9" w:rsidRPr="00845F18" w:rsidRDefault="008B487D" w:rsidP="00B432B1">
            <w:pPr>
              <w:numPr>
                <w:ilvl w:val="0"/>
                <w:numId w:val="21"/>
              </w:numPr>
              <w:tabs>
                <w:tab w:val="num" w:pos="360"/>
                <w:tab w:val="left" w:pos="432"/>
              </w:tabs>
              <w:ind w:left="389" w:hanging="389"/>
              <w:jc w:val="both"/>
              <w:rPr>
                <w:sz w:val="24"/>
                <w:szCs w:val="24"/>
              </w:rPr>
            </w:pPr>
            <w:r w:rsidRPr="00845F18">
              <w:rPr>
                <w:sz w:val="24"/>
                <w:szCs w:val="24"/>
              </w:rPr>
              <w:t xml:space="preserve">Zasady </w:t>
            </w:r>
            <w:r w:rsidR="003B62B9" w:rsidRPr="00845F18">
              <w:rPr>
                <w:sz w:val="24"/>
                <w:szCs w:val="24"/>
              </w:rPr>
              <w:t>zagospodarowania terenu:</w:t>
            </w:r>
          </w:p>
          <w:p w:rsidR="003B62B9" w:rsidRPr="00391989" w:rsidRDefault="003B62B9" w:rsidP="00B432B1">
            <w:pPr>
              <w:numPr>
                <w:ilvl w:val="0"/>
                <w:numId w:val="32"/>
              </w:numPr>
              <w:tabs>
                <w:tab w:val="clear" w:pos="360"/>
                <w:tab w:val="num" w:pos="569"/>
                <w:tab w:val="num" w:pos="612"/>
              </w:tabs>
              <w:ind w:left="569" w:hanging="283"/>
              <w:jc w:val="both"/>
              <w:rPr>
                <w:sz w:val="24"/>
                <w:szCs w:val="24"/>
              </w:rPr>
            </w:pPr>
            <w:r w:rsidRPr="00391989">
              <w:rPr>
                <w:sz w:val="24"/>
                <w:szCs w:val="24"/>
              </w:rPr>
              <w:t>powi</w:t>
            </w:r>
            <w:r w:rsidR="00376DCD" w:rsidRPr="00391989">
              <w:rPr>
                <w:sz w:val="24"/>
                <w:szCs w:val="24"/>
              </w:rPr>
              <w:t>erzchnia zabudowy: maksymalnie 4</w:t>
            </w:r>
            <w:r w:rsidRPr="00391989">
              <w:rPr>
                <w:sz w:val="24"/>
                <w:szCs w:val="24"/>
              </w:rPr>
              <w:t>0% powierzchni działki budowlanej;</w:t>
            </w:r>
          </w:p>
          <w:p w:rsidR="003B62B9" w:rsidRPr="00391989" w:rsidRDefault="003B62B9" w:rsidP="00B432B1">
            <w:pPr>
              <w:numPr>
                <w:ilvl w:val="0"/>
                <w:numId w:val="32"/>
              </w:numPr>
              <w:tabs>
                <w:tab w:val="clear" w:pos="360"/>
                <w:tab w:val="num" w:pos="569"/>
                <w:tab w:val="num" w:pos="612"/>
              </w:tabs>
              <w:ind w:left="569" w:hanging="283"/>
              <w:jc w:val="both"/>
              <w:rPr>
                <w:sz w:val="24"/>
                <w:szCs w:val="24"/>
              </w:rPr>
            </w:pPr>
            <w:r w:rsidRPr="00391989">
              <w:rPr>
                <w:sz w:val="24"/>
                <w:szCs w:val="24"/>
              </w:rPr>
              <w:t xml:space="preserve">udział </w:t>
            </w:r>
            <w:r w:rsidR="00561BE8" w:rsidRPr="00391989">
              <w:rPr>
                <w:sz w:val="24"/>
                <w:szCs w:val="24"/>
              </w:rPr>
              <w:t>powierzchni</w:t>
            </w:r>
            <w:r w:rsidRPr="00391989">
              <w:rPr>
                <w:sz w:val="24"/>
                <w:szCs w:val="24"/>
              </w:rPr>
              <w:t xml:space="preserve"> biologicznie czynne</w:t>
            </w:r>
            <w:r w:rsidR="00561BE8" w:rsidRPr="00391989">
              <w:rPr>
                <w:sz w:val="24"/>
                <w:szCs w:val="24"/>
              </w:rPr>
              <w:t>j</w:t>
            </w:r>
            <w:r w:rsidRPr="00391989">
              <w:rPr>
                <w:sz w:val="24"/>
                <w:szCs w:val="24"/>
              </w:rPr>
              <w:t>: minimum 30% powierzchni działki budowlanej;</w:t>
            </w:r>
          </w:p>
          <w:p w:rsidR="00DD467D" w:rsidRDefault="00D00452" w:rsidP="00D00452">
            <w:pPr>
              <w:numPr>
                <w:ilvl w:val="0"/>
                <w:numId w:val="32"/>
              </w:numPr>
              <w:tabs>
                <w:tab w:val="clear" w:pos="360"/>
                <w:tab w:val="num" w:pos="569"/>
                <w:tab w:val="num" w:pos="612"/>
              </w:tabs>
              <w:ind w:left="569" w:hanging="283"/>
              <w:jc w:val="both"/>
              <w:rPr>
                <w:sz w:val="24"/>
                <w:szCs w:val="24"/>
              </w:rPr>
            </w:pPr>
            <w:r w:rsidRPr="00391989">
              <w:rPr>
                <w:sz w:val="24"/>
                <w:szCs w:val="24"/>
              </w:rPr>
              <w:t>maksymalny wskaźnik intensywności zabudowy: 0,</w:t>
            </w:r>
            <w:r w:rsidR="00DD467D">
              <w:rPr>
                <w:sz w:val="24"/>
                <w:szCs w:val="24"/>
              </w:rPr>
              <w:t>7</w:t>
            </w:r>
          </w:p>
          <w:p w:rsidR="003B62B9" w:rsidRPr="00391989" w:rsidRDefault="003B62B9" w:rsidP="00B432B1">
            <w:pPr>
              <w:numPr>
                <w:ilvl w:val="0"/>
                <w:numId w:val="32"/>
              </w:numPr>
              <w:tabs>
                <w:tab w:val="clear" w:pos="360"/>
                <w:tab w:val="num" w:pos="569"/>
                <w:tab w:val="num" w:pos="612"/>
              </w:tabs>
              <w:ind w:left="569" w:hanging="283"/>
              <w:jc w:val="both"/>
              <w:rPr>
                <w:sz w:val="24"/>
                <w:szCs w:val="24"/>
              </w:rPr>
            </w:pPr>
            <w:r w:rsidRPr="00391989">
              <w:rPr>
                <w:sz w:val="24"/>
                <w:szCs w:val="24"/>
              </w:rPr>
              <w:t>minimalny wska</w:t>
            </w:r>
            <w:r w:rsidR="00376DCD" w:rsidRPr="00391989">
              <w:rPr>
                <w:sz w:val="24"/>
                <w:szCs w:val="24"/>
              </w:rPr>
              <w:t>źnik intensywności zabudowy: 0,1</w:t>
            </w:r>
            <w:r w:rsidRPr="00391989">
              <w:rPr>
                <w:sz w:val="24"/>
                <w:szCs w:val="24"/>
              </w:rPr>
              <w:t xml:space="preserve"> dla działki budowlanej</w:t>
            </w:r>
            <w:r w:rsidR="004E6F36" w:rsidRPr="00391989">
              <w:rPr>
                <w:sz w:val="24"/>
                <w:szCs w:val="24"/>
              </w:rPr>
              <w:t>.</w:t>
            </w:r>
          </w:p>
          <w:p w:rsidR="003B62B9" w:rsidRPr="00391989" w:rsidRDefault="003B62B9" w:rsidP="00B432B1">
            <w:pPr>
              <w:numPr>
                <w:ilvl w:val="0"/>
                <w:numId w:val="21"/>
              </w:numPr>
              <w:tabs>
                <w:tab w:val="num" w:pos="389"/>
              </w:tabs>
              <w:ind w:left="389"/>
              <w:jc w:val="both"/>
              <w:rPr>
                <w:sz w:val="24"/>
                <w:szCs w:val="24"/>
              </w:rPr>
            </w:pPr>
            <w:r w:rsidRPr="00391989">
              <w:rPr>
                <w:sz w:val="24"/>
                <w:szCs w:val="24"/>
              </w:rPr>
              <w:t xml:space="preserve">Nieprzekraczalne linie zabudowy ustala się </w:t>
            </w:r>
            <w:r w:rsidR="00561BE8" w:rsidRPr="00391989">
              <w:rPr>
                <w:sz w:val="24"/>
                <w:szCs w:val="24"/>
              </w:rPr>
              <w:t>zgodnie z oznaczeniami na rysunku planu</w:t>
            </w:r>
            <w:r w:rsidRPr="00391989">
              <w:rPr>
                <w:sz w:val="24"/>
                <w:szCs w:val="24"/>
              </w:rPr>
              <w:t xml:space="preserve">. </w:t>
            </w:r>
          </w:p>
          <w:p w:rsidR="003B62B9" w:rsidRPr="00287779" w:rsidRDefault="003B62B9" w:rsidP="00B432B1">
            <w:pPr>
              <w:numPr>
                <w:ilvl w:val="0"/>
                <w:numId w:val="21"/>
              </w:numPr>
              <w:tabs>
                <w:tab w:val="num" w:pos="389"/>
              </w:tabs>
              <w:ind w:left="389"/>
              <w:jc w:val="both"/>
              <w:rPr>
                <w:sz w:val="24"/>
                <w:szCs w:val="24"/>
              </w:rPr>
            </w:pPr>
            <w:r w:rsidRPr="00287779">
              <w:rPr>
                <w:sz w:val="24"/>
                <w:szCs w:val="24"/>
              </w:rPr>
              <w:t xml:space="preserve">W zakresie zasad kształtowania nowo wydzielanych działek budowlanych ustala się minimalną powierzchnię działki budowlanej – </w:t>
            </w:r>
            <w:r w:rsidR="00C05587" w:rsidRPr="00287779">
              <w:rPr>
                <w:sz w:val="24"/>
                <w:szCs w:val="24"/>
              </w:rPr>
              <w:t>20</w:t>
            </w:r>
            <w:r w:rsidRPr="00287779">
              <w:rPr>
                <w:sz w:val="24"/>
                <w:szCs w:val="24"/>
              </w:rPr>
              <w:t>00 m</w:t>
            </w:r>
            <w:r w:rsidRPr="00287779">
              <w:rPr>
                <w:sz w:val="24"/>
                <w:szCs w:val="24"/>
                <w:vertAlign w:val="superscript"/>
              </w:rPr>
              <w:t>2</w:t>
            </w:r>
            <w:r w:rsidRPr="00287779">
              <w:rPr>
                <w:sz w:val="24"/>
                <w:szCs w:val="24"/>
              </w:rPr>
              <w:t xml:space="preserve">. </w:t>
            </w:r>
          </w:p>
          <w:p w:rsidR="00175BF8" w:rsidRPr="00391989" w:rsidRDefault="003B62B9" w:rsidP="00B432B1">
            <w:pPr>
              <w:numPr>
                <w:ilvl w:val="0"/>
                <w:numId w:val="21"/>
              </w:numPr>
              <w:tabs>
                <w:tab w:val="num" w:pos="389"/>
              </w:tabs>
              <w:ind w:left="389"/>
              <w:jc w:val="both"/>
              <w:rPr>
                <w:sz w:val="24"/>
                <w:szCs w:val="24"/>
              </w:rPr>
            </w:pPr>
            <w:r w:rsidRPr="00391989">
              <w:rPr>
                <w:sz w:val="24"/>
                <w:szCs w:val="24"/>
              </w:rPr>
              <w:t>Zasady obsługi komunikacją kołową: obsługa komunikacyjna istniejącym zjazdem z drogi powiatowej.</w:t>
            </w:r>
          </w:p>
          <w:p w:rsidR="004F467F" w:rsidRPr="00391989" w:rsidRDefault="004F467F" w:rsidP="004F467F">
            <w:pPr>
              <w:ind w:left="389"/>
              <w:jc w:val="both"/>
              <w:rPr>
                <w:sz w:val="24"/>
                <w:szCs w:val="24"/>
              </w:rPr>
            </w:pPr>
          </w:p>
        </w:tc>
      </w:tr>
      <w:tr w:rsidR="00AF6C48" w:rsidRPr="00391989">
        <w:tc>
          <w:tcPr>
            <w:tcW w:w="1701" w:type="dxa"/>
            <w:tcBorders>
              <w:top w:val="single" w:sz="4" w:space="0" w:color="auto"/>
              <w:left w:val="single" w:sz="4" w:space="0" w:color="auto"/>
              <w:bottom w:val="single" w:sz="4" w:space="0" w:color="auto"/>
              <w:right w:val="single" w:sz="4" w:space="0" w:color="auto"/>
            </w:tcBorders>
            <w:shd w:val="clear" w:color="auto" w:fill="auto"/>
          </w:tcPr>
          <w:p w:rsidR="00927069" w:rsidRPr="00391989" w:rsidRDefault="00AF6C48" w:rsidP="00556785">
            <w:pPr>
              <w:jc w:val="center"/>
              <w:rPr>
                <w:b/>
                <w:bCs/>
                <w:sz w:val="24"/>
                <w:szCs w:val="24"/>
              </w:rPr>
            </w:pPr>
            <w:r w:rsidRPr="00391989">
              <w:rPr>
                <w:b/>
                <w:bCs/>
                <w:sz w:val="24"/>
                <w:szCs w:val="24"/>
              </w:rPr>
              <w:lastRenderedPageBreak/>
              <w:t>4</w:t>
            </w:r>
            <w:r w:rsidR="00927069" w:rsidRPr="00391989">
              <w:rPr>
                <w:b/>
                <w:bCs/>
                <w:sz w:val="24"/>
                <w:szCs w:val="24"/>
              </w:rPr>
              <w:t>1</w:t>
            </w:r>
            <w:r w:rsidR="004F467F" w:rsidRPr="00391989">
              <w:rPr>
                <w:b/>
                <w:bCs/>
                <w:sz w:val="24"/>
                <w:szCs w:val="24"/>
              </w:rPr>
              <w:t xml:space="preserve">a </w:t>
            </w:r>
            <w:r w:rsidRPr="00391989">
              <w:rPr>
                <w:b/>
                <w:bCs/>
                <w:sz w:val="24"/>
                <w:szCs w:val="24"/>
              </w:rPr>
              <w:t>MN</w:t>
            </w:r>
          </w:p>
          <w:p w:rsidR="00AF6C48" w:rsidRPr="00391989" w:rsidRDefault="00927069" w:rsidP="00556785">
            <w:pPr>
              <w:jc w:val="center"/>
              <w:rPr>
                <w:sz w:val="24"/>
                <w:szCs w:val="24"/>
              </w:rPr>
            </w:pPr>
            <w:r w:rsidRPr="00391989">
              <w:rPr>
                <w:sz w:val="24"/>
                <w:szCs w:val="24"/>
              </w:rPr>
              <w:t>0,26 ha</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64A31" w:rsidRPr="00391989" w:rsidRDefault="00164A31" w:rsidP="00C10C9E">
            <w:pPr>
              <w:numPr>
                <w:ilvl w:val="1"/>
                <w:numId w:val="23"/>
              </w:numPr>
              <w:tabs>
                <w:tab w:val="num" w:pos="389"/>
              </w:tabs>
              <w:ind w:left="389" w:hanging="357"/>
              <w:jc w:val="both"/>
              <w:rPr>
                <w:sz w:val="24"/>
                <w:szCs w:val="24"/>
              </w:rPr>
            </w:pPr>
            <w:r w:rsidRPr="00391989">
              <w:rPr>
                <w:sz w:val="24"/>
                <w:szCs w:val="24"/>
              </w:rPr>
              <w:t>Przeznaczenie podstawowe: zabudowa mieszkaniowa jednorodzinna wolnostojąca.</w:t>
            </w:r>
          </w:p>
          <w:p w:rsidR="00161BC9" w:rsidRPr="00391989" w:rsidRDefault="00164A31" w:rsidP="00161BC9">
            <w:pPr>
              <w:numPr>
                <w:ilvl w:val="1"/>
                <w:numId w:val="23"/>
              </w:numPr>
              <w:tabs>
                <w:tab w:val="num" w:pos="389"/>
              </w:tabs>
              <w:ind w:left="389" w:hanging="357"/>
              <w:jc w:val="both"/>
              <w:rPr>
                <w:sz w:val="24"/>
                <w:szCs w:val="24"/>
              </w:rPr>
            </w:pPr>
            <w:r w:rsidRPr="00391989">
              <w:rPr>
                <w:sz w:val="24"/>
                <w:szCs w:val="24"/>
              </w:rPr>
              <w:t>Wskaźniki zagospodarowania terenu:</w:t>
            </w:r>
          </w:p>
          <w:p w:rsidR="00161BC9" w:rsidRPr="00391989" w:rsidRDefault="00161BC9" w:rsidP="00161BC9">
            <w:pPr>
              <w:numPr>
                <w:ilvl w:val="2"/>
                <w:numId w:val="23"/>
              </w:numPr>
              <w:tabs>
                <w:tab w:val="clear" w:pos="2340"/>
                <w:tab w:val="num" w:pos="749"/>
                <w:tab w:val="num" w:pos="1332"/>
                <w:tab w:val="num" w:pos="2160"/>
              </w:tabs>
              <w:ind w:left="749" w:hanging="357"/>
              <w:jc w:val="both"/>
              <w:rPr>
                <w:sz w:val="24"/>
                <w:szCs w:val="24"/>
              </w:rPr>
            </w:pPr>
            <w:r w:rsidRPr="00391989">
              <w:rPr>
                <w:sz w:val="24"/>
                <w:szCs w:val="24"/>
              </w:rPr>
              <w:t>powierzchnia zabudowy: maksymalnie 30% powierzchni działki budowlanej;</w:t>
            </w:r>
          </w:p>
          <w:p w:rsidR="00161BC9" w:rsidRPr="00391989" w:rsidRDefault="00161BC9" w:rsidP="00161BC9">
            <w:pPr>
              <w:numPr>
                <w:ilvl w:val="2"/>
                <w:numId w:val="23"/>
              </w:numPr>
              <w:tabs>
                <w:tab w:val="clear" w:pos="2340"/>
                <w:tab w:val="num" w:pos="749"/>
                <w:tab w:val="num" w:pos="1332"/>
                <w:tab w:val="num" w:pos="2160"/>
              </w:tabs>
              <w:ind w:left="749" w:hanging="357"/>
              <w:jc w:val="both"/>
              <w:rPr>
                <w:sz w:val="24"/>
                <w:szCs w:val="24"/>
              </w:rPr>
            </w:pPr>
            <w:r w:rsidRPr="00391989">
              <w:rPr>
                <w:sz w:val="24"/>
                <w:szCs w:val="24"/>
              </w:rPr>
              <w:t xml:space="preserve">udział </w:t>
            </w:r>
            <w:r w:rsidR="00561BE8" w:rsidRPr="00391989">
              <w:rPr>
                <w:sz w:val="24"/>
                <w:szCs w:val="24"/>
              </w:rPr>
              <w:t>powierzchni biologicznie czynnej</w:t>
            </w:r>
            <w:r w:rsidRPr="00391989">
              <w:rPr>
                <w:sz w:val="24"/>
                <w:szCs w:val="24"/>
              </w:rPr>
              <w:t>: minimum 40% powierzchni działki budowlanej;</w:t>
            </w:r>
          </w:p>
          <w:p w:rsidR="00161BC9" w:rsidRPr="00391989" w:rsidRDefault="00161BC9" w:rsidP="00161BC9">
            <w:pPr>
              <w:numPr>
                <w:ilvl w:val="2"/>
                <w:numId w:val="23"/>
              </w:numPr>
              <w:tabs>
                <w:tab w:val="clear" w:pos="2340"/>
                <w:tab w:val="num" w:pos="749"/>
                <w:tab w:val="num" w:pos="1332"/>
                <w:tab w:val="num" w:pos="2160"/>
              </w:tabs>
              <w:ind w:left="749" w:hanging="357"/>
              <w:jc w:val="both"/>
              <w:rPr>
                <w:sz w:val="24"/>
                <w:szCs w:val="24"/>
              </w:rPr>
            </w:pPr>
            <w:r w:rsidRPr="00391989">
              <w:rPr>
                <w:sz w:val="24"/>
                <w:szCs w:val="24"/>
              </w:rPr>
              <w:t>maksymalny wskaźnik intensywności zabudowy: 0,9 dla działki budowlanej;</w:t>
            </w:r>
          </w:p>
          <w:p w:rsidR="00161BC9" w:rsidRPr="00391989" w:rsidRDefault="00EF50E9" w:rsidP="00EF50E9">
            <w:pPr>
              <w:numPr>
                <w:ilvl w:val="2"/>
                <w:numId w:val="23"/>
              </w:numPr>
              <w:tabs>
                <w:tab w:val="clear" w:pos="2340"/>
                <w:tab w:val="num" w:pos="749"/>
                <w:tab w:val="num" w:pos="1332"/>
                <w:tab w:val="num" w:pos="2160"/>
              </w:tabs>
              <w:ind w:left="749" w:hanging="357"/>
              <w:jc w:val="both"/>
              <w:rPr>
                <w:sz w:val="24"/>
                <w:szCs w:val="24"/>
              </w:rPr>
            </w:pPr>
            <w:r w:rsidRPr="00391989">
              <w:rPr>
                <w:sz w:val="24"/>
                <w:szCs w:val="24"/>
              </w:rPr>
              <w:t>minimalny wskaźnik intensywności zabudowy: 0,05 dla działki budowlanej;</w:t>
            </w:r>
          </w:p>
          <w:p w:rsidR="00813BAD" w:rsidRPr="00391989" w:rsidRDefault="00EF50E9" w:rsidP="00813BAD">
            <w:pPr>
              <w:numPr>
                <w:ilvl w:val="1"/>
                <w:numId w:val="23"/>
              </w:numPr>
              <w:tabs>
                <w:tab w:val="num" w:pos="389"/>
              </w:tabs>
              <w:ind w:left="389" w:hanging="357"/>
              <w:jc w:val="both"/>
              <w:rPr>
                <w:sz w:val="24"/>
                <w:szCs w:val="24"/>
              </w:rPr>
            </w:pPr>
            <w:r w:rsidRPr="00391989">
              <w:rPr>
                <w:sz w:val="24"/>
                <w:szCs w:val="24"/>
              </w:rPr>
              <w:t>Ustala się następujące zasady kształtowania zabudowy i gabaryty domów mieszkalnych</w:t>
            </w:r>
          </w:p>
          <w:p w:rsidR="00161BC9" w:rsidRPr="00391989" w:rsidRDefault="00161BC9" w:rsidP="00161BC9">
            <w:pPr>
              <w:numPr>
                <w:ilvl w:val="2"/>
                <w:numId w:val="16"/>
              </w:numPr>
              <w:tabs>
                <w:tab w:val="clear" w:pos="2340"/>
                <w:tab w:val="num" w:pos="840"/>
              </w:tabs>
              <w:ind w:left="840" w:hanging="480"/>
              <w:rPr>
                <w:sz w:val="24"/>
                <w:szCs w:val="24"/>
              </w:rPr>
            </w:pPr>
            <w:r w:rsidRPr="00391989">
              <w:rPr>
                <w:sz w:val="24"/>
                <w:szCs w:val="24"/>
              </w:rPr>
              <w:t>maksymalna powierzchnia zabudowy jednego budynku wolnostojącego:  250 m</w:t>
            </w:r>
            <w:r w:rsidRPr="00391989">
              <w:rPr>
                <w:sz w:val="24"/>
                <w:szCs w:val="24"/>
                <w:vertAlign w:val="superscript"/>
              </w:rPr>
              <w:t>2</w:t>
            </w:r>
            <w:r w:rsidRPr="00391989">
              <w:rPr>
                <w:sz w:val="24"/>
                <w:szCs w:val="24"/>
              </w:rPr>
              <w:t>;</w:t>
            </w:r>
          </w:p>
          <w:p w:rsidR="00161BC9" w:rsidRPr="00391989" w:rsidRDefault="00161BC9" w:rsidP="00161BC9">
            <w:pPr>
              <w:numPr>
                <w:ilvl w:val="2"/>
                <w:numId w:val="16"/>
              </w:numPr>
              <w:tabs>
                <w:tab w:val="clear" w:pos="2340"/>
                <w:tab w:val="num" w:pos="840"/>
              </w:tabs>
              <w:ind w:left="840" w:hanging="480"/>
              <w:rPr>
                <w:sz w:val="24"/>
                <w:szCs w:val="24"/>
              </w:rPr>
            </w:pPr>
            <w:r w:rsidRPr="00391989">
              <w:rPr>
                <w:sz w:val="24"/>
                <w:szCs w:val="24"/>
              </w:rPr>
              <w:t>rzut budynku o kształcie wydłużonego prostokąta, proporcje boków rzutu budynku a/b: od 1÷1,5 do 1÷2,0;</w:t>
            </w:r>
          </w:p>
          <w:p w:rsidR="00161BC9" w:rsidRPr="00391989" w:rsidRDefault="00161BC9" w:rsidP="00161BC9">
            <w:pPr>
              <w:numPr>
                <w:ilvl w:val="2"/>
                <w:numId w:val="16"/>
              </w:numPr>
              <w:tabs>
                <w:tab w:val="clear" w:pos="2340"/>
                <w:tab w:val="num" w:pos="840"/>
              </w:tabs>
              <w:ind w:left="840" w:hanging="480"/>
              <w:rPr>
                <w:sz w:val="24"/>
                <w:szCs w:val="24"/>
              </w:rPr>
            </w:pPr>
            <w:r w:rsidRPr="00391989">
              <w:rPr>
                <w:sz w:val="24"/>
                <w:szCs w:val="24"/>
              </w:rPr>
              <w:t xml:space="preserve">wysokość budynku: do </w:t>
            </w:r>
            <w:smartTag w:uri="urn:schemas-microsoft-com:office:smarttags" w:element="metricconverter">
              <w:smartTagPr>
                <w:attr w:name="ProductID" w:val="9 m"/>
              </w:smartTagPr>
              <w:r w:rsidRPr="00391989">
                <w:rPr>
                  <w:sz w:val="24"/>
                  <w:szCs w:val="24"/>
                </w:rPr>
                <w:t>9 m</w:t>
              </w:r>
            </w:smartTag>
            <w:r w:rsidRPr="00391989">
              <w:rPr>
                <w:sz w:val="24"/>
                <w:szCs w:val="24"/>
              </w:rPr>
              <w:t>, maksymalnie dwie kondygnacje nadziemne w tym poddasze użytkowe;</w:t>
            </w:r>
          </w:p>
          <w:p w:rsidR="00161BC9" w:rsidRPr="00391989" w:rsidRDefault="00161BC9" w:rsidP="00161BC9">
            <w:pPr>
              <w:numPr>
                <w:ilvl w:val="2"/>
                <w:numId w:val="16"/>
              </w:numPr>
              <w:tabs>
                <w:tab w:val="clear" w:pos="2340"/>
                <w:tab w:val="num" w:pos="840"/>
              </w:tabs>
              <w:ind w:left="840" w:hanging="480"/>
              <w:rPr>
                <w:sz w:val="24"/>
                <w:szCs w:val="24"/>
              </w:rPr>
            </w:pPr>
            <w:r w:rsidRPr="00391989">
              <w:rPr>
                <w:sz w:val="24"/>
                <w:szCs w:val="24"/>
              </w:rPr>
              <w:t>w elewacjach zewnętrznych należy stosować następujące materiały: cegła ceramiczna, ceramiczne okładziny elewacyjne, kamień, drewno, tynki w kolorach pastelowych (biały, kremowy, piaskowy, beże, szarości);</w:t>
            </w:r>
          </w:p>
          <w:p w:rsidR="00161BC9" w:rsidRPr="00391989" w:rsidRDefault="00161BC9" w:rsidP="00161BC9">
            <w:pPr>
              <w:numPr>
                <w:ilvl w:val="2"/>
                <w:numId w:val="16"/>
              </w:numPr>
              <w:tabs>
                <w:tab w:val="clear" w:pos="2340"/>
                <w:tab w:val="num" w:pos="840"/>
              </w:tabs>
              <w:ind w:left="840" w:hanging="480"/>
              <w:rPr>
                <w:sz w:val="24"/>
                <w:szCs w:val="24"/>
              </w:rPr>
            </w:pPr>
            <w:r w:rsidRPr="00391989">
              <w:rPr>
                <w:sz w:val="24"/>
                <w:szCs w:val="24"/>
              </w:rPr>
              <w:t xml:space="preserve">geometria dachu dla głównej bryły budynku: dachy dwu- lub </w:t>
            </w:r>
            <w:r w:rsidRPr="00391989">
              <w:rPr>
                <w:sz w:val="24"/>
                <w:szCs w:val="24"/>
              </w:rPr>
              <w:lastRenderedPageBreak/>
              <w:t>wielospadowe o jednakowym kącie nachylenia połaci dachowych 30</w:t>
            </w:r>
            <w:r w:rsidRPr="00391989">
              <w:rPr>
                <w:sz w:val="24"/>
                <w:szCs w:val="24"/>
                <w:vertAlign w:val="superscript"/>
              </w:rPr>
              <w:t>0</w:t>
            </w:r>
            <w:r w:rsidRPr="00391989">
              <w:rPr>
                <w:sz w:val="24"/>
                <w:szCs w:val="24"/>
              </w:rPr>
              <w:t>- 45</w:t>
            </w:r>
            <w:r w:rsidRPr="00391989">
              <w:rPr>
                <w:sz w:val="24"/>
                <w:szCs w:val="24"/>
                <w:vertAlign w:val="superscript"/>
              </w:rPr>
              <w:t>0</w:t>
            </w:r>
            <w:r w:rsidRPr="00391989">
              <w:rPr>
                <w:sz w:val="24"/>
                <w:szCs w:val="24"/>
              </w:rPr>
              <w:t>; dopuszcza się dach dwuspadowy z naczółkami;</w:t>
            </w:r>
          </w:p>
          <w:p w:rsidR="00161BC9" w:rsidRPr="00391989" w:rsidRDefault="00161BC9" w:rsidP="00D6465F">
            <w:pPr>
              <w:numPr>
                <w:ilvl w:val="2"/>
                <w:numId w:val="16"/>
              </w:numPr>
              <w:tabs>
                <w:tab w:val="clear" w:pos="2340"/>
                <w:tab w:val="num" w:pos="840"/>
              </w:tabs>
              <w:ind w:left="840" w:hanging="480"/>
              <w:rPr>
                <w:sz w:val="24"/>
                <w:szCs w:val="24"/>
              </w:rPr>
            </w:pPr>
            <w:r w:rsidRPr="00391989">
              <w:rPr>
                <w:sz w:val="24"/>
                <w:szCs w:val="24"/>
              </w:rPr>
              <w:t>materiały pokrycia dachów: dachówka ceramiczna</w:t>
            </w:r>
            <w:r w:rsidR="009B77AE">
              <w:rPr>
                <w:sz w:val="24"/>
                <w:szCs w:val="24"/>
              </w:rPr>
              <w:t xml:space="preserve"> ceglasta</w:t>
            </w:r>
            <w:r w:rsidRPr="00391989">
              <w:rPr>
                <w:sz w:val="24"/>
                <w:szCs w:val="24"/>
              </w:rPr>
              <w:t xml:space="preserve">, </w:t>
            </w:r>
            <w:r w:rsidR="005B7319">
              <w:rPr>
                <w:sz w:val="24"/>
                <w:szCs w:val="24"/>
              </w:rPr>
              <w:t xml:space="preserve">łupek kamienny </w:t>
            </w:r>
            <w:r w:rsidRPr="00391989">
              <w:rPr>
                <w:sz w:val="24"/>
                <w:szCs w:val="24"/>
              </w:rPr>
              <w:t>w</w:t>
            </w:r>
            <w:r w:rsidR="005B7319">
              <w:rPr>
                <w:sz w:val="24"/>
                <w:szCs w:val="24"/>
              </w:rPr>
              <w:t xml:space="preserve"> ich naturalnej kolorystyce</w:t>
            </w:r>
            <w:r w:rsidRPr="00391989">
              <w:rPr>
                <w:sz w:val="24"/>
                <w:szCs w:val="24"/>
              </w:rPr>
              <w:t>;</w:t>
            </w:r>
          </w:p>
          <w:p w:rsidR="004F467F" w:rsidRDefault="00161BC9" w:rsidP="00D6465F">
            <w:pPr>
              <w:numPr>
                <w:ilvl w:val="2"/>
                <w:numId w:val="16"/>
              </w:numPr>
              <w:tabs>
                <w:tab w:val="clear" w:pos="2340"/>
                <w:tab w:val="num" w:pos="840"/>
              </w:tabs>
              <w:ind w:left="840" w:hanging="480"/>
              <w:rPr>
                <w:sz w:val="24"/>
                <w:szCs w:val="24"/>
              </w:rPr>
            </w:pPr>
            <w:r w:rsidRPr="00391989">
              <w:rPr>
                <w:sz w:val="24"/>
                <w:szCs w:val="24"/>
              </w:rPr>
              <w:t xml:space="preserve">dopuszcza się zastosowanie ścianki kolankowej, możliwość dodatkowego doświetlenia poddasza oknami połaciowymi lub lukarnami; </w:t>
            </w:r>
          </w:p>
          <w:p w:rsidR="000340B4" w:rsidRPr="00391989" w:rsidRDefault="000340B4" w:rsidP="00D6465F">
            <w:pPr>
              <w:numPr>
                <w:ilvl w:val="2"/>
                <w:numId w:val="16"/>
              </w:numPr>
              <w:tabs>
                <w:tab w:val="clear" w:pos="2340"/>
                <w:tab w:val="num" w:pos="840"/>
              </w:tabs>
              <w:ind w:left="840" w:hanging="480"/>
              <w:rPr>
                <w:sz w:val="24"/>
                <w:szCs w:val="24"/>
              </w:rPr>
            </w:pPr>
            <w:r w:rsidRPr="00391989">
              <w:rPr>
                <w:sz w:val="24"/>
                <w:szCs w:val="24"/>
              </w:rPr>
              <w:t>otwory okienne o proporcjach wydłużonych prostokątów w układzie wertykalnym (pionowym), przy czym dopuszcza się zwieńczenie otworów okiennych nadprożem łukowym</w:t>
            </w:r>
          </w:p>
          <w:p w:rsidR="00D6465F" w:rsidRPr="00AE0CCA" w:rsidRDefault="000340B4" w:rsidP="00AE0CCA">
            <w:pPr>
              <w:numPr>
                <w:ilvl w:val="1"/>
                <w:numId w:val="23"/>
              </w:numPr>
              <w:tabs>
                <w:tab w:val="num" w:pos="389"/>
              </w:tabs>
              <w:ind w:left="389" w:hanging="357"/>
              <w:jc w:val="both"/>
              <w:rPr>
                <w:sz w:val="24"/>
                <w:szCs w:val="24"/>
              </w:rPr>
            </w:pPr>
            <w:r w:rsidRPr="00391989">
              <w:rPr>
                <w:sz w:val="24"/>
                <w:szCs w:val="24"/>
              </w:rPr>
              <w:t>Ustala się następujące formy kształtowania budynków gospodarczych i garażowych</w:t>
            </w:r>
            <w:r w:rsidR="00660EB4">
              <w:rPr>
                <w:sz w:val="24"/>
                <w:szCs w:val="24"/>
              </w:rPr>
              <w:t xml:space="preserve"> oraz wiat</w:t>
            </w:r>
            <w:r w:rsidRPr="00391989">
              <w:rPr>
                <w:sz w:val="24"/>
                <w:szCs w:val="24"/>
              </w:rPr>
              <w:t xml:space="preserve">: </w:t>
            </w:r>
          </w:p>
          <w:p w:rsidR="00161BC9" w:rsidRPr="00391989" w:rsidRDefault="00AE0CCA" w:rsidP="000340B4">
            <w:pPr>
              <w:numPr>
                <w:ilvl w:val="0"/>
                <w:numId w:val="30"/>
              </w:numPr>
              <w:tabs>
                <w:tab w:val="clear" w:pos="1920"/>
                <w:tab w:val="num" w:pos="960"/>
              </w:tabs>
              <w:ind w:left="964" w:hanging="482"/>
              <w:jc w:val="both"/>
              <w:rPr>
                <w:sz w:val="24"/>
                <w:szCs w:val="24"/>
              </w:rPr>
            </w:pPr>
            <w:r>
              <w:rPr>
                <w:sz w:val="24"/>
                <w:szCs w:val="24"/>
              </w:rPr>
              <w:t>m</w:t>
            </w:r>
            <w:r w:rsidR="00161BC9" w:rsidRPr="00391989">
              <w:rPr>
                <w:sz w:val="24"/>
                <w:szCs w:val="24"/>
              </w:rPr>
              <w:t xml:space="preserve">aksymalna powierzchnia zabudowy jednego </w:t>
            </w:r>
            <w:r w:rsidR="00660EB4">
              <w:rPr>
                <w:sz w:val="24"/>
                <w:szCs w:val="24"/>
              </w:rPr>
              <w:t>obiektu</w:t>
            </w:r>
            <w:r w:rsidR="00161BC9" w:rsidRPr="00391989">
              <w:rPr>
                <w:sz w:val="24"/>
                <w:szCs w:val="24"/>
              </w:rPr>
              <w:t xml:space="preserve"> wolnostojącego: </w:t>
            </w:r>
            <w:smartTag w:uri="urn:schemas-microsoft-com:office:smarttags" w:element="metricconverter">
              <w:smartTagPr>
                <w:attr w:name="ProductID" w:val="40 m2"/>
              </w:smartTagPr>
              <w:r w:rsidR="00161BC9" w:rsidRPr="00391989">
                <w:rPr>
                  <w:sz w:val="24"/>
                  <w:szCs w:val="24"/>
                </w:rPr>
                <w:t>40 m</w:t>
              </w:r>
              <w:r w:rsidR="00161BC9" w:rsidRPr="00391989">
                <w:rPr>
                  <w:sz w:val="24"/>
                  <w:szCs w:val="24"/>
                  <w:vertAlign w:val="superscript"/>
                </w:rPr>
                <w:t>2</w:t>
              </w:r>
            </w:smartTag>
            <w:r w:rsidR="00161BC9" w:rsidRPr="00391989">
              <w:rPr>
                <w:sz w:val="24"/>
                <w:szCs w:val="24"/>
              </w:rPr>
              <w:t>;</w:t>
            </w:r>
          </w:p>
          <w:p w:rsidR="00161BC9" w:rsidRPr="00391989" w:rsidRDefault="00161BC9" w:rsidP="000340B4">
            <w:pPr>
              <w:numPr>
                <w:ilvl w:val="0"/>
                <w:numId w:val="30"/>
              </w:numPr>
              <w:tabs>
                <w:tab w:val="clear" w:pos="1920"/>
                <w:tab w:val="num" w:pos="960"/>
              </w:tabs>
              <w:ind w:left="964" w:hanging="482"/>
              <w:jc w:val="both"/>
              <w:rPr>
                <w:sz w:val="24"/>
                <w:szCs w:val="24"/>
              </w:rPr>
            </w:pPr>
            <w:r w:rsidRPr="00391989">
              <w:rPr>
                <w:sz w:val="24"/>
                <w:szCs w:val="24"/>
              </w:rPr>
              <w:t xml:space="preserve">rzut </w:t>
            </w:r>
            <w:r w:rsidR="00660EB4">
              <w:rPr>
                <w:sz w:val="24"/>
                <w:szCs w:val="24"/>
              </w:rPr>
              <w:t>obiektu</w:t>
            </w:r>
            <w:r w:rsidRPr="00391989">
              <w:rPr>
                <w:sz w:val="24"/>
                <w:szCs w:val="24"/>
              </w:rPr>
              <w:t xml:space="preserve"> o kształcie wydłużonego prostokąta, proporcje boków rzutu budynku a/b: od 1÷1,5 do 1÷2,5;</w:t>
            </w:r>
          </w:p>
          <w:p w:rsidR="00161BC9" w:rsidRPr="00391989" w:rsidRDefault="00161BC9" w:rsidP="000340B4">
            <w:pPr>
              <w:numPr>
                <w:ilvl w:val="0"/>
                <w:numId w:val="30"/>
              </w:numPr>
              <w:tabs>
                <w:tab w:val="clear" w:pos="1920"/>
                <w:tab w:val="num" w:pos="960"/>
              </w:tabs>
              <w:ind w:left="960" w:hanging="480"/>
              <w:jc w:val="both"/>
              <w:rPr>
                <w:sz w:val="24"/>
                <w:szCs w:val="24"/>
              </w:rPr>
            </w:pPr>
            <w:r w:rsidRPr="00391989">
              <w:rPr>
                <w:sz w:val="24"/>
                <w:szCs w:val="24"/>
              </w:rPr>
              <w:t xml:space="preserve">wysokość </w:t>
            </w:r>
            <w:r w:rsidR="00660EB4">
              <w:rPr>
                <w:sz w:val="24"/>
                <w:szCs w:val="24"/>
              </w:rPr>
              <w:t>obiektu</w:t>
            </w:r>
            <w:r w:rsidRPr="00391989">
              <w:rPr>
                <w:sz w:val="24"/>
                <w:szCs w:val="24"/>
              </w:rPr>
              <w:t xml:space="preserve">: do </w:t>
            </w:r>
            <w:smartTag w:uri="urn:schemas-microsoft-com:office:smarttags" w:element="metricconverter">
              <w:smartTagPr>
                <w:attr w:name="ProductID" w:val="5 m"/>
              </w:smartTagPr>
              <w:r w:rsidRPr="00391989">
                <w:rPr>
                  <w:sz w:val="24"/>
                  <w:szCs w:val="24"/>
                </w:rPr>
                <w:t>5 m</w:t>
              </w:r>
            </w:smartTag>
            <w:r w:rsidRPr="00391989">
              <w:rPr>
                <w:sz w:val="24"/>
                <w:szCs w:val="24"/>
              </w:rPr>
              <w:t>, maksymalnie jedna kondygnacja nadziemna;</w:t>
            </w:r>
          </w:p>
          <w:p w:rsidR="00161BC9" w:rsidRPr="00391989" w:rsidRDefault="00161BC9" w:rsidP="00161BC9">
            <w:pPr>
              <w:numPr>
                <w:ilvl w:val="0"/>
                <w:numId w:val="30"/>
              </w:numPr>
              <w:tabs>
                <w:tab w:val="clear" w:pos="1920"/>
                <w:tab w:val="num" w:pos="960"/>
              </w:tabs>
              <w:ind w:left="960" w:hanging="480"/>
              <w:jc w:val="both"/>
              <w:rPr>
                <w:sz w:val="24"/>
                <w:szCs w:val="24"/>
              </w:rPr>
            </w:pPr>
            <w:r w:rsidRPr="00391989">
              <w:rPr>
                <w:sz w:val="24"/>
                <w:szCs w:val="24"/>
              </w:rPr>
              <w:t>w elewacjach zewnętrznych stosować następujące materiały: cegła ceramiczna, ceramiczne okładziny elewacyjne, kamień, drewno, tynki w kolorach pastelowych (biały, kremowy, piaskowy, beże, szarości).</w:t>
            </w:r>
          </w:p>
          <w:p w:rsidR="00161BC9" w:rsidRPr="00391989" w:rsidRDefault="00161BC9" w:rsidP="00161BC9">
            <w:pPr>
              <w:numPr>
                <w:ilvl w:val="0"/>
                <w:numId w:val="30"/>
              </w:numPr>
              <w:tabs>
                <w:tab w:val="clear" w:pos="1920"/>
                <w:tab w:val="num" w:pos="960"/>
              </w:tabs>
              <w:ind w:left="960" w:hanging="480"/>
              <w:jc w:val="both"/>
              <w:rPr>
                <w:sz w:val="24"/>
                <w:szCs w:val="24"/>
              </w:rPr>
            </w:pPr>
            <w:r w:rsidRPr="00391989">
              <w:rPr>
                <w:sz w:val="24"/>
                <w:szCs w:val="24"/>
              </w:rPr>
              <w:t>geometria dachu: dachy dwuspadowe o kącie nachylenia połaci dachowych 30</w:t>
            </w:r>
            <w:r w:rsidRPr="00391989">
              <w:rPr>
                <w:sz w:val="24"/>
                <w:szCs w:val="24"/>
                <w:vertAlign w:val="superscript"/>
              </w:rPr>
              <w:t>0</w:t>
            </w:r>
            <w:r w:rsidRPr="00391989">
              <w:rPr>
                <w:sz w:val="24"/>
                <w:szCs w:val="24"/>
              </w:rPr>
              <w:t>-45</w:t>
            </w:r>
            <w:r w:rsidRPr="00391989">
              <w:rPr>
                <w:sz w:val="24"/>
                <w:szCs w:val="24"/>
                <w:vertAlign w:val="superscript"/>
              </w:rPr>
              <w:t>0</w:t>
            </w:r>
            <w:r w:rsidRPr="00391989">
              <w:rPr>
                <w:sz w:val="24"/>
                <w:szCs w:val="24"/>
              </w:rPr>
              <w:t>;</w:t>
            </w:r>
          </w:p>
          <w:p w:rsidR="00161BC9" w:rsidRPr="00391989" w:rsidRDefault="00161BC9" w:rsidP="00161BC9">
            <w:pPr>
              <w:numPr>
                <w:ilvl w:val="0"/>
                <w:numId w:val="30"/>
              </w:numPr>
              <w:tabs>
                <w:tab w:val="clear" w:pos="1920"/>
                <w:tab w:val="num" w:pos="960"/>
              </w:tabs>
              <w:ind w:left="960" w:hanging="480"/>
              <w:jc w:val="both"/>
              <w:rPr>
                <w:sz w:val="24"/>
                <w:szCs w:val="24"/>
              </w:rPr>
            </w:pPr>
            <w:r w:rsidRPr="00391989">
              <w:rPr>
                <w:sz w:val="24"/>
                <w:szCs w:val="24"/>
              </w:rPr>
              <w:t xml:space="preserve">materiały pokrycia dachów: </w:t>
            </w:r>
            <w:r w:rsidR="005B7319" w:rsidRPr="00391989">
              <w:rPr>
                <w:sz w:val="24"/>
                <w:szCs w:val="24"/>
              </w:rPr>
              <w:t>dachówka ceramiczna</w:t>
            </w:r>
            <w:r w:rsidR="005B7319">
              <w:rPr>
                <w:sz w:val="24"/>
                <w:szCs w:val="24"/>
              </w:rPr>
              <w:t xml:space="preserve"> ceglasta</w:t>
            </w:r>
            <w:r w:rsidR="005B7319" w:rsidRPr="00391989">
              <w:rPr>
                <w:sz w:val="24"/>
                <w:szCs w:val="24"/>
              </w:rPr>
              <w:t xml:space="preserve">, </w:t>
            </w:r>
            <w:r w:rsidR="005B7319">
              <w:rPr>
                <w:sz w:val="24"/>
                <w:szCs w:val="24"/>
              </w:rPr>
              <w:t xml:space="preserve">łupek kamienny </w:t>
            </w:r>
            <w:r w:rsidR="005B7319" w:rsidRPr="00391989">
              <w:rPr>
                <w:sz w:val="24"/>
                <w:szCs w:val="24"/>
              </w:rPr>
              <w:t>w</w:t>
            </w:r>
            <w:r w:rsidR="005B7319">
              <w:rPr>
                <w:sz w:val="24"/>
                <w:szCs w:val="24"/>
              </w:rPr>
              <w:t xml:space="preserve"> ich naturalnej kolorystyce</w:t>
            </w:r>
            <w:r w:rsidR="005B7319" w:rsidRPr="00391989">
              <w:rPr>
                <w:sz w:val="24"/>
                <w:szCs w:val="24"/>
              </w:rPr>
              <w:t>;</w:t>
            </w:r>
          </w:p>
          <w:p w:rsidR="00164A31" w:rsidRPr="00AE0CCA" w:rsidRDefault="00161BC9" w:rsidP="00AE0CCA">
            <w:pPr>
              <w:numPr>
                <w:ilvl w:val="0"/>
                <w:numId w:val="30"/>
              </w:numPr>
              <w:tabs>
                <w:tab w:val="clear" w:pos="1920"/>
                <w:tab w:val="num" w:pos="960"/>
              </w:tabs>
              <w:ind w:left="960" w:hanging="536"/>
              <w:jc w:val="both"/>
              <w:rPr>
                <w:sz w:val="24"/>
                <w:szCs w:val="24"/>
              </w:rPr>
            </w:pPr>
            <w:r w:rsidRPr="00391989">
              <w:rPr>
                <w:sz w:val="24"/>
                <w:szCs w:val="24"/>
              </w:rPr>
              <w:t>dla całego terenu elementarnego obowiązuje stosowanie pokryć dachowych w zbliżonym kolorze i materiale;</w:t>
            </w:r>
          </w:p>
          <w:p w:rsidR="00164A31" w:rsidRPr="00391989" w:rsidRDefault="00164A31" w:rsidP="00D94219">
            <w:pPr>
              <w:numPr>
                <w:ilvl w:val="0"/>
                <w:numId w:val="36"/>
              </w:numPr>
              <w:tabs>
                <w:tab w:val="clear" w:pos="1920"/>
              </w:tabs>
              <w:ind w:left="424" w:hanging="424"/>
              <w:jc w:val="both"/>
              <w:rPr>
                <w:sz w:val="24"/>
                <w:szCs w:val="24"/>
              </w:rPr>
            </w:pPr>
            <w:r w:rsidRPr="00391989">
              <w:rPr>
                <w:sz w:val="24"/>
                <w:szCs w:val="24"/>
              </w:rPr>
              <w:t xml:space="preserve">W zakresie zasad kształtowania nowo wydzielanych działek budowlanych ustala się minimalną powierzchnię działki budowlanej – </w:t>
            </w:r>
            <w:smartTag w:uri="urn:schemas-microsoft-com:office:smarttags" w:element="metricconverter">
              <w:smartTagPr>
                <w:attr w:name="ProductID" w:val="1000 m2"/>
              </w:smartTagPr>
              <w:r w:rsidRPr="00391989">
                <w:rPr>
                  <w:sz w:val="24"/>
                  <w:szCs w:val="24"/>
                </w:rPr>
                <w:t>1000 m</w:t>
              </w:r>
              <w:r w:rsidRPr="00391989">
                <w:rPr>
                  <w:sz w:val="24"/>
                  <w:szCs w:val="24"/>
                  <w:vertAlign w:val="superscript"/>
                </w:rPr>
                <w:t>2</w:t>
              </w:r>
            </w:smartTag>
            <w:r w:rsidRPr="00391989">
              <w:rPr>
                <w:sz w:val="24"/>
                <w:szCs w:val="24"/>
              </w:rPr>
              <w:t>.</w:t>
            </w:r>
          </w:p>
          <w:p w:rsidR="00AF6C48" w:rsidRDefault="00164A31" w:rsidP="00AE0CCA">
            <w:pPr>
              <w:numPr>
                <w:ilvl w:val="0"/>
                <w:numId w:val="36"/>
              </w:numPr>
              <w:tabs>
                <w:tab w:val="left" w:pos="432"/>
              </w:tabs>
              <w:ind w:left="389" w:hanging="357"/>
              <w:jc w:val="both"/>
              <w:rPr>
                <w:sz w:val="24"/>
                <w:szCs w:val="24"/>
              </w:rPr>
            </w:pPr>
            <w:r w:rsidRPr="00391989">
              <w:rPr>
                <w:sz w:val="24"/>
                <w:szCs w:val="24"/>
              </w:rPr>
              <w:t xml:space="preserve">Zasady obsługi komunikacją kołową: obsługa komunikacyjna w sposób dotychczasowy z drogi powiatowej. </w:t>
            </w:r>
          </w:p>
          <w:p w:rsidR="00AE0CCA" w:rsidRPr="00391989" w:rsidRDefault="00AE0CCA" w:rsidP="00AE0CCA">
            <w:pPr>
              <w:tabs>
                <w:tab w:val="left" w:pos="432"/>
              </w:tabs>
              <w:ind w:left="389"/>
              <w:jc w:val="both"/>
              <w:rPr>
                <w:sz w:val="24"/>
                <w:szCs w:val="24"/>
              </w:rPr>
            </w:pPr>
          </w:p>
        </w:tc>
      </w:tr>
    </w:tbl>
    <w:p w:rsidR="00FF332E" w:rsidRPr="00391989" w:rsidRDefault="00FF332E" w:rsidP="000D66D5">
      <w:pPr>
        <w:pStyle w:val="Nagwek1"/>
        <w:spacing w:line="240" w:lineRule="auto"/>
        <w:jc w:val="left"/>
        <w:rPr>
          <w:sz w:val="24"/>
          <w:szCs w:val="24"/>
        </w:rPr>
      </w:pPr>
    </w:p>
    <w:p w:rsidR="00E301FB" w:rsidRPr="00391989" w:rsidRDefault="009446F6" w:rsidP="00E301FB">
      <w:pPr>
        <w:pStyle w:val="Nagwek1"/>
        <w:spacing w:line="240" w:lineRule="auto"/>
        <w:ind w:left="284" w:hanging="284"/>
        <w:rPr>
          <w:sz w:val="24"/>
          <w:szCs w:val="24"/>
        </w:rPr>
      </w:pPr>
      <w:r w:rsidRPr="00391989">
        <w:rPr>
          <w:sz w:val="24"/>
          <w:szCs w:val="24"/>
        </w:rPr>
        <w:t>ROZDZIAŁ IV</w:t>
      </w:r>
    </w:p>
    <w:p w:rsidR="00E301FB" w:rsidRPr="00391989" w:rsidRDefault="00E301FB" w:rsidP="00E301FB">
      <w:pPr>
        <w:jc w:val="center"/>
        <w:rPr>
          <w:sz w:val="24"/>
          <w:szCs w:val="24"/>
        </w:rPr>
      </w:pPr>
      <w:r w:rsidRPr="00391989">
        <w:rPr>
          <w:sz w:val="24"/>
          <w:szCs w:val="24"/>
        </w:rPr>
        <w:t>Przepisy końcowe</w:t>
      </w:r>
    </w:p>
    <w:p w:rsidR="00E301FB" w:rsidRPr="00391989" w:rsidRDefault="00E301FB" w:rsidP="00E301FB">
      <w:pPr>
        <w:jc w:val="center"/>
        <w:rPr>
          <w:sz w:val="24"/>
          <w:szCs w:val="24"/>
        </w:rPr>
      </w:pPr>
    </w:p>
    <w:p w:rsidR="00DB3FAF" w:rsidRPr="00391989" w:rsidRDefault="00E301FB" w:rsidP="00C05587">
      <w:pPr>
        <w:ind w:firstLine="284"/>
        <w:jc w:val="both"/>
        <w:rPr>
          <w:sz w:val="24"/>
          <w:szCs w:val="24"/>
        </w:rPr>
      </w:pPr>
      <w:r w:rsidRPr="00391989">
        <w:rPr>
          <w:b/>
          <w:sz w:val="24"/>
          <w:szCs w:val="24"/>
        </w:rPr>
        <w:t>§ 1</w:t>
      </w:r>
      <w:r w:rsidR="00C05587" w:rsidRPr="00391989">
        <w:rPr>
          <w:b/>
          <w:sz w:val="24"/>
          <w:szCs w:val="24"/>
        </w:rPr>
        <w:t>7</w:t>
      </w:r>
      <w:r w:rsidRPr="00391989">
        <w:rPr>
          <w:b/>
          <w:sz w:val="24"/>
          <w:szCs w:val="24"/>
        </w:rPr>
        <w:t xml:space="preserve">. </w:t>
      </w:r>
      <w:r w:rsidR="00F80ECF" w:rsidRPr="00391989">
        <w:rPr>
          <w:sz w:val="24"/>
          <w:szCs w:val="24"/>
        </w:rPr>
        <w:t xml:space="preserve">Stawka procentowa służąca naliczeniu opłaty, o której mowa w art. 36 ust. 4 ustawy o planowaniu i zagospodarowaniu przestrzennym, </w:t>
      </w:r>
      <w:r w:rsidR="005016D8" w:rsidRPr="00391989">
        <w:rPr>
          <w:sz w:val="24"/>
          <w:szCs w:val="24"/>
        </w:rPr>
        <w:t xml:space="preserve">została ustalona </w:t>
      </w:r>
      <w:r w:rsidR="00DB3FAF" w:rsidRPr="00391989">
        <w:rPr>
          <w:sz w:val="24"/>
          <w:szCs w:val="24"/>
        </w:rPr>
        <w:t>w granicach planu w następujących wysokościach:</w:t>
      </w:r>
      <w:r w:rsidR="00FB1098">
        <w:rPr>
          <w:sz w:val="24"/>
          <w:szCs w:val="24"/>
        </w:rPr>
        <w:t xml:space="preserve"> </w:t>
      </w:r>
      <w:r w:rsidR="00765ECF" w:rsidRPr="00391989">
        <w:rPr>
          <w:sz w:val="24"/>
          <w:szCs w:val="24"/>
        </w:rPr>
        <w:t>d</w:t>
      </w:r>
      <w:r w:rsidR="00DB3FAF" w:rsidRPr="00391989">
        <w:rPr>
          <w:sz w:val="24"/>
          <w:szCs w:val="24"/>
        </w:rPr>
        <w:t>la terenów zabudowy mieszkaniowej oznaczonych odpowiednio symbolami MN,</w:t>
      </w:r>
      <w:r w:rsidR="003F4BE0" w:rsidRPr="00391989">
        <w:rPr>
          <w:sz w:val="24"/>
          <w:szCs w:val="24"/>
        </w:rPr>
        <w:t xml:space="preserve"> MU</w:t>
      </w:r>
      <w:r w:rsidR="00C05587" w:rsidRPr="00391989">
        <w:rPr>
          <w:sz w:val="24"/>
          <w:szCs w:val="24"/>
        </w:rPr>
        <w:t> </w:t>
      </w:r>
      <w:r w:rsidR="00DB3FAF" w:rsidRPr="00391989">
        <w:rPr>
          <w:sz w:val="24"/>
          <w:szCs w:val="24"/>
        </w:rPr>
        <w:t xml:space="preserve">– 30% </w:t>
      </w:r>
    </w:p>
    <w:p w:rsidR="006C058D" w:rsidRPr="00391989" w:rsidRDefault="00704ADC" w:rsidP="00B432B1">
      <w:pPr>
        <w:ind w:firstLine="284"/>
        <w:jc w:val="both"/>
        <w:rPr>
          <w:sz w:val="24"/>
          <w:szCs w:val="24"/>
        </w:rPr>
      </w:pPr>
      <w:r w:rsidRPr="00391989">
        <w:rPr>
          <w:b/>
          <w:sz w:val="24"/>
          <w:szCs w:val="24"/>
        </w:rPr>
        <w:t>§ 1</w:t>
      </w:r>
      <w:r w:rsidR="00C05587" w:rsidRPr="00391989">
        <w:rPr>
          <w:b/>
          <w:sz w:val="24"/>
          <w:szCs w:val="24"/>
        </w:rPr>
        <w:t>8</w:t>
      </w:r>
      <w:r w:rsidRPr="00391989">
        <w:rPr>
          <w:b/>
          <w:sz w:val="24"/>
          <w:szCs w:val="24"/>
        </w:rPr>
        <w:t>.</w:t>
      </w:r>
      <w:r w:rsidR="00C112D7" w:rsidRPr="00391989">
        <w:rPr>
          <w:sz w:val="24"/>
          <w:szCs w:val="24"/>
        </w:rPr>
        <w:t xml:space="preserve"> W granicach planu inwestycją</w:t>
      </w:r>
      <w:r w:rsidR="00FB1098">
        <w:rPr>
          <w:sz w:val="24"/>
          <w:szCs w:val="24"/>
        </w:rPr>
        <w:t xml:space="preserve"> </w:t>
      </w:r>
      <w:r w:rsidR="008F3200" w:rsidRPr="00391989">
        <w:rPr>
          <w:sz w:val="24"/>
          <w:szCs w:val="24"/>
        </w:rPr>
        <w:t xml:space="preserve">celu publicznego </w:t>
      </w:r>
      <w:r w:rsidRPr="00391989">
        <w:rPr>
          <w:sz w:val="24"/>
          <w:szCs w:val="24"/>
        </w:rPr>
        <w:t>z zakresu infra</w:t>
      </w:r>
      <w:r w:rsidR="00C112D7" w:rsidRPr="00391989">
        <w:rPr>
          <w:sz w:val="24"/>
          <w:szCs w:val="24"/>
        </w:rPr>
        <w:t>struktury technicznej należącą</w:t>
      </w:r>
      <w:r w:rsidRPr="00391989">
        <w:rPr>
          <w:sz w:val="24"/>
          <w:szCs w:val="24"/>
        </w:rPr>
        <w:t xml:space="preserve"> do </w:t>
      </w:r>
      <w:r w:rsidR="00823989" w:rsidRPr="00391989">
        <w:rPr>
          <w:sz w:val="24"/>
          <w:szCs w:val="24"/>
        </w:rPr>
        <w:t xml:space="preserve">zadań własnych </w:t>
      </w:r>
      <w:r w:rsidR="00C112D7" w:rsidRPr="00391989">
        <w:rPr>
          <w:sz w:val="24"/>
          <w:szCs w:val="24"/>
        </w:rPr>
        <w:t xml:space="preserve">gminy jest budowa i utrzymanie </w:t>
      </w:r>
      <w:r w:rsidR="00A65491" w:rsidRPr="00391989">
        <w:rPr>
          <w:sz w:val="24"/>
          <w:szCs w:val="24"/>
        </w:rPr>
        <w:t>sieci i obiektów kanalizacyjnych i wodociągowych oraz dróg gminnych.</w:t>
      </w:r>
    </w:p>
    <w:p w:rsidR="00E301FB" w:rsidRPr="00391989" w:rsidRDefault="00837976" w:rsidP="00B432B1">
      <w:pPr>
        <w:ind w:firstLine="120"/>
        <w:jc w:val="both"/>
        <w:rPr>
          <w:sz w:val="24"/>
          <w:szCs w:val="24"/>
        </w:rPr>
      </w:pPr>
      <w:r w:rsidRPr="00391989">
        <w:rPr>
          <w:b/>
          <w:sz w:val="24"/>
          <w:szCs w:val="24"/>
        </w:rPr>
        <w:lastRenderedPageBreak/>
        <w:t xml:space="preserve">§ </w:t>
      </w:r>
      <w:r w:rsidR="00C05587" w:rsidRPr="00391989">
        <w:rPr>
          <w:b/>
          <w:sz w:val="24"/>
          <w:szCs w:val="24"/>
        </w:rPr>
        <w:t>19</w:t>
      </w:r>
      <w:r w:rsidR="00E301FB" w:rsidRPr="00391989">
        <w:rPr>
          <w:b/>
          <w:sz w:val="24"/>
          <w:szCs w:val="24"/>
        </w:rPr>
        <w:t xml:space="preserve">. </w:t>
      </w:r>
      <w:r w:rsidR="00E301FB" w:rsidRPr="00391989">
        <w:rPr>
          <w:sz w:val="24"/>
          <w:szCs w:val="24"/>
        </w:rPr>
        <w:t xml:space="preserve">Wykonanie Uchwały powierza się Wójtowi Gminy </w:t>
      </w:r>
      <w:r w:rsidR="001D12DA" w:rsidRPr="00391989">
        <w:rPr>
          <w:sz w:val="24"/>
          <w:szCs w:val="24"/>
        </w:rPr>
        <w:t>Sorkwity.</w:t>
      </w:r>
    </w:p>
    <w:p w:rsidR="00E301FB" w:rsidRPr="00391989" w:rsidRDefault="00837976" w:rsidP="00B432B1">
      <w:pPr>
        <w:ind w:firstLine="120"/>
        <w:jc w:val="both"/>
        <w:rPr>
          <w:sz w:val="24"/>
          <w:szCs w:val="24"/>
        </w:rPr>
      </w:pPr>
      <w:r w:rsidRPr="00391989">
        <w:rPr>
          <w:b/>
          <w:sz w:val="24"/>
          <w:szCs w:val="24"/>
        </w:rPr>
        <w:t>§ 2</w:t>
      </w:r>
      <w:r w:rsidR="00C05587" w:rsidRPr="00391989">
        <w:rPr>
          <w:b/>
          <w:sz w:val="24"/>
          <w:szCs w:val="24"/>
        </w:rPr>
        <w:t>0</w:t>
      </w:r>
      <w:r w:rsidR="00E301FB" w:rsidRPr="00391989">
        <w:rPr>
          <w:b/>
          <w:sz w:val="24"/>
          <w:szCs w:val="24"/>
        </w:rPr>
        <w:t xml:space="preserve">. </w:t>
      </w:r>
      <w:r w:rsidR="00E301FB" w:rsidRPr="00391989">
        <w:rPr>
          <w:sz w:val="24"/>
          <w:szCs w:val="24"/>
        </w:rPr>
        <w:t>Uchwa</w:t>
      </w:r>
      <w:r w:rsidR="009E3A51" w:rsidRPr="00391989">
        <w:rPr>
          <w:sz w:val="24"/>
          <w:szCs w:val="24"/>
        </w:rPr>
        <w:t>ła wchodzi w życie po upływie 14</w:t>
      </w:r>
      <w:r w:rsidR="00E301FB" w:rsidRPr="00391989">
        <w:rPr>
          <w:sz w:val="24"/>
          <w:szCs w:val="24"/>
        </w:rPr>
        <w:t xml:space="preserve"> dni od daty ogłoszenia w Dzienniku Urzędowym Województwa Warmińsko – Mazurskiego.</w:t>
      </w:r>
    </w:p>
    <w:p w:rsidR="00E301FB" w:rsidRPr="00391989" w:rsidRDefault="00E301FB" w:rsidP="00A12ED8">
      <w:pPr>
        <w:pStyle w:val="Lista2"/>
        <w:ind w:left="0" w:firstLine="0"/>
        <w:rPr>
          <w:sz w:val="24"/>
          <w:szCs w:val="24"/>
        </w:rPr>
      </w:pPr>
    </w:p>
    <w:p w:rsidR="00575C9B" w:rsidRPr="00391989" w:rsidRDefault="00E301FB" w:rsidP="002C3072">
      <w:pPr>
        <w:pStyle w:val="Lista2"/>
        <w:ind w:left="0" w:firstLine="0"/>
        <w:jc w:val="right"/>
        <w:rPr>
          <w:sz w:val="24"/>
          <w:szCs w:val="24"/>
        </w:rPr>
      </w:pPr>
      <w:r w:rsidRPr="00391989">
        <w:rPr>
          <w:sz w:val="24"/>
          <w:szCs w:val="24"/>
        </w:rPr>
        <w:t>Przewodnicząc</w:t>
      </w:r>
      <w:r w:rsidR="00636599" w:rsidRPr="00391989">
        <w:rPr>
          <w:sz w:val="24"/>
          <w:szCs w:val="24"/>
        </w:rPr>
        <w:t>a</w:t>
      </w:r>
      <w:r w:rsidRPr="00391989">
        <w:rPr>
          <w:sz w:val="24"/>
          <w:szCs w:val="24"/>
        </w:rPr>
        <w:t xml:space="preserve"> Rady Gminy</w:t>
      </w:r>
    </w:p>
    <w:p w:rsidR="00D215D5" w:rsidRPr="00391989" w:rsidRDefault="00D215D5" w:rsidP="002C3072">
      <w:pPr>
        <w:pStyle w:val="Lista2"/>
        <w:ind w:left="0" w:firstLine="0"/>
        <w:jc w:val="right"/>
        <w:rPr>
          <w:sz w:val="24"/>
          <w:szCs w:val="24"/>
        </w:rPr>
      </w:pPr>
    </w:p>
    <w:p w:rsidR="00D215D5" w:rsidRPr="00391989" w:rsidRDefault="00D215D5" w:rsidP="00D215D5">
      <w:pPr>
        <w:pStyle w:val="Lista2"/>
        <w:ind w:left="6372" w:firstLine="708"/>
        <w:jc w:val="center"/>
        <w:rPr>
          <w:sz w:val="24"/>
          <w:szCs w:val="24"/>
        </w:rPr>
      </w:pPr>
      <w:r w:rsidRPr="00391989">
        <w:rPr>
          <w:bCs/>
          <w:sz w:val="24"/>
          <w:szCs w:val="24"/>
        </w:rPr>
        <w:t>Mariola Plichta</w:t>
      </w:r>
    </w:p>
    <w:sectPr w:rsidR="00D215D5" w:rsidRPr="00391989" w:rsidSect="00FF332E">
      <w:footerReference w:type="even" r:id="rId7"/>
      <w:footerReference w:type="default" r:id="rId8"/>
      <w:pgSz w:w="11906" w:h="16838" w:code="9"/>
      <w:pgMar w:top="1418" w:right="1021" w:bottom="102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CF9" w:rsidRDefault="00A63CF9">
      <w:r>
        <w:separator/>
      </w:r>
    </w:p>
  </w:endnote>
  <w:endnote w:type="continuationSeparator" w:id="1">
    <w:p w:rsidR="00A63CF9" w:rsidRDefault="00A63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F9" w:rsidRDefault="00685FB4" w:rsidP="00FF332E">
    <w:pPr>
      <w:pStyle w:val="Stopka"/>
      <w:framePr w:wrap="around" w:vAnchor="text" w:hAnchor="margin" w:xAlign="center" w:y="1"/>
      <w:rPr>
        <w:rStyle w:val="Numerstrony"/>
      </w:rPr>
    </w:pPr>
    <w:r>
      <w:rPr>
        <w:rStyle w:val="Numerstrony"/>
      </w:rPr>
      <w:fldChar w:fldCharType="begin"/>
    </w:r>
    <w:r w:rsidR="00AB74F9">
      <w:rPr>
        <w:rStyle w:val="Numerstrony"/>
      </w:rPr>
      <w:instrText xml:space="preserve">PAGE  </w:instrText>
    </w:r>
    <w:r>
      <w:rPr>
        <w:rStyle w:val="Numerstrony"/>
      </w:rPr>
      <w:fldChar w:fldCharType="end"/>
    </w:r>
  </w:p>
  <w:p w:rsidR="00AB74F9" w:rsidRDefault="00AB74F9" w:rsidP="007D0BEE">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F9" w:rsidRDefault="00685FB4" w:rsidP="00F054DB">
    <w:pPr>
      <w:pStyle w:val="Stopka"/>
      <w:framePr w:wrap="around" w:vAnchor="text" w:hAnchor="margin" w:xAlign="center" w:y="1"/>
      <w:rPr>
        <w:rStyle w:val="Numerstrony"/>
      </w:rPr>
    </w:pPr>
    <w:r>
      <w:rPr>
        <w:rStyle w:val="Numerstrony"/>
      </w:rPr>
      <w:fldChar w:fldCharType="begin"/>
    </w:r>
    <w:r w:rsidR="00AB74F9">
      <w:rPr>
        <w:rStyle w:val="Numerstrony"/>
      </w:rPr>
      <w:instrText xml:space="preserve">PAGE  </w:instrText>
    </w:r>
    <w:r>
      <w:rPr>
        <w:rStyle w:val="Numerstrony"/>
      </w:rPr>
      <w:fldChar w:fldCharType="separate"/>
    </w:r>
    <w:r w:rsidR="00FB1098">
      <w:rPr>
        <w:rStyle w:val="Numerstrony"/>
        <w:noProof/>
      </w:rPr>
      <w:t>9</w:t>
    </w:r>
    <w:r>
      <w:rPr>
        <w:rStyle w:val="Numerstrony"/>
      </w:rPr>
      <w:fldChar w:fldCharType="end"/>
    </w:r>
  </w:p>
  <w:p w:rsidR="00AB74F9" w:rsidRDefault="00AB74F9" w:rsidP="006C0EB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CF9" w:rsidRDefault="00A63CF9">
      <w:r>
        <w:separator/>
      </w:r>
    </w:p>
  </w:footnote>
  <w:footnote w:type="continuationSeparator" w:id="1">
    <w:p w:rsidR="00A63CF9" w:rsidRDefault="00A63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F45"/>
    <w:multiLevelType w:val="hybridMultilevel"/>
    <w:tmpl w:val="BFCEF6C6"/>
    <w:lvl w:ilvl="0" w:tplc="919C9998">
      <w:start w:val="6"/>
      <w:numFmt w:val="decimal"/>
      <w:lvlText w:val="%1."/>
      <w:lvlJc w:val="left"/>
      <w:pPr>
        <w:tabs>
          <w:tab w:val="num" w:pos="1440"/>
        </w:tabs>
        <w:ind w:left="1440" w:hanging="360"/>
      </w:pPr>
      <w:rPr>
        <w:rFonts w:hint="default"/>
        <w:b w:val="0"/>
        <w:i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9B17DC"/>
    <w:multiLevelType w:val="hybridMultilevel"/>
    <w:tmpl w:val="5956D0A8"/>
    <w:lvl w:ilvl="0" w:tplc="176035B2">
      <w:start w:val="1"/>
      <w:numFmt w:val="decimal"/>
      <w:lvlText w:val="%1)"/>
      <w:lvlJc w:val="left"/>
      <w:pPr>
        <w:tabs>
          <w:tab w:val="num" w:pos="1440"/>
        </w:tabs>
        <w:ind w:left="1363" w:hanging="283"/>
      </w:pPr>
      <w:rPr>
        <w:rFonts w:ascii="Times New Roman" w:hAnsi="Times New Roman" w:cs="Times New Roman" w:hint="default"/>
        <w:b w:val="0"/>
        <w:i w:val="0"/>
        <w:strike w:val="0"/>
        <w:dstrike w:val="0"/>
        <w:color w:val="auto"/>
        <w:sz w:val="24"/>
        <w:szCs w:val="24"/>
      </w:rPr>
    </w:lvl>
    <w:lvl w:ilvl="1" w:tplc="66706A4C">
      <w:start w:val="1"/>
      <w:numFmt w:val="lowerLetter"/>
      <w:lvlText w:val="%2)"/>
      <w:lvlJc w:val="left"/>
      <w:pPr>
        <w:tabs>
          <w:tab w:val="num" w:pos="1492"/>
        </w:tabs>
        <w:ind w:left="1492" w:hanging="412"/>
      </w:pPr>
      <w:rPr>
        <w:rFonts w:ascii="Times New Roman" w:hAnsi="Times New Roman" w:cs="Times New Roman" w:hint="default"/>
        <w:b w:val="0"/>
        <w:i w:val="0"/>
        <w:strike w:val="0"/>
        <w:dstrike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C13F9"/>
    <w:multiLevelType w:val="singleLevel"/>
    <w:tmpl w:val="949EEDD4"/>
    <w:lvl w:ilvl="0">
      <w:start w:val="1"/>
      <w:numFmt w:val="decimal"/>
      <w:lvlText w:val="%1)"/>
      <w:lvlJc w:val="left"/>
      <w:pPr>
        <w:tabs>
          <w:tab w:val="num" w:pos="567"/>
        </w:tabs>
        <w:ind w:left="567" w:hanging="425"/>
      </w:pPr>
      <w:rPr>
        <w:b w:val="0"/>
        <w:i w:val="0"/>
        <w:sz w:val="24"/>
        <w:szCs w:val="24"/>
      </w:rPr>
    </w:lvl>
  </w:abstractNum>
  <w:abstractNum w:abstractNumId="3">
    <w:nsid w:val="099F4D33"/>
    <w:multiLevelType w:val="singleLevel"/>
    <w:tmpl w:val="867A6528"/>
    <w:lvl w:ilvl="0">
      <w:start w:val="1"/>
      <w:numFmt w:val="decimal"/>
      <w:lvlText w:val="%1)"/>
      <w:lvlJc w:val="left"/>
      <w:pPr>
        <w:tabs>
          <w:tab w:val="num" w:pos="567"/>
        </w:tabs>
        <w:ind w:left="567" w:hanging="425"/>
      </w:pPr>
      <w:rPr>
        <w:b w:val="0"/>
        <w:i w:val="0"/>
        <w:sz w:val="24"/>
        <w:szCs w:val="24"/>
      </w:rPr>
    </w:lvl>
  </w:abstractNum>
  <w:abstractNum w:abstractNumId="4">
    <w:nsid w:val="0E73747B"/>
    <w:multiLevelType w:val="multilevel"/>
    <w:tmpl w:val="499EBFF0"/>
    <w:lvl w:ilvl="0">
      <w:start w:val="7"/>
      <w:numFmt w:val="decimal"/>
      <w:lvlText w:val="%1)"/>
      <w:lvlJc w:val="left"/>
      <w:pPr>
        <w:tabs>
          <w:tab w:val="num" w:pos="545"/>
        </w:tabs>
        <w:ind w:left="545" w:hanging="425"/>
      </w:pPr>
      <w:rPr>
        <w:rFonts w:hint="default"/>
        <w:b w:val="0"/>
        <w:i w:val="0"/>
        <w:sz w:val="18"/>
      </w:rPr>
    </w:lvl>
    <w:lvl w:ilvl="1">
      <w:start w:val="1"/>
      <w:numFmt w:val="decimal"/>
      <w:lvlText w:val="%2)"/>
      <w:lvlJc w:val="left"/>
      <w:pPr>
        <w:tabs>
          <w:tab w:val="num" w:pos="1222"/>
        </w:tabs>
        <w:ind w:left="1222" w:hanging="360"/>
      </w:pPr>
      <w:rPr>
        <w:rFonts w:hint="default"/>
      </w:rPr>
    </w:lvl>
    <w:lvl w:ilvl="2">
      <w:start w:val="1"/>
      <w:numFmt w:val="lowerLetter"/>
      <w:lvlText w:val="%3)"/>
      <w:lvlJc w:val="left"/>
      <w:pPr>
        <w:tabs>
          <w:tab w:val="num" w:pos="2122"/>
        </w:tabs>
        <w:ind w:left="2122" w:hanging="36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5">
    <w:nsid w:val="0FB66CCD"/>
    <w:multiLevelType w:val="hybridMultilevel"/>
    <w:tmpl w:val="8E2CD61E"/>
    <w:lvl w:ilvl="0" w:tplc="04150017">
      <w:start w:val="1"/>
      <w:numFmt w:val="lowerLetter"/>
      <w:lvlText w:val="%1)"/>
      <w:lvlJc w:val="left"/>
      <w:pPr>
        <w:tabs>
          <w:tab w:val="num" w:pos="360"/>
        </w:tabs>
        <w:ind w:left="360" w:hanging="360"/>
      </w:pPr>
      <w:rPr>
        <w:rFonts w:hint="default"/>
      </w:rPr>
    </w:lvl>
    <w:lvl w:ilvl="1" w:tplc="C1927700">
      <w:start w:val="3"/>
      <w:numFmt w:val="decimal"/>
      <w:lvlText w:val="%2)"/>
      <w:lvlJc w:val="left"/>
      <w:pPr>
        <w:tabs>
          <w:tab w:val="num" w:pos="1440"/>
        </w:tabs>
        <w:ind w:left="1440" w:hanging="360"/>
      </w:pPr>
      <w:rPr>
        <w:rFonts w:ascii="Arial" w:hAnsi="Arial" w:cs="Times New Roman" w:hint="default"/>
        <w:b w:val="0"/>
        <w:i w:val="0"/>
        <w:sz w:val="18"/>
        <w:szCs w:val="18"/>
      </w:rPr>
    </w:lvl>
    <w:lvl w:ilvl="2" w:tplc="021E744A">
      <w:start w:val="1"/>
      <w:numFmt w:val="decimal"/>
      <w:lvlText w:val="%3)"/>
      <w:lvlJc w:val="left"/>
      <w:pPr>
        <w:tabs>
          <w:tab w:val="num" w:pos="2340"/>
        </w:tabs>
        <w:ind w:left="2340" w:hanging="360"/>
      </w:pPr>
      <w:rPr>
        <w:rFonts w:ascii="Arial" w:hAnsi="Arial" w:cs="Times New Roman" w:hint="default"/>
        <w:b w:val="0"/>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1072F42"/>
    <w:multiLevelType w:val="hybridMultilevel"/>
    <w:tmpl w:val="92F2E236"/>
    <w:lvl w:ilvl="0" w:tplc="5D66683E">
      <w:start w:val="1"/>
      <w:numFmt w:val="decimal"/>
      <w:lvlText w:val="%1)"/>
      <w:lvlJc w:val="left"/>
      <w:pPr>
        <w:tabs>
          <w:tab w:val="num" w:pos="753"/>
        </w:tabs>
        <w:ind w:left="963" w:hanging="283"/>
      </w:pPr>
      <w:rPr>
        <w:rFonts w:hint="default"/>
      </w:rPr>
    </w:lvl>
    <w:lvl w:ilvl="1" w:tplc="0002C20A">
      <w:start w:val="1"/>
      <w:numFmt w:val="decimal"/>
      <w:lvlText w:val="%2)"/>
      <w:lvlJc w:val="left"/>
      <w:pPr>
        <w:tabs>
          <w:tab w:val="num" w:pos="1440"/>
        </w:tabs>
        <w:ind w:left="1363" w:hanging="283"/>
      </w:pPr>
      <w:rPr>
        <w:rFonts w:ascii="Times New Roman" w:hAnsi="Times New Roman" w:hint="default"/>
        <w:b w:val="0"/>
        <w:i w:val="0"/>
        <w:strike w:val="0"/>
        <w:dstrike w:val="0"/>
        <w:color w:val="auto"/>
        <w:sz w:val="24"/>
      </w:rPr>
    </w:lvl>
    <w:lvl w:ilvl="2" w:tplc="9398D0BC">
      <w:start w:val="1"/>
      <w:numFmt w:val="bullet"/>
      <w:lvlText w:val="-"/>
      <w:lvlJc w:val="left"/>
      <w:pPr>
        <w:tabs>
          <w:tab w:val="num" w:pos="2264"/>
        </w:tabs>
        <w:ind w:left="2264" w:hanging="284"/>
      </w:pPr>
      <w:rPr>
        <w:rFonts w:ascii="Times New Roman" w:eastAsia="@MS Mincho" w:hAnsi="Times New Roman" w:cs="Times New Roman" w:hint="default"/>
      </w:rPr>
    </w:lvl>
    <w:lvl w:ilvl="3" w:tplc="0D3ABB76">
      <w:start w:val="1"/>
      <w:numFmt w:val="lowerLetter"/>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rPr>
        <w:rFonts w:hint="default"/>
      </w:rPr>
    </w:lvl>
    <w:lvl w:ilvl="5" w:tplc="8C120770">
      <w:start w:val="1"/>
      <w:numFmt w:val="decimal"/>
      <w:lvlText w:val="%6."/>
      <w:lvlJc w:val="left"/>
      <w:pPr>
        <w:tabs>
          <w:tab w:val="num" w:pos="4500"/>
        </w:tabs>
        <w:ind w:left="4500" w:hanging="360"/>
      </w:pPr>
      <w:rPr>
        <w:rFonts w:hint="default"/>
        <w:b w:val="0"/>
        <w:i w:val="0"/>
        <w:sz w:val="18"/>
        <w:szCs w:val="18"/>
      </w:rPr>
    </w:lvl>
    <w:lvl w:ilvl="6" w:tplc="DB90E126">
      <w:start w:val="1"/>
      <w:numFmt w:val="decimal"/>
      <w:lvlText w:val="%7."/>
      <w:lvlJc w:val="left"/>
      <w:pPr>
        <w:tabs>
          <w:tab w:val="num" w:pos="5040"/>
        </w:tabs>
        <w:ind w:left="5040" w:hanging="360"/>
      </w:pPr>
      <w:rPr>
        <w:rFonts w:hint="default"/>
        <w:b w:val="0"/>
        <w:i w:val="0"/>
        <w:sz w:val="18"/>
        <w:szCs w:val="18"/>
      </w:rPr>
    </w:lvl>
    <w:lvl w:ilvl="7" w:tplc="65BC7464">
      <w:start w:val="1"/>
      <w:numFmt w:val="lowerLetter"/>
      <w:lvlText w:val="%8)"/>
      <w:lvlJc w:val="left"/>
      <w:pPr>
        <w:tabs>
          <w:tab w:val="num" w:pos="5760"/>
        </w:tabs>
        <w:ind w:left="5760" w:hanging="360"/>
      </w:pPr>
      <w:rPr>
        <w:rFonts w:ascii="Arial" w:hAnsi="Arial" w:cs="Arial" w:hint="default"/>
        <w:b w:val="0"/>
        <w:i w:val="0"/>
        <w:sz w:val="18"/>
        <w:szCs w:val="18"/>
      </w:rPr>
    </w:lvl>
    <w:lvl w:ilvl="8" w:tplc="0415001B" w:tentative="1">
      <w:start w:val="1"/>
      <w:numFmt w:val="lowerRoman"/>
      <w:lvlText w:val="%9."/>
      <w:lvlJc w:val="right"/>
      <w:pPr>
        <w:tabs>
          <w:tab w:val="num" w:pos="6480"/>
        </w:tabs>
        <w:ind w:left="6480" w:hanging="180"/>
      </w:pPr>
    </w:lvl>
  </w:abstractNum>
  <w:abstractNum w:abstractNumId="7">
    <w:nsid w:val="24103720"/>
    <w:multiLevelType w:val="hybridMultilevel"/>
    <w:tmpl w:val="B89CC302"/>
    <w:lvl w:ilvl="0" w:tplc="B2A64188">
      <w:start w:val="1"/>
      <w:numFmt w:val="lowerLetter"/>
      <w:lvlText w:val="%1)"/>
      <w:lvlJc w:val="left"/>
      <w:pPr>
        <w:ind w:left="785" w:hanging="360"/>
      </w:pPr>
      <w:rPr>
        <w:rFonts w:hint="default"/>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272D2D17"/>
    <w:multiLevelType w:val="hybridMultilevel"/>
    <w:tmpl w:val="AF1EA7FC"/>
    <w:lvl w:ilvl="0" w:tplc="FFFFFFFF">
      <w:start w:val="1"/>
      <w:numFmt w:val="decimal"/>
      <w:lvlText w:val="%1)"/>
      <w:lvlJc w:val="left"/>
      <w:pPr>
        <w:tabs>
          <w:tab w:val="num" w:pos="502"/>
        </w:tabs>
        <w:ind w:left="425" w:hanging="283"/>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start w:val="3"/>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614C46"/>
    <w:multiLevelType w:val="hybridMultilevel"/>
    <w:tmpl w:val="7106749A"/>
    <w:lvl w:ilvl="0" w:tplc="342E2D46">
      <w:start w:val="6"/>
      <w:numFmt w:val="decimal"/>
      <w:lvlText w:val="%1."/>
      <w:lvlJc w:val="left"/>
      <w:pPr>
        <w:tabs>
          <w:tab w:val="num" w:pos="3658"/>
        </w:tabs>
        <w:ind w:left="3658" w:hanging="360"/>
      </w:pPr>
      <w:rPr>
        <w:rFonts w:hint="default"/>
        <w:b w:val="0"/>
        <w:i w:val="0"/>
        <w:sz w:val="18"/>
        <w:szCs w:val="18"/>
      </w:rPr>
    </w:lvl>
    <w:lvl w:ilvl="1" w:tplc="578ABBEA">
      <w:start w:val="1"/>
      <w:numFmt w:val="decimal"/>
      <w:lvlText w:val="%2."/>
      <w:lvlJc w:val="left"/>
      <w:pPr>
        <w:tabs>
          <w:tab w:val="num" w:pos="1440"/>
        </w:tabs>
        <w:ind w:left="1440" w:hanging="360"/>
      </w:pPr>
      <w:rPr>
        <w:rFonts w:ascii="Arial" w:hAnsi="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8AA2DD7"/>
    <w:multiLevelType w:val="hybridMultilevel"/>
    <w:tmpl w:val="15D843D4"/>
    <w:lvl w:ilvl="0" w:tplc="82BAB588">
      <w:start w:val="1"/>
      <w:numFmt w:val="lowerLetter"/>
      <w:lvlText w:val="%1)"/>
      <w:lvlJc w:val="left"/>
      <w:pPr>
        <w:tabs>
          <w:tab w:val="num" w:pos="1920"/>
        </w:tabs>
        <w:ind w:left="192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A51139F"/>
    <w:multiLevelType w:val="hybridMultilevel"/>
    <w:tmpl w:val="4DCAD4BC"/>
    <w:lvl w:ilvl="0" w:tplc="A372E0F2">
      <w:start w:val="1"/>
      <w:numFmt w:val="lowerLetter"/>
      <w:lvlText w:val="%1)"/>
      <w:lvlJc w:val="left"/>
      <w:pPr>
        <w:tabs>
          <w:tab w:val="num" w:pos="4740"/>
        </w:tabs>
        <w:ind w:left="474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C5A87722">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DE66B3F6">
      <w:start w:val="2"/>
      <w:numFmt w:val="decimal"/>
      <w:lvlText w:val="%4."/>
      <w:lvlJc w:val="left"/>
      <w:pPr>
        <w:tabs>
          <w:tab w:val="num" w:pos="3053"/>
        </w:tabs>
        <w:ind w:left="3053" w:hanging="533"/>
      </w:pPr>
      <w:rPr>
        <w:rFonts w:ascii="Arial" w:hAnsi="Arial" w:hint="default"/>
        <w:b w:val="0"/>
        <w:i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D136E27"/>
    <w:multiLevelType w:val="hybridMultilevel"/>
    <w:tmpl w:val="E9FE4BA6"/>
    <w:lvl w:ilvl="0" w:tplc="63CA9BF6">
      <w:start w:val="1"/>
      <w:numFmt w:val="lowerLetter"/>
      <w:lvlText w:val="%1)"/>
      <w:lvlJc w:val="left"/>
      <w:pPr>
        <w:tabs>
          <w:tab w:val="num" w:pos="-2061"/>
        </w:tabs>
        <w:ind w:left="819" w:hanging="360"/>
      </w:pPr>
      <w:rPr>
        <w:rFonts w:ascii="Arial" w:hAnsi="Arial" w:hint="default"/>
        <w:b w:val="0"/>
        <w:i w:val="0"/>
        <w:sz w:val="18"/>
        <w:szCs w:val="18"/>
      </w:rPr>
    </w:lvl>
    <w:lvl w:ilvl="1" w:tplc="FFFFFFFF">
      <w:start w:val="1"/>
      <w:numFmt w:val="decimal"/>
      <w:lvlText w:val="%2."/>
      <w:lvlJc w:val="left"/>
      <w:pPr>
        <w:tabs>
          <w:tab w:val="num" w:pos="1539"/>
        </w:tabs>
        <w:ind w:left="1539" w:hanging="360"/>
      </w:pPr>
      <w:rPr>
        <w:rFonts w:ascii="Arial" w:hAnsi="Arial" w:cs="Times New Roman" w:hint="default"/>
        <w:b w:val="0"/>
        <w:i w:val="0"/>
        <w:sz w:val="18"/>
        <w:szCs w:val="18"/>
      </w:rPr>
    </w:lvl>
    <w:lvl w:ilvl="2" w:tplc="1D9EB5DA">
      <w:start w:val="1"/>
      <w:numFmt w:val="lowerLetter"/>
      <w:lvlText w:val="%3)"/>
      <w:lvlJc w:val="left"/>
      <w:pPr>
        <w:tabs>
          <w:tab w:val="num" w:pos="2491"/>
        </w:tabs>
        <w:ind w:left="2491" w:hanging="412"/>
      </w:pPr>
      <w:rPr>
        <w:rFonts w:ascii="Arial" w:hAnsi="Arial" w:cs="Arial" w:hint="default"/>
        <w:b w:val="0"/>
        <w:i w:val="0"/>
        <w:sz w:val="18"/>
        <w:szCs w:val="18"/>
      </w:rPr>
    </w:lvl>
    <w:lvl w:ilvl="3" w:tplc="FFFFFFFF" w:tentative="1">
      <w:start w:val="1"/>
      <w:numFmt w:val="decimal"/>
      <w:lvlText w:val="%4."/>
      <w:lvlJc w:val="left"/>
      <w:pPr>
        <w:tabs>
          <w:tab w:val="num" w:pos="2979"/>
        </w:tabs>
        <w:ind w:left="2979" w:hanging="360"/>
      </w:pPr>
    </w:lvl>
    <w:lvl w:ilvl="4" w:tplc="FFFFFFFF" w:tentative="1">
      <w:start w:val="1"/>
      <w:numFmt w:val="lowerLetter"/>
      <w:lvlText w:val="%5."/>
      <w:lvlJc w:val="left"/>
      <w:pPr>
        <w:tabs>
          <w:tab w:val="num" w:pos="3699"/>
        </w:tabs>
        <w:ind w:left="3699" w:hanging="360"/>
      </w:pPr>
    </w:lvl>
    <w:lvl w:ilvl="5" w:tplc="FFFFFFFF" w:tentative="1">
      <w:start w:val="1"/>
      <w:numFmt w:val="lowerRoman"/>
      <w:lvlText w:val="%6."/>
      <w:lvlJc w:val="right"/>
      <w:pPr>
        <w:tabs>
          <w:tab w:val="num" w:pos="4419"/>
        </w:tabs>
        <w:ind w:left="4419" w:hanging="180"/>
      </w:pPr>
    </w:lvl>
    <w:lvl w:ilvl="6" w:tplc="FFFFFFFF" w:tentative="1">
      <w:start w:val="1"/>
      <w:numFmt w:val="decimal"/>
      <w:lvlText w:val="%7."/>
      <w:lvlJc w:val="left"/>
      <w:pPr>
        <w:tabs>
          <w:tab w:val="num" w:pos="5139"/>
        </w:tabs>
        <w:ind w:left="5139" w:hanging="360"/>
      </w:pPr>
    </w:lvl>
    <w:lvl w:ilvl="7" w:tplc="FFFFFFFF" w:tentative="1">
      <w:start w:val="1"/>
      <w:numFmt w:val="lowerLetter"/>
      <w:lvlText w:val="%8."/>
      <w:lvlJc w:val="left"/>
      <w:pPr>
        <w:tabs>
          <w:tab w:val="num" w:pos="5859"/>
        </w:tabs>
        <w:ind w:left="5859" w:hanging="360"/>
      </w:pPr>
    </w:lvl>
    <w:lvl w:ilvl="8" w:tplc="FFFFFFFF" w:tentative="1">
      <w:start w:val="1"/>
      <w:numFmt w:val="lowerRoman"/>
      <w:lvlText w:val="%9."/>
      <w:lvlJc w:val="right"/>
      <w:pPr>
        <w:tabs>
          <w:tab w:val="num" w:pos="6579"/>
        </w:tabs>
        <w:ind w:left="6579" w:hanging="180"/>
      </w:pPr>
    </w:lvl>
  </w:abstractNum>
  <w:abstractNum w:abstractNumId="13">
    <w:nsid w:val="30735DF4"/>
    <w:multiLevelType w:val="hybridMultilevel"/>
    <w:tmpl w:val="DBFAA8B8"/>
    <w:lvl w:ilvl="0" w:tplc="76C60D94">
      <w:start w:val="1"/>
      <w:numFmt w:val="decimal"/>
      <w:lvlText w:val="%1."/>
      <w:lvlJc w:val="left"/>
      <w:pPr>
        <w:tabs>
          <w:tab w:val="num" w:pos="3658"/>
        </w:tabs>
        <w:ind w:left="3658" w:hanging="360"/>
      </w:pPr>
      <w:rPr>
        <w:rFonts w:hint="default"/>
        <w:b w:val="0"/>
        <w:i w:val="0"/>
        <w:sz w:val="18"/>
        <w:szCs w:val="18"/>
      </w:rPr>
    </w:lvl>
    <w:lvl w:ilvl="1" w:tplc="1884D852">
      <w:start w:val="1"/>
      <w:numFmt w:val="lowerLetter"/>
      <w:lvlText w:val="%2)"/>
      <w:lvlJc w:val="left"/>
      <w:pPr>
        <w:tabs>
          <w:tab w:val="num" w:pos="1440"/>
        </w:tabs>
        <w:ind w:left="1440" w:hanging="360"/>
      </w:pPr>
      <w:rPr>
        <w:rFonts w:ascii="Arial" w:eastAsia="Times New Roman" w:hAnsi="Arial" w:cs="Arial" w:hint="default"/>
        <w:b w:val="0"/>
        <w:i w:val="0"/>
        <w:sz w:val="18"/>
        <w:szCs w:val="18"/>
      </w:rPr>
    </w:lvl>
    <w:lvl w:ilvl="2" w:tplc="D6481FA8">
      <w:start w:val="7"/>
      <w:numFmt w:val="decimal"/>
      <w:lvlText w:val="%3."/>
      <w:lvlJc w:val="left"/>
      <w:pPr>
        <w:tabs>
          <w:tab w:val="num" w:pos="2513"/>
        </w:tabs>
        <w:ind w:left="2513" w:hanging="533"/>
      </w:pPr>
      <w:rPr>
        <w:rFonts w:ascii="Arial" w:hAnsi="Arial" w:hint="default"/>
        <w:b w:val="0"/>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33C37A8"/>
    <w:multiLevelType w:val="hybridMultilevel"/>
    <w:tmpl w:val="BDF878BC"/>
    <w:lvl w:ilvl="0" w:tplc="83A01EC4">
      <w:start w:val="1"/>
      <w:numFmt w:val="lowerLetter"/>
      <w:lvlText w:val="%1)"/>
      <w:lvlJc w:val="left"/>
      <w:pPr>
        <w:tabs>
          <w:tab w:val="num" w:pos="360"/>
        </w:tabs>
        <w:ind w:left="360" w:hanging="360"/>
      </w:pPr>
      <w:rPr>
        <w:rFonts w:ascii="Arial" w:eastAsia="Times New Roman" w:hAnsi="Arial" w:cs="Arial" w:hint="default"/>
      </w:rPr>
    </w:lvl>
    <w:lvl w:ilvl="1" w:tplc="C1927700">
      <w:start w:val="3"/>
      <w:numFmt w:val="decimal"/>
      <w:lvlText w:val="%2)"/>
      <w:lvlJc w:val="left"/>
      <w:pPr>
        <w:tabs>
          <w:tab w:val="num" w:pos="1440"/>
        </w:tabs>
        <w:ind w:left="1440" w:hanging="360"/>
      </w:pPr>
      <w:rPr>
        <w:rFonts w:ascii="Arial" w:hAnsi="Arial" w:cs="Times New Roman" w:hint="default"/>
        <w:b w:val="0"/>
        <w:i w:val="0"/>
        <w:sz w:val="18"/>
        <w:szCs w:val="18"/>
      </w:rPr>
    </w:lvl>
    <w:lvl w:ilvl="2" w:tplc="021E744A">
      <w:start w:val="1"/>
      <w:numFmt w:val="decimal"/>
      <w:lvlText w:val="%3)"/>
      <w:lvlJc w:val="left"/>
      <w:pPr>
        <w:tabs>
          <w:tab w:val="num" w:pos="2340"/>
        </w:tabs>
        <w:ind w:left="2340" w:hanging="360"/>
      </w:pPr>
      <w:rPr>
        <w:rFonts w:ascii="Arial" w:hAnsi="Arial" w:cs="Times New Roman" w:hint="default"/>
        <w:b w:val="0"/>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4F73093"/>
    <w:multiLevelType w:val="singleLevel"/>
    <w:tmpl w:val="9BA81D8C"/>
    <w:lvl w:ilvl="0">
      <w:start w:val="3"/>
      <w:numFmt w:val="decimal"/>
      <w:lvlText w:val="%1)"/>
      <w:lvlJc w:val="left"/>
      <w:pPr>
        <w:tabs>
          <w:tab w:val="num" w:pos="502"/>
        </w:tabs>
        <w:ind w:left="502" w:hanging="360"/>
      </w:pPr>
      <w:rPr>
        <w:rFonts w:hint="default"/>
      </w:rPr>
    </w:lvl>
  </w:abstractNum>
  <w:abstractNum w:abstractNumId="16">
    <w:nsid w:val="3CFC566B"/>
    <w:multiLevelType w:val="hybridMultilevel"/>
    <w:tmpl w:val="21981E84"/>
    <w:lvl w:ilvl="0" w:tplc="94D67F64">
      <w:start w:val="2"/>
      <w:numFmt w:val="decimal"/>
      <w:lvlText w:val="%1."/>
      <w:lvlJc w:val="left"/>
      <w:pPr>
        <w:tabs>
          <w:tab w:val="num" w:pos="754"/>
        </w:tabs>
        <w:ind w:left="754" w:hanging="612"/>
      </w:pPr>
      <w:rPr>
        <w:rFonts w:hint="default"/>
      </w:rPr>
    </w:lvl>
    <w:lvl w:ilvl="1" w:tplc="EE946700">
      <w:start w:val="1"/>
      <w:numFmt w:val="decimal"/>
      <w:lvlText w:val="%2)"/>
      <w:lvlJc w:val="left"/>
      <w:pPr>
        <w:tabs>
          <w:tab w:val="num" w:pos="1222"/>
        </w:tabs>
        <w:ind w:left="1222" w:hanging="360"/>
      </w:pPr>
      <w:rPr>
        <w:rFonts w:hint="default"/>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7">
    <w:nsid w:val="44F51F50"/>
    <w:multiLevelType w:val="hybridMultilevel"/>
    <w:tmpl w:val="8506A1BC"/>
    <w:lvl w:ilvl="0" w:tplc="408829B0">
      <w:start w:val="1"/>
      <w:numFmt w:val="lowerLetter"/>
      <w:lvlText w:val="%1)"/>
      <w:lvlJc w:val="left"/>
      <w:pPr>
        <w:tabs>
          <w:tab w:val="num" w:pos="4680"/>
        </w:tabs>
        <w:ind w:left="46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E1D7222"/>
    <w:multiLevelType w:val="hybridMultilevel"/>
    <w:tmpl w:val="5EB4A47E"/>
    <w:lvl w:ilvl="0" w:tplc="0DC23CBE">
      <w:start w:val="1"/>
      <w:numFmt w:val="decimal"/>
      <w:lvlText w:val="%1."/>
      <w:lvlJc w:val="left"/>
      <w:pPr>
        <w:tabs>
          <w:tab w:val="num" w:pos="1919"/>
        </w:tabs>
        <w:ind w:left="1919" w:hanging="360"/>
      </w:pPr>
      <w:rPr>
        <w:rFonts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35C35BF"/>
    <w:multiLevelType w:val="multilevel"/>
    <w:tmpl w:val="DC508496"/>
    <w:lvl w:ilvl="0">
      <w:start w:val="1"/>
      <w:numFmt w:val="decimal"/>
      <w:lvlText w:val="%1."/>
      <w:lvlJc w:val="left"/>
      <w:pPr>
        <w:tabs>
          <w:tab w:val="num" w:pos="502"/>
        </w:tabs>
        <w:ind w:left="502" w:hanging="360"/>
      </w:pPr>
      <w:rPr>
        <w:rFonts w:ascii="Arial" w:hAnsi="Arial" w:cs="Times New Roman" w:hint="default"/>
        <w:b w:val="0"/>
        <w:i w:val="0"/>
        <w:sz w:val="18"/>
        <w:szCs w:val="18"/>
      </w:rPr>
    </w:lvl>
    <w:lvl w:ilvl="1">
      <w:start w:val="1"/>
      <w:numFmt w:val="decimal"/>
      <w:lvlText w:val="%2."/>
      <w:lvlJc w:val="left"/>
      <w:pPr>
        <w:tabs>
          <w:tab w:val="num" w:pos="1222"/>
        </w:tabs>
        <w:ind w:left="1222" w:hanging="360"/>
      </w:pPr>
      <w:rPr>
        <w:rFonts w:hint="default"/>
      </w:rPr>
    </w:lvl>
    <w:lvl w:ilvl="2">
      <w:start w:val="1"/>
      <w:numFmt w:val="lowerLetter"/>
      <w:lvlText w:val="%3)"/>
      <w:lvlJc w:val="left"/>
      <w:pPr>
        <w:tabs>
          <w:tab w:val="num" w:pos="2122"/>
        </w:tabs>
        <w:ind w:left="2122" w:hanging="360"/>
      </w:pPr>
      <w:rPr>
        <w:rFonts w:hint="default"/>
      </w:rPr>
    </w:lvl>
    <w:lvl w:ilvl="3">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20">
    <w:nsid w:val="543A6E0E"/>
    <w:multiLevelType w:val="hybridMultilevel"/>
    <w:tmpl w:val="ABC8AC82"/>
    <w:lvl w:ilvl="0" w:tplc="BB1C9A08">
      <w:start w:val="1"/>
      <w:numFmt w:val="decimal"/>
      <w:lvlText w:val="%1)"/>
      <w:lvlJc w:val="left"/>
      <w:pPr>
        <w:tabs>
          <w:tab w:val="num" w:pos="1440"/>
        </w:tabs>
        <w:ind w:left="1363" w:hanging="283"/>
      </w:pPr>
      <w:rPr>
        <w:rFonts w:ascii="Times New Roman" w:hAnsi="Times New Roman" w:cs="Times New Roman" w:hint="default"/>
        <w:b w:val="0"/>
        <w:i w:val="0"/>
        <w:strike w:val="0"/>
        <w:dstrike w:val="0"/>
        <w:color w:val="auto"/>
        <w:sz w:val="24"/>
        <w:szCs w:val="24"/>
      </w:rPr>
    </w:lvl>
    <w:lvl w:ilvl="1" w:tplc="80687BA8">
      <w:start w:val="1"/>
      <w:numFmt w:val="lowerLetter"/>
      <w:lvlText w:val="%2)"/>
      <w:lvlJc w:val="left"/>
      <w:pPr>
        <w:tabs>
          <w:tab w:val="num" w:pos="1440"/>
        </w:tabs>
        <w:ind w:left="1440" w:hanging="360"/>
      </w:pPr>
      <w:rPr>
        <w:rFonts w:ascii="Times New Roman" w:hAnsi="Times New Roman" w:cs="Times New Roman" w:hint="default"/>
        <w:b w:val="0"/>
        <w:i w:val="0"/>
        <w:strike w:val="0"/>
        <w:dstrike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5DB7422"/>
    <w:multiLevelType w:val="hybridMultilevel"/>
    <w:tmpl w:val="6652ECA6"/>
    <w:lvl w:ilvl="0" w:tplc="D4BA850C">
      <w:start w:val="1"/>
      <w:numFmt w:val="decimal"/>
      <w:lvlText w:val="%1)"/>
      <w:lvlJc w:val="left"/>
      <w:pPr>
        <w:tabs>
          <w:tab w:val="num" w:pos="2880"/>
        </w:tabs>
        <w:ind w:left="2880" w:hanging="360"/>
      </w:pPr>
      <w:rPr>
        <w:rFonts w:ascii="Arial" w:hAnsi="Arial" w:cs="Times New Roman" w:hint="default"/>
        <w:b w:val="0"/>
        <w:i w:val="0"/>
        <w:sz w:val="18"/>
        <w:szCs w:val="18"/>
      </w:rPr>
    </w:lvl>
    <w:lvl w:ilvl="1" w:tplc="2D3EFDD8">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D6AC0D62">
      <w:start w:val="1"/>
      <w:numFmt w:val="lowerLetter"/>
      <w:lvlText w:val="%3)"/>
      <w:lvlJc w:val="right"/>
      <w:pPr>
        <w:tabs>
          <w:tab w:val="num" w:pos="2160"/>
        </w:tabs>
        <w:ind w:left="2160" w:hanging="180"/>
      </w:pPr>
      <w:rPr>
        <w:rFonts w:ascii="Arial" w:hAnsi="Arial" w:cs="Times New Roman" w:hint="default"/>
        <w:b w:val="0"/>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C7E2A81"/>
    <w:multiLevelType w:val="multilevel"/>
    <w:tmpl w:val="549C709E"/>
    <w:lvl w:ilvl="0">
      <w:start w:val="1"/>
      <w:numFmt w:val="decimal"/>
      <w:lvlText w:val="%1)"/>
      <w:lvlJc w:val="left"/>
      <w:pPr>
        <w:tabs>
          <w:tab w:val="num" w:pos="567"/>
        </w:tabs>
        <w:ind w:left="567" w:hanging="425"/>
      </w:pPr>
      <w:rPr>
        <w:rFonts w:ascii="Times New Roman" w:hAnsi="Times New Roman" w:cs="Times New Roman" w:hint="default"/>
        <w:b w:val="0"/>
        <w:i w:val="0"/>
        <w:sz w:val="24"/>
        <w:szCs w:val="24"/>
      </w:rPr>
    </w:lvl>
    <w:lvl w:ilvl="1">
      <w:start w:val="1"/>
      <w:numFmt w:val="decimal"/>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40"/>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E2E4DC6"/>
    <w:multiLevelType w:val="hybridMultilevel"/>
    <w:tmpl w:val="7ED8C996"/>
    <w:lvl w:ilvl="0" w:tplc="31723EB2">
      <w:start w:val="1"/>
      <w:numFmt w:val="decimal"/>
      <w:lvlText w:val="%1."/>
      <w:lvlJc w:val="left"/>
      <w:pPr>
        <w:tabs>
          <w:tab w:val="num" w:pos="3600"/>
        </w:tabs>
        <w:ind w:left="3600" w:hanging="360"/>
      </w:pPr>
      <w:rPr>
        <w:rFonts w:hint="default"/>
        <w:b w:val="0"/>
        <w:i w:val="0"/>
        <w:sz w:val="18"/>
        <w:szCs w:val="18"/>
      </w:rPr>
    </w:lvl>
    <w:lvl w:ilvl="1" w:tplc="11FE85C0">
      <w:start w:val="1"/>
      <w:numFmt w:val="lowerLetter"/>
      <w:lvlText w:val="%2)"/>
      <w:lvlJc w:val="left"/>
      <w:pPr>
        <w:tabs>
          <w:tab w:val="num" w:pos="1440"/>
        </w:tabs>
        <w:ind w:left="1440" w:hanging="360"/>
      </w:pPr>
      <w:rPr>
        <w:rFonts w:ascii="Arial" w:eastAsia="Times New Roman"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4DF1A42"/>
    <w:multiLevelType w:val="hybridMultilevel"/>
    <w:tmpl w:val="FCBC61E6"/>
    <w:lvl w:ilvl="0" w:tplc="04150017">
      <w:start w:val="1"/>
      <w:numFmt w:val="lowerLetter"/>
      <w:lvlText w:val="%1)"/>
      <w:lvlJc w:val="left"/>
      <w:pPr>
        <w:ind w:left="1109"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25">
    <w:nsid w:val="669A7AE6"/>
    <w:multiLevelType w:val="hybridMultilevel"/>
    <w:tmpl w:val="36388914"/>
    <w:lvl w:ilvl="0" w:tplc="71E4D2D0">
      <w:start w:val="1"/>
      <w:numFmt w:val="decimal"/>
      <w:lvlText w:val="%1)"/>
      <w:lvlJc w:val="left"/>
      <w:pPr>
        <w:tabs>
          <w:tab w:val="num" w:pos="1003"/>
        </w:tabs>
        <w:ind w:left="1003" w:hanging="360"/>
      </w:pPr>
      <w:rPr>
        <w:rFonts w:hint="default"/>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FFFFFFFF">
      <w:start w:val="1"/>
      <w:numFmt w:val="decimal"/>
      <w:lvlText w:val="%6)"/>
      <w:lvlJc w:val="left"/>
      <w:pPr>
        <w:tabs>
          <w:tab w:val="num" w:pos="4783"/>
        </w:tabs>
        <w:ind w:left="4706" w:hanging="283"/>
      </w:pPr>
      <w:rPr>
        <w:rFonts w:ascii="Arial" w:hAnsi="Arial" w:hint="default"/>
        <w:b w:val="0"/>
        <w:i w:val="0"/>
        <w:strike w:val="0"/>
        <w:dstrike w:val="0"/>
        <w:color w:val="auto"/>
        <w:sz w:val="18"/>
      </w:r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26">
    <w:nsid w:val="67B977BF"/>
    <w:multiLevelType w:val="hybridMultilevel"/>
    <w:tmpl w:val="628AE22A"/>
    <w:lvl w:ilvl="0" w:tplc="0002C20A">
      <w:start w:val="1"/>
      <w:numFmt w:val="decimal"/>
      <w:lvlText w:val="%1)"/>
      <w:lvlJc w:val="left"/>
      <w:pPr>
        <w:tabs>
          <w:tab w:val="num" w:pos="720"/>
        </w:tabs>
        <w:ind w:left="720" w:hanging="360"/>
      </w:pPr>
      <w:rPr>
        <w:rFonts w:ascii="Times New Roman" w:hAnsi="Times New Roman" w:hint="default"/>
        <w:b w:val="0"/>
        <w:i w:val="0"/>
        <w:strike w:val="0"/>
        <w:dstrike w:val="0"/>
        <w:color w:val="auto"/>
        <w:sz w:val="24"/>
        <w:szCs w:val="18"/>
      </w:rPr>
    </w:lvl>
    <w:lvl w:ilvl="1" w:tplc="04150019">
      <w:start w:val="1"/>
      <w:numFmt w:val="bullet"/>
      <w:lvlText w:val=""/>
      <w:lvlJc w:val="left"/>
      <w:pPr>
        <w:tabs>
          <w:tab w:val="num" w:pos="1364"/>
        </w:tabs>
        <w:ind w:left="1364" w:hanging="284"/>
      </w:pPr>
      <w:rPr>
        <w:rFonts w:ascii="Symbol" w:hAnsi="Symbol" w:hint="default"/>
        <w:b w:val="0"/>
        <w:i w:val="0"/>
        <w:sz w:val="18"/>
        <w:szCs w:val="18"/>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593"/>
        </w:tabs>
        <w:ind w:left="2803" w:hanging="283"/>
      </w:pPr>
      <w:rPr>
        <w:rFonts w:hint="default"/>
        <w:b w:val="0"/>
        <w:i w:val="0"/>
        <w:sz w:val="18"/>
        <w:szCs w:val="18"/>
      </w:rPr>
    </w:lvl>
    <w:lvl w:ilvl="4" w:tplc="90048DDC">
      <w:start w:val="1"/>
      <w:numFmt w:val="decimal"/>
      <w:lvlText w:val="%5."/>
      <w:lvlJc w:val="left"/>
      <w:pPr>
        <w:tabs>
          <w:tab w:val="num" w:pos="3600"/>
        </w:tabs>
        <w:ind w:left="3600" w:hanging="360"/>
      </w:pPr>
      <w:rPr>
        <w:rFonts w:hint="default"/>
        <w:b w:val="0"/>
        <w:i w:val="0"/>
        <w:sz w:val="18"/>
        <w:szCs w:val="18"/>
      </w:rPr>
    </w:lvl>
    <w:lvl w:ilvl="5" w:tplc="A260A7D0">
      <w:start w:val="1"/>
      <w:numFmt w:val="lowerLetter"/>
      <w:lvlText w:val="%6)"/>
      <w:lvlJc w:val="left"/>
      <w:pPr>
        <w:tabs>
          <w:tab w:val="num" w:pos="4500"/>
        </w:tabs>
        <w:ind w:left="4500" w:hanging="360"/>
      </w:pPr>
      <w:rPr>
        <w:rFonts w:ascii="Arial" w:eastAsia="Times New Roman" w:hAnsi="Arial" w:cs="Arial" w:hint="default"/>
        <w:b w:val="0"/>
        <w:i w:val="0"/>
        <w:sz w:val="18"/>
        <w:szCs w:val="18"/>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8235C3E"/>
    <w:multiLevelType w:val="hybridMultilevel"/>
    <w:tmpl w:val="0FFA3C46"/>
    <w:lvl w:ilvl="0" w:tplc="C03C37EC">
      <w:start w:val="1"/>
      <w:numFmt w:val="decimal"/>
      <w:lvlText w:val="%1."/>
      <w:lvlJc w:val="left"/>
      <w:pPr>
        <w:tabs>
          <w:tab w:val="num" w:pos="3658"/>
        </w:tabs>
        <w:ind w:left="3658" w:hanging="360"/>
      </w:pPr>
      <w:rPr>
        <w:rFonts w:hint="default"/>
        <w:b w:val="0"/>
        <w:i w:val="0"/>
        <w:sz w:val="18"/>
        <w:szCs w:val="18"/>
      </w:rPr>
    </w:lvl>
    <w:lvl w:ilvl="1" w:tplc="4CEED2F6">
      <w:start w:val="1"/>
      <w:numFmt w:val="lowerLetter"/>
      <w:lvlText w:val="%2)"/>
      <w:lvlJc w:val="left"/>
      <w:pPr>
        <w:tabs>
          <w:tab w:val="num" w:pos="1440"/>
        </w:tabs>
        <w:ind w:left="1440" w:hanging="360"/>
      </w:pPr>
      <w:rPr>
        <w:rFonts w:ascii="Arial" w:eastAsia="Times New Roman" w:hAnsi="Arial" w:cs="Arial" w:hint="default"/>
        <w:b w:val="0"/>
        <w:i w:val="0"/>
        <w:sz w:val="18"/>
        <w:szCs w:val="18"/>
      </w:rPr>
    </w:lvl>
    <w:lvl w:ilvl="2" w:tplc="C53C165C">
      <w:start w:val="4"/>
      <w:numFmt w:val="decimal"/>
      <w:lvlText w:val="%3."/>
      <w:lvlJc w:val="left"/>
      <w:pPr>
        <w:tabs>
          <w:tab w:val="num" w:pos="2513"/>
        </w:tabs>
        <w:ind w:left="2513" w:hanging="533"/>
      </w:pPr>
      <w:rPr>
        <w:rFonts w:ascii="Arial" w:hAnsi="Arial" w:hint="default"/>
        <w:b w:val="0"/>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C9968A0"/>
    <w:multiLevelType w:val="hybridMultilevel"/>
    <w:tmpl w:val="296C6A7A"/>
    <w:lvl w:ilvl="0" w:tplc="F3BC143E">
      <w:start w:val="5"/>
      <w:numFmt w:val="decimal"/>
      <w:lvlText w:val="%1."/>
      <w:lvlJc w:val="left"/>
      <w:pPr>
        <w:tabs>
          <w:tab w:val="num" w:pos="1920"/>
        </w:tabs>
        <w:ind w:left="1920" w:hanging="360"/>
      </w:pPr>
      <w:rPr>
        <w:rFonts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9714B6"/>
    <w:multiLevelType w:val="hybridMultilevel"/>
    <w:tmpl w:val="24CE46BE"/>
    <w:lvl w:ilvl="0" w:tplc="25E409BC">
      <w:start w:val="1"/>
      <w:numFmt w:val="decimal"/>
      <w:lvlText w:val="%1."/>
      <w:lvlJc w:val="left"/>
      <w:pPr>
        <w:tabs>
          <w:tab w:val="num" w:pos="3629"/>
        </w:tabs>
        <w:ind w:left="3629" w:hanging="360"/>
      </w:pPr>
      <w:rPr>
        <w:rFonts w:hint="default"/>
        <w:b w:val="0"/>
        <w:i w:val="0"/>
        <w:sz w:val="18"/>
        <w:szCs w:val="18"/>
      </w:rPr>
    </w:lvl>
    <w:lvl w:ilvl="1" w:tplc="8404179C">
      <w:start w:val="1"/>
      <w:numFmt w:val="decimal"/>
      <w:lvlText w:val="%2."/>
      <w:lvlJc w:val="left"/>
      <w:pPr>
        <w:tabs>
          <w:tab w:val="num" w:pos="1068"/>
        </w:tabs>
        <w:ind w:left="1068" w:hanging="360"/>
      </w:pPr>
      <w:rPr>
        <w:rFonts w:hint="default"/>
        <w:b w:val="0"/>
        <w:i w:val="0"/>
        <w:sz w:val="24"/>
        <w:szCs w:val="24"/>
      </w:rPr>
    </w:lvl>
    <w:lvl w:ilvl="2" w:tplc="70CCDC94">
      <w:start w:val="1"/>
      <w:numFmt w:val="lowerLetter"/>
      <w:lvlText w:val="%3)"/>
      <w:lvlJc w:val="left"/>
      <w:pPr>
        <w:tabs>
          <w:tab w:val="num" w:pos="2340"/>
        </w:tabs>
        <w:ind w:left="2340" w:hanging="360"/>
      </w:pPr>
      <w:rPr>
        <w:rFonts w:ascii="Times New Roman" w:eastAsia="Times New Roman" w:hAnsi="Times New Roman" w:cs="Times New Roman"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E8D5E48"/>
    <w:multiLevelType w:val="hybridMultilevel"/>
    <w:tmpl w:val="52C82906"/>
    <w:lvl w:ilvl="0" w:tplc="863406B4">
      <w:start w:val="1"/>
      <w:numFmt w:val="decimal"/>
      <w:lvlText w:val="%1)"/>
      <w:lvlJc w:val="left"/>
      <w:pPr>
        <w:tabs>
          <w:tab w:val="num" w:pos="720"/>
        </w:tabs>
        <w:ind w:left="720" w:hanging="360"/>
      </w:pPr>
      <w:rPr>
        <w:rFonts w:ascii="Arial" w:hAnsi="Arial" w:cs="Times New Roman" w:hint="default"/>
        <w:b w:val="0"/>
        <w:i w:val="0"/>
        <w:sz w:val="18"/>
        <w:szCs w:val="18"/>
      </w:rPr>
    </w:lvl>
    <w:lvl w:ilvl="1" w:tplc="04150019">
      <w:start w:val="1"/>
      <w:numFmt w:val="bullet"/>
      <w:lvlText w:val=""/>
      <w:lvlJc w:val="left"/>
      <w:pPr>
        <w:tabs>
          <w:tab w:val="num" w:pos="1364"/>
        </w:tabs>
        <w:ind w:left="1364" w:hanging="284"/>
      </w:pPr>
      <w:rPr>
        <w:rFonts w:ascii="Symbol" w:hAnsi="Symbol" w:hint="default"/>
        <w:b w:val="0"/>
        <w:i w:val="0"/>
        <w:sz w:val="18"/>
        <w:szCs w:val="18"/>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593"/>
        </w:tabs>
        <w:ind w:left="2803" w:hanging="283"/>
      </w:pPr>
      <w:rPr>
        <w:rFonts w:hint="default"/>
        <w:b w:val="0"/>
        <w:i w:val="0"/>
        <w:sz w:val="18"/>
        <w:szCs w:val="18"/>
      </w:rPr>
    </w:lvl>
    <w:lvl w:ilvl="4" w:tplc="90048DDC">
      <w:start w:val="1"/>
      <w:numFmt w:val="decimal"/>
      <w:lvlText w:val="%5."/>
      <w:lvlJc w:val="left"/>
      <w:pPr>
        <w:tabs>
          <w:tab w:val="num" w:pos="3600"/>
        </w:tabs>
        <w:ind w:left="3600" w:hanging="360"/>
      </w:pPr>
      <w:rPr>
        <w:rFonts w:hint="default"/>
        <w:b w:val="0"/>
        <w:i w:val="0"/>
        <w:sz w:val="18"/>
        <w:szCs w:val="18"/>
      </w:rPr>
    </w:lvl>
    <w:lvl w:ilvl="5" w:tplc="A260A7D0">
      <w:start w:val="1"/>
      <w:numFmt w:val="lowerLetter"/>
      <w:lvlText w:val="%6)"/>
      <w:lvlJc w:val="left"/>
      <w:pPr>
        <w:tabs>
          <w:tab w:val="num" w:pos="4500"/>
        </w:tabs>
        <w:ind w:left="4500" w:hanging="360"/>
      </w:pPr>
      <w:rPr>
        <w:rFonts w:ascii="Arial" w:eastAsia="Times New Roman" w:hAnsi="Arial" w:cs="Arial" w:hint="default"/>
        <w:b w:val="0"/>
        <w:i w:val="0"/>
        <w:sz w:val="18"/>
        <w:szCs w:val="18"/>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EBD17B2"/>
    <w:multiLevelType w:val="hybridMultilevel"/>
    <w:tmpl w:val="AF1EA7FC"/>
    <w:lvl w:ilvl="0" w:tplc="FFFFFFFF">
      <w:start w:val="1"/>
      <w:numFmt w:val="decimal"/>
      <w:lvlText w:val="%1)"/>
      <w:lvlJc w:val="left"/>
      <w:pPr>
        <w:tabs>
          <w:tab w:val="num" w:pos="502"/>
        </w:tabs>
        <w:ind w:left="425" w:hanging="283"/>
      </w:pPr>
      <w:rPr>
        <w:rFonts w:hint="default"/>
      </w:rPr>
    </w:lvl>
    <w:lvl w:ilvl="1" w:tplc="4030DDD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08EE0DE0">
      <w:start w:val="3"/>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3B64B94"/>
    <w:multiLevelType w:val="hybridMultilevel"/>
    <w:tmpl w:val="AF1EA7FC"/>
    <w:lvl w:ilvl="0" w:tplc="FFFFFFFF">
      <w:start w:val="1"/>
      <w:numFmt w:val="decimal"/>
      <w:lvlText w:val="%1)"/>
      <w:lvlJc w:val="left"/>
      <w:pPr>
        <w:tabs>
          <w:tab w:val="num" w:pos="502"/>
        </w:tabs>
        <w:ind w:left="425" w:hanging="283"/>
      </w:pPr>
      <w:rPr>
        <w:rFonts w:hint="default"/>
      </w:rPr>
    </w:lvl>
    <w:lvl w:ilvl="1" w:tplc="4030DDD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08EE0DE0">
      <w:start w:val="3"/>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5A640DB"/>
    <w:multiLevelType w:val="hybridMultilevel"/>
    <w:tmpl w:val="1E087B08"/>
    <w:lvl w:ilvl="0" w:tplc="B2225264">
      <w:start w:val="1"/>
      <w:numFmt w:val="lowerLetter"/>
      <w:lvlText w:val="%1)"/>
      <w:lvlJc w:val="left"/>
      <w:pPr>
        <w:tabs>
          <w:tab w:val="num" w:pos="702"/>
        </w:tabs>
        <w:ind w:left="702" w:hanging="540"/>
      </w:pPr>
      <w:rPr>
        <w:rFonts w:hint="default"/>
      </w:rPr>
    </w:lvl>
    <w:lvl w:ilvl="1" w:tplc="04150019" w:tentative="1">
      <w:start w:val="1"/>
      <w:numFmt w:val="lowerLetter"/>
      <w:lvlText w:val="%2."/>
      <w:lvlJc w:val="left"/>
      <w:pPr>
        <w:tabs>
          <w:tab w:val="num" w:pos="1242"/>
        </w:tabs>
        <w:ind w:left="1242" w:hanging="360"/>
      </w:pPr>
    </w:lvl>
    <w:lvl w:ilvl="2" w:tplc="0415001B" w:tentative="1">
      <w:start w:val="1"/>
      <w:numFmt w:val="lowerRoman"/>
      <w:lvlText w:val="%3."/>
      <w:lvlJc w:val="right"/>
      <w:pPr>
        <w:tabs>
          <w:tab w:val="num" w:pos="1962"/>
        </w:tabs>
        <w:ind w:left="1962" w:hanging="180"/>
      </w:pPr>
    </w:lvl>
    <w:lvl w:ilvl="3" w:tplc="0415000F" w:tentative="1">
      <w:start w:val="1"/>
      <w:numFmt w:val="decimal"/>
      <w:lvlText w:val="%4."/>
      <w:lvlJc w:val="left"/>
      <w:pPr>
        <w:tabs>
          <w:tab w:val="num" w:pos="2682"/>
        </w:tabs>
        <w:ind w:left="2682" w:hanging="360"/>
      </w:pPr>
    </w:lvl>
    <w:lvl w:ilvl="4" w:tplc="04150019" w:tentative="1">
      <w:start w:val="1"/>
      <w:numFmt w:val="lowerLetter"/>
      <w:lvlText w:val="%5."/>
      <w:lvlJc w:val="left"/>
      <w:pPr>
        <w:tabs>
          <w:tab w:val="num" w:pos="3402"/>
        </w:tabs>
        <w:ind w:left="3402" w:hanging="360"/>
      </w:pPr>
    </w:lvl>
    <w:lvl w:ilvl="5" w:tplc="0415001B" w:tentative="1">
      <w:start w:val="1"/>
      <w:numFmt w:val="lowerRoman"/>
      <w:lvlText w:val="%6."/>
      <w:lvlJc w:val="right"/>
      <w:pPr>
        <w:tabs>
          <w:tab w:val="num" w:pos="4122"/>
        </w:tabs>
        <w:ind w:left="4122" w:hanging="180"/>
      </w:pPr>
    </w:lvl>
    <w:lvl w:ilvl="6" w:tplc="0415000F" w:tentative="1">
      <w:start w:val="1"/>
      <w:numFmt w:val="decimal"/>
      <w:lvlText w:val="%7."/>
      <w:lvlJc w:val="left"/>
      <w:pPr>
        <w:tabs>
          <w:tab w:val="num" w:pos="4842"/>
        </w:tabs>
        <w:ind w:left="4842" w:hanging="360"/>
      </w:pPr>
    </w:lvl>
    <w:lvl w:ilvl="7" w:tplc="04150019" w:tentative="1">
      <w:start w:val="1"/>
      <w:numFmt w:val="lowerLetter"/>
      <w:lvlText w:val="%8."/>
      <w:lvlJc w:val="left"/>
      <w:pPr>
        <w:tabs>
          <w:tab w:val="num" w:pos="5562"/>
        </w:tabs>
        <w:ind w:left="5562" w:hanging="360"/>
      </w:pPr>
    </w:lvl>
    <w:lvl w:ilvl="8" w:tplc="0415001B" w:tentative="1">
      <w:start w:val="1"/>
      <w:numFmt w:val="lowerRoman"/>
      <w:lvlText w:val="%9."/>
      <w:lvlJc w:val="right"/>
      <w:pPr>
        <w:tabs>
          <w:tab w:val="num" w:pos="6282"/>
        </w:tabs>
        <w:ind w:left="6282" w:hanging="180"/>
      </w:pPr>
    </w:lvl>
  </w:abstractNum>
  <w:abstractNum w:abstractNumId="34">
    <w:nsid w:val="77C174C4"/>
    <w:multiLevelType w:val="singleLevel"/>
    <w:tmpl w:val="BAF495FE"/>
    <w:lvl w:ilvl="0">
      <w:start w:val="1"/>
      <w:numFmt w:val="decimal"/>
      <w:lvlText w:val="%1)"/>
      <w:lvlJc w:val="left"/>
      <w:pPr>
        <w:tabs>
          <w:tab w:val="num" w:pos="567"/>
        </w:tabs>
        <w:ind w:left="567" w:hanging="425"/>
      </w:pPr>
      <w:rPr>
        <w:rFonts w:ascii="Times New Roman" w:hAnsi="Times New Roman" w:cs="Times New Roman" w:hint="default"/>
        <w:b w:val="0"/>
        <w:i w:val="0"/>
        <w:sz w:val="24"/>
        <w:szCs w:val="24"/>
      </w:rPr>
    </w:lvl>
  </w:abstractNum>
  <w:abstractNum w:abstractNumId="35">
    <w:nsid w:val="7D0E5CB2"/>
    <w:multiLevelType w:val="hybridMultilevel"/>
    <w:tmpl w:val="11C8AA50"/>
    <w:lvl w:ilvl="0" w:tplc="6C2ADE30">
      <w:start w:val="1"/>
      <w:numFmt w:val="lowerLetter"/>
      <w:lvlText w:val="%1)"/>
      <w:lvlJc w:val="left"/>
      <w:pPr>
        <w:tabs>
          <w:tab w:val="num" w:pos="4882"/>
        </w:tabs>
        <w:ind w:left="4882"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EE44D2B"/>
    <w:multiLevelType w:val="hybridMultilevel"/>
    <w:tmpl w:val="6CE27A80"/>
    <w:lvl w:ilvl="0" w:tplc="FFD65CD6">
      <w:start w:val="1"/>
      <w:numFmt w:val="decimal"/>
      <w:lvlText w:val="%1."/>
      <w:lvlJc w:val="left"/>
      <w:pPr>
        <w:tabs>
          <w:tab w:val="num" w:pos="3658"/>
        </w:tabs>
        <w:ind w:left="3658" w:hanging="360"/>
      </w:pPr>
      <w:rPr>
        <w:rFonts w:hint="default"/>
        <w:b w:val="0"/>
        <w:i w:val="0"/>
        <w:sz w:val="18"/>
        <w:szCs w:val="18"/>
      </w:rPr>
    </w:lvl>
    <w:lvl w:ilvl="1" w:tplc="933A93D4">
      <w:start w:val="1"/>
      <w:numFmt w:val="lowerLetter"/>
      <w:lvlText w:val="%2)"/>
      <w:lvlJc w:val="left"/>
      <w:pPr>
        <w:tabs>
          <w:tab w:val="num" w:pos="1440"/>
        </w:tabs>
        <w:ind w:left="1440" w:hanging="360"/>
      </w:pPr>
      <w:rPr>
        <w:rFonts w:ascii="Arial" w:eastAsia="Times New Roman" w:hAnsi="Arial" w:cs="Arial" w:hint="default"/>
        <w:b w:val="0"/>
        <w:i w:val="0"/>
        <w:sz w:val="18"/>
        <w:szCs w:val="18"/>
      </w:rPr>
    </w:lvl>
    <w:lvl w:ilvl="2" w:tplc="22546378">
      <w:start w:val="5"/>
      <w:numFmt w:val="decimal"/>
      <w:lvlText w:val="%3."/>
      <w:lvlJc w:val="left"/>
      <w:pPr>
        <w:tabs>
          <w:tab w:val="num" w:pos="2513"/>
        </w:tabs>
        <w:ind w:left="2513" w:hanging="533"/>
      </w:pPr>
      <w:rPr>
        <w:rFonts w:ascii="Arial" w:hAnsi="Arial" w:hint="default"/>
        <w:b w:val="0"/>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15"/>
  </w:num>
  <w:num w:numId="4">
    <w:abstractNumId w:val="3"/>
  </w:num>
  <w:num w:numId="5">
    <w:abstractNumId w:val="2"/>
  </w:num>
  <w:num w:numId="6">
    <w:abstractNumId w:val="32"/>
  </w:num>
  <w:num w:numId="7">
    <w:abstractNumId w:val="25"/>
  </w:num>
  <w:num w:numId="8">
    <w:abstractNumId w:val="6"/>
  </w:num>
  <w:num w:numId="9">
    <w:abstractNumId w:val="33"/>
  </w:num>
  <w:num w:numId="10">
    <w:abstractNumId w:val="16"/>
  </w:num>
  <w:num w:numId="11">
    <w:abstractNumId w:val="1"/>
  </w:num>
  <w:num w:numId="12">
    <w:abstractNumId w:val="20"/>
  </w:num>
  <w:num w:numId="13">
    <w:abstractNumId w:val="4"/>
  </w:num>
  <w:num w:numId="14">
    <w:abstractNumId w:val="19"/>
  </w:num>
  <w:num w:numId="15">
    <w:abstractNumId w:val="12"/>
  </w:num>
  <w:num w:numId="16">
    <w:abstractNumId w:val="11"/>
  </w:num>
  <w:num w:numId="17">
    <w:abstractNumId w:val="35"/>
  </w:num>
  <w:num w:numId="18">
    <w:abstractNumId w:val="30"/>
  </w:num>
  <w:num w:numId="19">
    <w:abstractNumId w:val="17"/>
  </w:num>
  <w:num w:numId="20">
    <w:abstractNumId w:val="14"/>
  </w:num>
  <w:num w:numId="21">
    <w:abstractNumId w:val="18"/>
  </w:num>
  <w:num w:numId="22">
    <w:abstractNumId w:val="23"/>
  </w:num>
  <w:num w:numId="23">
    <w:abstractNumId w:val="29"/>
  </w:num>
  <w:num w:numId="24">
    <w:abstractNumId w:val="36"/>
  </w:num>
  <w:num w:numId="25">
    <w:abstractNumId w:val="13"/>
  </w:num>
  <w:num w:numId="26">
    <w:abstractNumId w:val="9"/>
  </w:num>
  <w:num w:numId="27">
    <w:abstractNumId w:val="27"/>
  </w:num>
  <w:num w:numId="28">
    <w:abstractNumId w:val="0"/>
  </w:num>
  <w:num w:numId="29">
    <w:abstractNumId w:val="21"/>
  </w:num>
  <w:num w:numId="30">
    <w:abstractNumId w:val="10"/>
  </w:num>
  <w:num w:numId="31">
    <w:abstractNumId w:val="31"/>
  </w:num>
  <w:num w:numId="32">
    <w:abstractNumId w:val="5"/>
  </w:num>
  <w:num w:numId="33">
    <w:abstractNumId w:val="26"/>
  </w:num>
  <w:num w:numId="34">
    <w:abstractNumId w:val="7"/>
  </w:num>
  <w:num w:numId="35">
    <w:abstractNumId w:val="24"/>
  </w:num>
  <w:num w:numId="36">
    <w:abstractNumId w:val="28"/>
  </w:num>
  <w:num w:numId="37">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07C10"/>
    <w:rsid w:val="0000084A"/>
    <w:rsid w:val="00000D26"/>
    <w:rsid w:val="00003ED0"/>
    <w:rsid w:val="00004984"/>
    <w:rsid w:val="0000631B"/>
    <w:rsid w:val="00007C10"/>
    <w:rsid w:val="00010032"/>
    <w:rsid w:val="00010EA0"/>
    <w:rsid w:val="00010F48"/>
    <w:rsid w:val="00011696"/>
    <w:rsid w:val="00013566"/>
    <w:rsid w:val="00014081"/>
    <w:rsid w:val="000153AE"/>
    <w:rsid w:val="0001687C"/>
    <w:rsid w:val="0001779A"/>
    <w:rsid w:val="00017E66"/>
    <w:rsid w:val="00022052"/>
    <w:rsid w:val="000227BB"/>
    <w:rsid w:val="000228BD"/>
    <w:rsid w:val="0002360F"/>
    <w:rsid w:val="00023FC2"/>
    <w:rsid w:val="000257AC"/>
    <w:rsid w:val="00032160"/>
    <w:rsid w:val="00032467"/>
    <w:rsid w:val="00032A97"/>
    <w:rsid w:val="00033383"/>
    <w:rsid w:val="00033618"/>
    <w:rsid w:val="000340B4"/>
    <w:rsid w:val="000370CF"/>
    <w:rsid w:val="00037424"/>
    <w:rsid w:val="00041996"/>
    <w:rsid w:val="000422DC"/>
    <w:rsid w:val="000441F5"/>
    <w:rsid w:val="000449DA"/>
    <w:rsid w:val="000451EE"/>
    <w:rsid w:val="0004600B"/>
    <w:rsid w:val="00046721"/>
    <w:rsid w:val="00046FC3"/>
    <w:rsid w:val="00050F91"/>
    <w:rsid w:val="0005469F"/>
    <w:rsid w:val="0005560F"/>
    <w:rsid w:val="00055FD4"/>
    <w:rsid w:val="00061FB5"/>
    <w:rsid w:val="00063A54"/>
    <w:rsid w:val="000675FD"/>
    <w:rsid w:val="00071836"/>
    <w:rsid w:val="00074021"/>
    <w:rsid w:val="000755DC"/>
    <w:rsid w:val="0007747C"/>
    <w:rsid w:val="000801DE"/>
    <w:rsid w:val="000801F1"/>
    <w:rsid w:val="00081D58"/>
    <w:rsid w:val="00082886"/>
    <w:rsid w:val="000873E5"/>
    <w:rsid w:val="00087B02"/>
    <w:rsid w:val="00090CA7"/>
    <w:rsid w:val="00092590"/>
    <w:rsid w:val="00093251"/>
    <w:rsid w:val="00095455"/>
    <w:rsid w:val="000A0B10"/>
    <w:rsid w:val="000A1C49"/>
    <w:rsid w:val="000A53EE"/>
    <w:rsid w:val="000A5BCC"/>
    <w:rsid w:val="000B05F4"/>
    <w:rsid w:val="000B091B"/>
    <w:rsid w:val="000B1CBE"/>
    <w:rsid w:val="000B22FF"/>
    <w:rsid w:val="000B25A4"/>
    <w:rsid w:val="000B3390"/>
    <w:rsid w:val="000B4EC1"/>
    <w:rsid w:val="000B4F9F"/>
    <w:rsid w:val="000C50C6"/>
    <w:rsid w:val="000D0A48"/>
    <w:rsid w:val="000D2117"/>
    <w:rsid w:val="000D30EA"/>
    <w:rsid w:val="000D31EF"/>
    <w:rsid w:val="000D3251"/>
    <w:rsid w:val="000D36E5"/>
    <w:rsid w:val="000D66D5"/>
    <w:rsid w:val="000E0106"/>
    <w:rsid w:val="000E1974"/>
    <w:rsid w:val="000E537F"/>
    <w:rsid w:val="000E5F2A"/>
    <w:rsid w:val="000E6644"/>
    <w:rsid w:val="000F1AD2"/>
    <w:rsid w:val="000F4091"/>
    <w:rsid w:val="000F5782"/>
    <w:rsid w:val="00101E83"/>
    <w:rsid w:val="00104AD4"/>
    <w:rsid w:val="0010587B"/>
    <w:rsid w:val="00107323"/>
    <w:rsid w:val="00107BF5"/>
    <w:rsid w:val="0011071B"/>
    <w:rsid w:val="001121FC"/>
    <w:rsid w:val="00114FC6"/>
    <w:rsid w:val="001165EE"/>
    <w:rsid w:val="00120159"/>
    <w:rsid w:val="0012058D"/>
    <w:rsid w:val="0012136F"/>
    <w:rsid w:val="001228D5"/>
    <w:rsid w:val="00123A72"/>
    <w:rsid w:val="00124033"/>
    <w:rsid w:val="001251FB"/>
    <w:rsid w:val="0012580B"/>
    <w:rsid w:val="00126413"/>
    <w:rsid w:val="00127D9E"/>
    <w:rsid w:val="00130114"/>
    <w:rsid w:val="001305D0"/>
    <w:rsid w:val="0013085F"/>
    <w:rsid w:val="0013303F"/>
    <w:rsid w:val="00133F46"/>
    <w:rsid w:val="001353E9"/>
    <w:rsid w:val="001359A7"/>
    <w:rsid w:val="001425BA"/>
    <w:rsid w:val="00143002"/>
    <w:rsid w:val="0014510A"/>
    <w:rsid w:val="001459A8"/>
    <w:rsid w:val="00145F28"/>
    <w:rsid w:val="001543DD"/>
    <w:rsid w:val="00155AEC"/>
    <w:rsid w:val="001601FF"/>
    <w:rsid w:val="001607A2"/>
    <w:rsid w:val="001610FF"/>
    <w:rsid w:val="00161BC9"/>
    <w:rsid w:val="0016304E"/>
    <w:rsid w:val="001638EC"/>
    <w:rsid w:val="00163ED4"/>
    <w:rsid w:val="00164A31"/>
    <w:rsid w:val="00164DD8"/>
    <w:rsid w:val="00167B86"/>
    <w:rsid w:val="001712F9"/>
    <w:rsid w:val="0017297B"/>
    <w:rsid w:val="00172B81"/>
    <w:rsid w:val="00174348"/>
    <w:rsid w:val="00174749"/>
    <w:rsid w:val="001749E8"/>
    <w:rsid w:val="001755CD"/>
    <w:rsid w:val="00175BF8"/>
    <w:rsid w:val="001761C8"/>
    <w:rsid w:val="0017653B"/>
    <w:rsid w:val="00176683"/>
    <w:rsid w:val="00190A95"/>
    <w:rsid w:val="001940C4"/>
    <w:rsid w:val="00195018"/>
    <w:rsid w:val="00195DCD"/>
    <w:rsid w:val="00195F3F"/>
    <w:rsid w:val="0019705E"/>
    <w:rsid w:val="001976F8"/>
    <w:rsid w:val="00197AEE"/>
    <w:rsid w:val="001A1427"/>
    <w:rsid w:val="001A2FF9"/>
    <w:rsid w:val="001A354E"/>
    <w:rsid w:val="001A3DD2"/>
    <w:rsid w:val="001A400B"/>
    <w:rsid w:val="001B03DA"/>
    <w:rsid w:val="001B198C"/>
    <w:rsid w:val="001B382B"/>
    <w:rsid w:val="001B6F76"/>
    <w:rsid w:val="001B7DB4"/>
    <w:rsid w:val="001C1948"/>
    <w:rsid w:val="001C1D24"/>
    <w:rsid w:val="001C25AE"/>
    <w:rsid w:val="001C299D"/>
    <w:rsid w:val="001C3D8A"/>
    <w:rsid w:val="001C42E3"/>
    <w:rsid w:val="001C570A"/>
    <w:rsid w:val="001D06B4"/>
    <w:rsid w:val="001D12DA"/>
    <w:rsid w:val="001D1915"/>
    <w:rsid w:val="001D2811"/>
    <w:rsid w:val="001D3339"/>
    <w:rsid w:val="001D7FEF"/>
    <w:rsid w:val="001E048D"/>
    <w:rsid w:val="001E2392"/>
    <w:rsid w:val="001E4D6A"/>
    <w:rsid w:val="001E4E5B"/>
    <w:rsid w:val="001F1305"/>
    <w:rsid w:val="001F1952"/>
    <w:rsid w:val="001F1E75"/>
    <w:rsid w:val="001F243B"/>
    <w:rsid w:val="002017BF"/>
    <w:rsid w:val="0020206C"/>
    <w:rsid w:val="002107E3"/>
    <w:rsid w:val="00212A5A"/>
    <w:rsid w:val="00213A11"/>
    <w:rsid w:val="00215B0A"/>
    <w:rsid w:val="0021652A"/>
    <w:rsid w:val="0022150F"/>
    <w:rsid w:val="00224768"/>
    <w:rsid w:val="0022687C"/>
    <w:rsid w:val="00226FD9"/>
    <w:rsid w:val="00232522"/>
    <w:rsid w:val="002326B9"/>
    <w:rsid w:val="00234058"/>
    <w:rsid w:val="00234C62"/>
    <w:rsid w:val="00234EF9"/>
    <w:rsid w:val="00240258"/>
    <w:rsid w:val="00241165"/>
    <w:rsid w:val="0024248C"/>
    <w:rsid w:val="00243134"/>
    <w:rsid w:val="0024321D"/>
    <w:rsid w:val="002467B0"/>
    <w:rsid w:val="00246C18"/>
    <w:rsid w:val="002474EB"/>
    <w:rsid w:val="00250E00"/>
    <w:rsid w:val="0025174E"/>
    <w:rsid w:val="002562C7"/>
    <w:rsid w:val="00262696"/>
    <w:rsid w:val="002638E7"/>
    <w:rsid w:val="00264125"/>
    <w:rsid w:val="002641D1"/>
    <w:rsid w:val="00265266"/>
    <w:rsid w:val="002658D3"/>
    <w:rsid w:val="002704BD"/>
    <w:rsid w:val="002710C3"/>
    <w:rsid w:val="00280EF4"/>
    <w:rsid w:val="00282072"/>
    <w:rsid w:val="002831DD"/>
    <w:rsid w:val="002842A2"/>
    <w:rsid w:val="0028570C"/>
    <w:rsid w:val="00286595"/>
    <w:rsid w:val="00287779"/>
    <w:rsid w:val="00287CD2"/>
    <w:rsid w:val="002906F9"/>
    <w:rsid w:val="00291AD6"/>
    <w:rsid w:val="00291B78"/>
    <w:rsid w:val="00291FCC"/>
    <w:rsid w:val="00294351"/>
    <w:rsid w:val="00294431"/>
    <w:rsid w:val="002953C9"/>
    <w:rsid w:val="00296784"/>
    <w:rsid w:val="002A03A0"/>
    <w:rsid w:val="002A0D82"/>
    <w:rsid w:val="002A1C71"/>
    <w:rsid w:val="002A5662"/>
    <w:rsid w:val="002A728E"/>
    <w:rsid w:val="002B09AB"/>
    <w:rsid w:val="002B0C8D"/>
    <w:rsid w:val="002B3708"/>
    <w:rsid w:val="002B4A22"/>
    <w:rsid w:val="002B7C39"/>
    <w:rsid w:val="002C0164"/>
    <w:rsid w:val="002C07CD"/>
    <w:rsid w:val="002C2877"/>
    <w:rsid w:val="002C3072"/>
    <w:rsid w:val="002C4E30"/>
    <w:rsid w:val="002C71D0"/>
    <w:rsid w:val="002C7409"/>
    <w:rsid w:val="002C7D10"/>
    <w:rsid w:val="002D0742"/>
    <w:rsid w:val="002D0ECB"/>
    <w:rsid w:val="002D188C"/>
    <w:rsid w:val="002D1E37"/>
    <w:rsid w:val="002D2200"/>
    <w:rsid w:val="002D351D"/>
    <w:rsid w:val="002D37AB"/>
    <w:rsid w:val="002D5E61"/>
    <w:rsid w:val="002E2545"/>
    <w:rsid w:val="002E3752"/>
    <w:rsid w:val="002E5D9C"/>
    <w:rsid w:val="002E6338"/>
    <w:rsid w:val="002E63B0"/>
    <w:rsid w:val="002E6EB4"/>
    <w:rsid w:val="002F05AA"/>
    <w:rsid w:val="002F2130"/>
    <w:rsid w:val="002F46E2"/>
    <w:rsid w:val="002F5324"/>
    <w:rsid w:val="00300732"/>
    <w:rsid w:val="00300882"/>
    <w:rsid w:val="00300FB4"/>
    <w:rsid w:val="00305153"/>
    <w:rsid w:val="00305AC8"/>
    <w:rsid w:val="003100C6"/>
    <w:rsid w:val="00312196"/>
    <w:rsid w:val="00312E4E"/>
    <w:rsid w:val="00312E6C"/>
    <w:rsid w:val="00312E7D"/>
    <w:rsid w:val="00313AFF"/>
    <w:rsid w:val="0031405F"/>
    <w:rsid w:val="00321439"/>
    <w:rsid w:val="00322763"/>
    <w:rsid w:val="00324582"/>
    <w:rsid w:val="0032472B"/>
    <w:rsid w:val="00330C48"/>
    <w:rsid w:val="00333213"/>
    <w:rsid w:val="00333C17"/>
    <w:rsid w:val="003405D8"/>
    <w:rsid w:val="003411C0"/>
    <w:rsid w:val="00342C74"/>
    <w:rsid w:val="00342F69"/>
    <w:rsid w:val="00343381"/>
    <w:rsid w:val="00344601"/>
    <w:rsid w:val="0034509D"/>
    <w:rsid w:val="0034512B"/>
    <w:rsid w:val="00347AA1"/>
    <w:rsid w:val="003500BF"/>
    <w:rsid w:val="00351888"/>
    <w:rsid w:val="00352258"/>
    <w:rsid w:val="003533A9"/>
    <w:rsid w:val="00353CFB"/>
    <w:rsid w:val="003547D0"/>
    <w:rsid w:val="00354B39"/>
    <w:rsid w:val="00355562"/>
    <w:rsid w:val="00360B71"/>
    <w:rsid w:val="00363A6B"/>
    <w:rsid w:val="00363A97"/>
    <w:rsid w:val="00363B9E"/>
    <w:rsid w:val="003666ED"/>
    <w:rsid w:val="00366D6E"/>
    <w:rsid w:val="00366EE5"/>
    <w:rsid w:val="00367AF0"/>
    <w:rsid w:val="00374262"/>
    <w:rsid w:val="003747F0"/>
    <w:rsid w:val="0037562F"/>
    <w:rsid w:val="00375DE2"/>
    <w:rsid w:val="00376DCD"/>
    <w:rsid w:val="00376F72"/>
    <w:rsid w:val="00377563"/>
    <w:rsid w:val="00380742"/>
    <w:rsid w:val="003836DB"/>
    <w:rsid w:val="00384712"/>
    <w:rsid w:val="00384DE4"/>
    <w:rsid w:val="00391631"/>
    <w:rsid w:val="00391989"/>
    <w:rsid w:val="003919A5"/>
    <w:rsid w:val="0039205F"/>
    <w:rsid w:val="00392642"/>
    <w:rsid w:val="00394C9B"/>
    <w:rsid w:val="00397B51"/>
    <w:rsid w:val="003A0C0A"/>
    <w:rsid w:val="003A0F41"/>
    <w:rsid w:val="003A1795"/>
    <w:rsid w:val="003A1D14"/>
    <w:rsid w:val="003A24D4"/>
    <w:rsid w:val="003A266C"/>
    <w:rsid w:val="003A622A"/>
    <w:rsid w:val="003A6798"/>
    <w:rsid w:val="003A6D72"/>
    <w:rsid w:val="003A7D92"/>
    <w:rsid w:val="003B0723"/>
    <w:rsid w:val="003B2974"/>
    <w:rsid w:val="003B29A3"/>
    <w:rsid w:val="003B36E8"/>
    <w:rsid w:val="003B3C11"/>
    <w:rsid w:val="003B3D8C"/>
    <w:rsid w:val="003B5715"/>
    <w:rsid w:val="003B58CD"/>
    <w:rsid w:val="003B62B9"/>
    <w:rsid w:val="003B69C3"/>
    <w:rsid w:val="003B75A6"/>
    <w:rsid w:val="003C3C86"/>
    <w:rsid w:val="003C3E66"/>
    <w:rsid w:val="003C4101"/>
    <w:rsid w:val="003C4C2D"/>
    <w:rsid w:val="003C63F4"/>
    <w:rsid w:val="003D3FC2"/>
    <w:rsid w:val="003D47F5"/>
    <w:rsid w:val="003D6B9A"/>
    <w:rsid w:val="003D6DBA"/>
    <w:rsid w:val="003D733E"/>
    <w:rsid w:val="003D7F75"/>
    <w:rsid w:val="003E444D"/>
    <w:rsid w:val="003E5FD6"/>
    <w:rsid w:val="003F34BD"/>
    <w:rsid w:val="003F4BE0"/>
    <w:rsid w:val="003F4E00"/>
    <w:rsid w:val="003F5BB5"/>
    <w:rsid w:val="003F5D2B"/>
    <w:rsid w:val="003F6CE2"/>
    <w:rsid w:val="003F73A4"/>
    <w:rsid w:val="003F781B"/>
    <w:rsid w:val="003F7E02"/>
    <w:rsid w:val="00400FB9"/>
    <w:rsid w:val="0040189B"/>
    <w:rsid w:val="00403DAE"/>
    <w:rsid w:val="00404DCD"/>
    <w:rsid w:val="00406533"/>
    <w:rsid w:val="00406ACF"/>
    <w:rsid w:val="00406D16"/>
    <w:rsid w:val="004102EB"/>
    <w:rsid w:val="00413C10"/>
    <w:rsid w:val="0041424D"/>
    <w:rsid w:val="004213F8"/>
    <w:rsid w:val="004246FC"/>
    <w:rsid w:val="00424D9C"/>
    <w:rsid w:val="00425F73"/>
    <w:rsid w:val="004263FC"/>
    <w:rsid w:val="00426F00"/>
    <w:rsid w:val="004318B2"/>
    <w:rsid w:val="00433337"/>
    <w:rsid w:val="00434138"/>
    <w:rsid w:val="00434573"/>
    <w:rsid w:val="00435061"/>
    <w:rsid w:val="00435CDE"/>
    <w:rsid w:val="00435D37"/>
    <w:rsid w:val="00440AAC"/>
    <w:rsid w:val="004411E3"/>
    <w:rsid w:val="00441D9B"/>
    <w:rsid w:val="0044531E"/>
    <w:rsid w:val="00446361"/>
    <w:rsid w:val="004464CA"/>
    <w:rsid w:val="0044684A"/>
    <w:rsid w:val="00451B39"/>
    <w:rsid w:val="00452447"/>
    <w:rsid w:val="00453702"/>
    <w:rsid w:val="00453B82"/>
    <w:rsid w:val="004600D4"/>
    <w:rsid w:val="00463217"/>
    <w:rsid w:val="00463628"/>
    <w:rsid w:val="00464F9A"/>
    <w:rsid w:val="00467AB8"/>
    <w:rsid w:val="00470375"/>
    <w:rsid w:val="00471429"/>
    <w:rsid w:val="004738C1"/>
    <w:rsid w:val="00477411"/>
    <w:rsid w:val="0048051A"/>
    <w:rsid w:val="004816DA"/>
    <w:rsid w:val="00481FA4"/>
    <w:rsid w:val="00482B01"/>
    <w:rsid w:val="00484026"/>
    <w:rsid w:val="00484C6C"/>
    <w:rsid w:val="004874C5"/>
    <w:rsid w:val="00491428"/>
    <w:rsid w:val="0049262A"/>
    <w:rsid w:val="00492CFA"/>
    <w:rsid w:val="00494278"/>
    <w:rsid w:val="004946EB"/>
    <w:rsid w:val="0049506F"/>
    <w:rsid w:val="00495E24"/>
    <w:rsid w:val="0049753A"/>
    <w:rsid w:val="004A1DD4"/>
    <w:rsid w:val="004A2799"/>
    <w:rsid w:val="004A3973"/>
    <w:rsid w:val="004A3B9A"/>
    <w:rsid w:val="004A3F90"/>
    <w:rsid w:val="004A5B3C"/>
    <w:rsid w:val="004A690F"/>
    <w:rsid w:val="004B0C6A"/>
    <w:rsid w:val="004B1F92"/>
    <w:rsid w:val="004B4019"/>
    <w:rsid w:val="004B43C9"/>
    <w:rsid w:val="004C04A3"/>
    <w:rsid w:val="004C0C67"/>
    <w:rsid w:val="004C2AAB"/>
    <w:rsid w:val="004C36B4"/>
    <w:rsid w:val="004C397F"/>
    <w:rsid w:val="004C6678"/>
    <w:rsid w:val="004C6B1B"/>
    <w:rsid w:val="004C7727"/>
    <w:rsid w:val="004D150D"/>
    <w:rsid w:val="004D3ECC"/>
    <w:rsid w:val="004D4BA9"/>
    <w:rsid w:val="004D5B59"/>
    <w:rsid w:val="004E329F"/>
    <w:rsid w:val="004E6F36"/>
    <w:rsid w:val="004E7A9F"/>
    <w:rsid w:val="004F1B6B"/>
    <w:rsid w:val="004F1E18"/>
    <w:rsid w:val="004F2B16"/>
    <w:rsid w:val="004F467F"/>
    <w:rsid w:val="00500139"/>
    <w:rsid w:val="005016D8"/>
    <w:rsid w:val="00501A1D"/>
    <w:rsid w:val="00507803"/>
    <w:rsid w:val="005103F0"/>
    <w:rsid w:val="005121AC"/>
    <w:rsid w:val="00512C84"/>
    <w:rsid w:val="005134B7"/>
    <w:rsid w:val="00514D00"/>
    <w:rsid w:val="00520232"/>
    <w:rsid w:val="005240C9"/>
    <w:rsid w:val="00524124"/>
    <w:rsid w:val="00526215"/>
    <w:rsid w:val="005265DC"/>
    <w:rsid w:val="00527607"/>
    <w:rsid w:val="0052799E"/>
    <w:rsid w:val="005310F0"/>
    <w:rsid w:val="00531E4F"/>
    <w:rsid w:val="005354E7"/>
    <w:rsid w:val="005411FD"/>
    <w:rsid w:val="005436F3"/>
    <w:rsid w:val="00543F3E"/>
    <w:rsid w:val="0054475F"/>
    <w:rsid w:val="005448B5"/>
    <w:rsid w:val="0054521C"/>
    <w:rsid w:val="005459B2"/>
    <w:rsid w:val="00545D96"/>
    <w:rsid w:val="00545F83"/>
    <w:rsid w:val="005470E0"/>
    <w:rsid w:val="00550DBD"/>
    <w:rsid w:val="00551A4C"/>
    <w:rsid w:val="00555353"/>
    <w:rsid w:val="00556302"/>
    <w:rsid w:val="00556785"/>
    <w:rsid w:val="00557850"/>
    <w:rsid w:val="00557A82"/>
    <w:rsid w:val="00561BE8"/>
    <w:rsid w:val="00563257"/>
    <w:rsid w:val="00563714"/>
    <w:rsid w:val="00565B5C"/>
    <w:rsid w:val="00565C3E"/>
    <w:rsid w:val="00567217"/>
    <w:rsid w:val="005714AB"/>
    <w:rsid w:val="00571C08"/>
    <w:rsid w:val="005728C5"/>
    <w:rsid w:val="00574949"/>
    <w:rsid w:val="005751FF"/>
    <w:rsid w:val="00575388"/>
    <w:rsid w:val="00575C9B"/>
    <w:rsid w:val="0058123E"/>
    <w:rsid w:val="00582AC0"/>
    <w:rsid w:val="005834CB"/>
    <w:rsid w:val="005858B8"/>
    <w:rsid w:val="00585E23"/>
    <w:rsid w:val="00586012"/>
    <w:rsid w:val="00586047"/>
    <w:rsid w:val="00590B58"/>
    <w:rsid w:val="00590EBE"/>
    <w:rsid w:val="00591C41"/>
    <w:rsid w:val="005921A6"/>
    <w:rsid w:val="00592A59"/>
    <w:rsid w:val="005947E3"/>
    <w:rsid w:val="00595786"/>
    <w:rsid w:val="005A128A"/>
    <w:rsid w:val="005A353B"/>
    <w:rsid w:val="005A498C"/>
    <w:rsid w:val="005A4EBB"/>
    <w:rsid w:val="005B0424"/>
    <w:rsid w:val="005B2DD4"/>
    <w:rsid w:val="005B32DE"/>
    <w:rsid w:val="005B3F55"/>
    <w:rsid w:val="005B59F7"/>
    <w:rsid w:val="005B5A70"/>
    <w:rsid w:val="005B7277"/>
    <w:rsid w:val="005B7319"/>
    <w:rsid w:val="005B74A0"/>
    <w:rsid w:val="005B7A4B"/>
    <w:rsid w:val="005C13DB"/>
    <w:rsid w:val="005C4338"/>
    <w:rsid w:val="005C5529"/>
    <w:rsid w:val="005C5ECC"/>
    <w:rsid w:val="005C7AF1"/>
    <w:rsid w:val="005C7E32"/>
    <w:rsid w:val="005D0FBD"/>
    <w:rsid w:val="005D345B"/>
    <w:rsid w:val="005D5501"/>
    <w:rsid w:val="005D66FA"/>
    <w:rsid w:val="005D6A9F"/>
    <w:rsid w:val="005D6FA8"/>
    <w:rsid w:val="005E50FE"/>
    <w:rsid w:val="005F1560"/>
    <w:rsid w:val="005F2035"/>
    <w:rsid w:val="005F2E5C"/>
    <w:rsid w:val="005F539B"/>
    <w:rsid w:val="005F5768"/>
    <w:rsid w:val="005F6DF1"/>
    <w:rsid w:val="005F767D"/>
    <w:rsid w:val="00602D41"/>
    <w:rsid w:val="00604A8E"/>
    <w:rsid w:val="00604B21"/>
    <w:rsid w:val="00605D3D"/>
    <w:rsid w:val="00605F05"/>
    <w:rsid w:val="006060A0"/>
    <w:rsid w:val="00610594"/>
    <w:rsid w:val="00611F98"/>
    <w:rsid w:val="006130B3"/>
    <w:rsid w:val="006154FA"/>
    <w:rsid w:val="006159D8"/>
    <w:rsid w:val="006160C8"/>
    <w:rsid w:val="006202C2"/>
    <w:rsid w:val="00621D01"/>
    <w:rsid w:val="00624840"/>
    <w:rsid w:val="006249E2"/>
    <w:rsid w:val="00625497"/>
    <w:rsid w:val="00627FE4"/>
    <w:rsid w:val="00630813"/>
    <w:rsid w:val="00631F49"/>
    <w:rsid w:val="00633278"/>
    <w:rsid w:val="00633E12"/>
    <w:rsid w:val="0063508F"/>
    <w:rsid w:val="00636599"/>
    <w:rsid w:val="00636AE6"/>
    <w:rsid w:val="00636F27"/>
    <w:rsid w:val="006375B0"/>
    <w:rsid w:val="0063767C"/>
    <w:rsid w:val="00640517"/>
    <w:rsid w:val="0064242C"/>
    <w:rsid w:val="00642BAA"/>
    <w:rsid w:val="00642D7C"/>
    <w:rsid w:val="00642DC6"/>
    <w:rsid w:val="00643093"/>
    <w:rsid w:val="00644235"/>
    <w:rsid w:val="006450AB"/>
    <w:rsid w:val="00653A19"/>
    <w:rsid w:val="006550B7"/>
    <w:rsid w:val="00657723"/>
    <w:rsid w:val="0066036E"/>
    <w:rsid w:val="00660EB4"/>
    <w:rsid w:val="0066412F"/>
    <w:rsid w:val="00666032"/>
    <w:rsid w:val="006663E3"/>
    <w:rsid w:val="00671258"/>
    <w:rsid w:val="006718FF"/>
    <w:rsid w:val="00674049"/>
    <w:rsid w:val="00674232"/>
    <w:rsid w:val="0067475D"/>
    <w:rsid w:val="006749B8"/>
    <w:rsid w:val="006754B6"/>
    <w:rsid w:val="00675A49"/>
    <w:rsid w:val="0067628F"/>
    <w:rsid w:val="006813A8"/>
    <w:rsid w:val="00683481"/>
    <w:rsid w:val="00684167"/>
    <w:rsid w:val="00684CEB"/>
    <w:rsid w:val="006857DE"/>
    <w:rsid w:val="00685FB4"/>
    <w:rsid w:val="006867B1"/>
    <w:rsid w:val="00690147"/>
    <w:rsid w:val="0069226B"/>
    <w:rsid w:val="006937C6"/>
    <w:rsid w:val="00695424"/>
    <w:rsid w:val="0069655A"/>
    <w:rsid w:val="00696569"/>
    <w:rsid w:val="006A0120"/>
    <w:rsid w:val="006A0BA4"/>
    <w:rsid w:val="006A1B31"/>
    <w:rsid w:val="006A3EDB"/>
    <w:rsid w:val="006A408D"/>
    <w:rsid w:val="006A4E10"/>
    <w:rsid w:val="006A5B45"/>
    <w:rsid w:val="006A67C8"/>
    <w:rsid w:val="006A6FD2"/>
    <w:rsid w:val="006B485B"/>
    <w:rsid w:val="006B56AC"/>
    <w:rsid w:val="006B589A"/>
    <w:rsid w:val="006B66F7"/>
    <w:rsid w:val="006B67C0"/>
    <w:rsid w:val="006B7464"/>
    <w:rsid w:val="006C058D"/>
    <w:rsid w:val="006C0EBF"/>
    <w:rsid w:val="006C1510"/>
    <w:rsid w:val="006C52FC"/>
    <w:rsid w:val="006C6415"/>
    <w:rsid w:val="006D0E35"/>
    <w:rsid w:val="006D10B6"/>
    <w:rsid w:val="006D3EA8"/>
    <w:rsid w:val="006D61AE"/>
    <w:rsid w:val="006D6538"/>
    <w:rsid w:val="006D66FA"/>
    <w:rsid w:val="006E2FCF"/>
    <w:rsid w:val="006E4D05"/>
    <w:rsid w:val="006E6453"/>
    <w:rsid w:val="006F17C0"/>
    <w:rsid w:val="006F233B"/>
    <w:rsid w:val="006F6797"/>
    <w:rsid w:val="00700420"/>
    <w:rsid w:val="007010A3"/>
    <w:rsid w:val="00702B5F"/>
    <w:rsid w:val="007036EB"/>
    <w:rsid w:val="0070400F"/>
    <w:rsid w:val="00704661"/>
    <w:rsid w:val="00704ADC"/>
    <w:rsid w:val="00707CEC"/>
    <w:rsid w:val="00710782"/>
    <w:rsid w:val="0071141B"/>
    <w:rsid w:val="007122E1"/>
    <w:rsid w:val="00713AB1"/>
    <w:rsid w:val="00720768"/>
    <w:rsid w:val="00722E41"/>
    <w:rsid w:val="007233EA"/>
    <w:rsid w:val="00725908"/>
    <w:rsid w:val="0072678C"/>
    <w:rsid w:val="007278AC"/>
    <w:rsid w:val="007329C6"/>
    <w:rsid w:val="00733B12"/>
    <w:rsid w:val="00733C99"/>
    <w:rsid w:val="00735332"/>
    <w:rsid w:val="00736FF2"/>
    <w:rsid w:val="00745DA8"/>
    <w:rsid w:val="0075100E"/>
    <w:rsid w:val="00751CE9"/>
    <w:rsid w:val="00754878"/>
    <w:rsid w:val="00756E67"/>
    <w:rsid w:val="00757CC3"/>
    <w:rsid w:val="0076069B"/>
    <w:rsid w:val="00761AC3"/>
    <w:rsid w:val="00762683"/>
    <w:rsid w:val="007640B7"/>
    <w:rsid w:val="00765B71"/>
    <w:rsid w:val="00765ECF"/>
    <w:rsid w:val="0077147B"/>
    <w:rsid w:val="00771A1A"/>
    <w:rsid w:val="00773B7D"/>
    <w:rsid w:val="00773EFA"/>
    <w:rsid w:val="0077557A"/>
    <w:rsid w:val="00775C6F"/>
    <w:rsid w:val="00775FA2"/>
    <w:rsid w:val="007768AE"/>
    <w:rsid w:val="00776A46"/>
    <w:rsid w:val="0078060D"/>
    <w:rsid w:val="007838FE"/>
    <w:rsid w:val="00784779"/>
    <w:rsid w:val="0078516B"/>
    <w:rsid w:val="00787E58"/>
    <w:rsid w:val="00794239"/>
    <w:rsid w:val="0079671B"/>
    <w:rsid w:val="00796809"/>
    <w:rsid w:val="007A01A8"/>
    <w:rsid w:val="007A3391"/>
    <w:rsid w:val="007A4A1E"/>
    <w:rsid w:val="007B2152"/>
    <w:rsid w:val="007B2804"/>
    <w:rsid w:val="007B39F6"/>
    <w:rsid w:val="007B4051"/>
    <w:rsid w:val="007B5F4A"/>
    <w:rsid w:val="007B6EDE"/>
    <w:rsid w:val="007C0B6B"/>
    <w:rsid w:val="007C1766"/>
    <w:rsid w:val="007C2E3B"/>
    <w:rsid w:val="007C3DA9"/>
    <w:rsid w:val="007C6C1F"/>
    <w:rsid w:val="007D0397"/>
    <w:rsid w:val="007D03FA"/>
    <w:rsid w:val="007D0837"/>
    <w:rsid w:val="007D0BEE"/>
    <w:rsid w:val="007D0F15"/>
    <w:rsid w:val="007D1AD0"/>
    <w:rsid w:val="007D235A"/>
    <w:rsid w:val="007D4019"/>
    <w:rsid w:val="007D44A4"/>
    <w:rsid w:val="007D5EDB"/>
    <w:rsid w:val="007D6D72"/>
    <w:rsid w:val="007D7D60"/>
    <w:rsid w:val="007E1394"/>
    <w:rsid w:val="007E2F7C"/>
    <w:rsid w:val="007E3261"/>
    <w:rsid w:val="007E3687"/>
    <w:rsid w:val="007E394B"/>
    <w:rsid w:val="007E6070"/>
    <w:rsid w:val="007E6F2A"/>
    <w:rsid w:val="007F198C"/>
    <w:rsid w:val="007F7A5B"/>
    <w:rsid w:val="00803606"/>
    <w:rsid w:val="00804275"/>
    <w:rsid w:val="00804D41"/>
    <w:rsid w:val="008058D4"/>
    <w:rsid w:val="0080629F"/>
    <w:rsid w:val="008073FE"/>
    <w:rsid w:val="00811936"/>
    <w:rsid w:val="00812794"/>
    <w:rsid w:val="00812EEF"/>
    <w:rsid w:val="00813BAD"/>
    <w:rsid w:val="00814B3F"/>
    <w:rsid w:val="00816410"/>
    <w:rsid w:val="008164AB"/>
    <w:rsid w:val="00817E95"/>
    <w:rsid w:val="00820057"/>
    <w:rsid w:val="00820288"/>
    <w:rsid w:val="00820460"/>
    <w:rsid w:val="00823989"/>
    <w:rsid w:val="00827897"/>
    <w:rsid w:val="008314D2"/>
    <w:rsid w:val="00832564"/>
    <w:rsid w:val="00833091"/>
    <w:rsid w:val="008348C9"/>
    <w:rsid w:val="00837976"/>
    <w:rsid w:val="0084420B"/>
    <w:rsid w:val="00844FA1"/>
    <w:rsid w:val="00845734"/>
    <w:rsid w:val="00845B27"/>
    <w:rsid w:val="00845F18"/>
    <w:rsid w:val="0084608E"/>
    <w:rsid w:val="008478F1"/>
    <w:rsid w:val="00853AF1"/>
    <w:rsid w:val="0085548C"/>
    <w:rsid w:val="00856377"/>
    <w:rsid w:val="00857F48"/>
    <w:rsid w:val="0086228A"/>
    <w:rsid w:val="008629F5"/>
    <w:rsid w:val="00863732"/>
    <w:rsid w:val="0086493C"/>
    <w:rsid w:val="00864E36"/>
    <w:rsid w:val="00867793"/>
    <w:rsid w:val="00871230"/>
    <w:rsid w:val="00871827"/>
    <w:rsid w:val="00872C9B"/>
    <w:rsid w:val="008738EA"/>
    <w:rsid w:val="00874850"/>
    <w:rsid w:val="00874FCD"/>
    <w:rsid w:val="00875BD7"/>
    <w:rsid w:val="008769AD"/>
    <w:rsid w:val="0088097D"/>
    <w:rsid w:val="008813CE"/>
    <w:rsid w:val="008819D2"/>
    <w:rsid w:val="008836AE"/>
    <w:rsid w:val="0088462D"/>
    <w:rsid w:val="00884834"/>
    <w:rsid w:val="00885660"/>
    <w:rsid w:val="00885AEF"/>
    <w:rsid w:val="00886035"/>
    <w:rsid w:val="00887AB6"/>
    <w:rsid w:val="00892592"/>
    <w:rsid w:val="00893C66"/>
    <w:rsid w:val="00897E3B"/>
    <w:rsid w:val="008A1BB6"/>
    <w:rsid w:val="008A202D"/>
    <w:rsid w:val="008A3069"/>
    <w:rsid w:val="008A3C91"/>
    <w:rsid w:val="008A43CF"/>
    <w:rsid w:val="008A44D5"/>
    <w:rsid w:val="008A44FE"/>
    <w:rsid w:val="008A6D85"/>
    <w:rsid w:val="008A7065"/>
    <w:rsid w:val="008B091E"/>
    <w:rsid w:val="008B18B2"/>
    <w:rsid w:val="008B33F9"/>
    <w:rsid w:val="008B487D"/>
    <w:rsid w:val="008B53C9"/>
    <w:rsid w:val="008B664C"/>
    <w:rsid w:val="008B74AA"/>
    <w:rsid w:val="008C056A"/>
    <w:rsid w:val="008C4813"/>
    <w:rsid w:val="008C68A7"/>
    <w:rsid w:val="008D2543"/>
    <w:rsid w:val="008E0D8F"/>
    <w:rsid w:val="008E2ACD"/>
    <w:rsid w:val="008E2C72"/>
    <w:rsid w:val="008E4F09"/>
    <w:rsid w:val="008E531D"/>
    <w:rsid w:val="008E6094"/>
    <w:rsid w:val="008E633C"/>
    <w:rsid w:val="008E6631"/>
    <w:rsid w:val="008E6B47"/>
    <w:rsid w:val="008F2108"/>
    <w:rsid w:val="008F3200"/>
    <w:rsid w:val="008F340B"/>
    <w:rsid w:val="008F5F0E"/>
    <w:rsid w:val="008F626F"/>
    <w:rsid w:val="008F70CB"/>
    <w:rsid w:val="008F7365"/>
    <w:rsid w:val="00901195"/>
    <w:rsid w:val="00903DAC"/>
    <w:rsid w:val="00903E92"/>
    <w:rsid w:val="00904C1C"/>
    <w:rsid w:val="00905A33"/>
    <w:rsid w:val="0090716B"/>
    <w:rsid w:val="009071EB"/>
    <w:rsid w:val="0091163E"/>
    <w:rsid w:val="00912109"/>
    <w:rsid w:val="00915FAD"/>
    <w:rsid w:val="00916A99"/>
    <w:rsid w:val="009203EA"/>
    <w:rsid w:val="009210A4"/>
    <w:rsid w:val="009255CB"/>
    <w:rsid w:val="00925F26"/>
    <w:rsid w:val="009260CB"/>
    <w:rsid w:val="00926BD3"/>
    <w:rsid w:val="00927069"/>
    <w:rsid w:val="0092746F"/>
    <w:rsid w:val="009277D4"/>
    <w:rsid w:val="00927C2C"/>
    <w:rsid w:val="00930CF4"/>
    <w:rsid w:val="009316D5"/>
    <w:rsid w:val="009340A4"/>
    <w:rsid w:val="00935FEA"/>
    <w:rsid w:val="009368E9"/>
    <w:rsid w:val="00936AEB"/>
    <w:rsid w:val="00941073"/>
    <w:rsid w:val="00942062"/>
    <w:rsid w:val="009422E5"/>
    <w:rsid w:val="009426E1"/>
    <w:rsid w:val="00943AD0"/>
    <w:rsid w:val="009446F6"/>
    <w:rsid w:val="009451C4"/>
    <w:rsid w:val="009459F0"/>
    <w:rsid w:val="00946063"/>
    <w:rsid w:val="0094649D"/>
    <w:rsid w:val="0094663C"/>
    <w:rsid w:val="0095031A"/>
    <w:rsid w:val="00951D5A"/>
    <w:rsid w:val="009548B1"/>
    <w:rsid w:val="00955B0D"/>
    <w:rsid w:val="00957591"/>
    <w:rsid w:val="00963C9F"/>
    <w:rsid w:val="009646E6"/>
    <w:rsid w:val="00966698"/>
    <w:rsid w:val="00966772"/>
    <w:rsid w:val="00972DCD"/>
    <w:rsid w:val="0097361B"/>
    <w:rsid w:val="009757A4"/>
    <w:rsid w:val="00975A82"/>
    <w:rsid w:val="009801ED"/>
    <w:rsid w:val="00980444"/>
    <w:rsid w:val="00984F0F"/>
    <w:rsid w:val="0098501E"/>
    <w:rsid w:val="00987858"/>
    <w:rsid w:val="00992AAB"/>
    <w:rsid w:val="00994677"/>
    <w:rsid w:val="00995ECA"/>
    <w:rsid w:val="00996034"/>
    <w:rsid w:val="009965A4"/>
    <w:rsid w:val="009A0FEA"/>
    <w:rsid w:val="009A1139"/>
    <w:rsid w:val="009A173F"/>
    <w:rsid w:val="009A3845"/>
    <w:rsid w:val="009A7177"/>
    <w:rsid w:val="009A76EA"/>
    <w:rsid w:val="009B043C"/>
    <w:rsid w:val="009B557D"/>
    <w:rsid w:val="009B56CE"/>
    <w:rsid w:val="009B5BDE"/>
    <w:rsid w:val="009B77AE"/>
    <w:rsid w:val="009C1C75"/>
    <w:rsid w:val="009C2534"/>
    <w:rsid w:val="009C3481"/>
    <w:rsid w:val="009C3C6A"/>
    <w:rsid w:val="009C4164"/>
    <w:rsid w:val="009D040E"/>
    <w:rsid w:val="009D067F"/>
    <w:rsid w:val="009D06B8"/>
    <w:rsid w:val="009D411E"/>
    <w:rsid w:val="009D736A"/>
    <w:rsid w:val="009D7AD5"/>
    <w:rsid w:val="009E19E1"/>
    <w:rsid w:val="009E1CD0"/>
    <w:rsid w:val="009E1D5A"/>
    <w:rsid w:val="009E1DD6"/>
    <w:rsid w:val="009E3A51"/>
    <w:rsid w:val="009E4EE5"/>
    <w:rsid w:val="009E778A"/>
    <w:rsid w:val="009F0589"/>
    <w:rsid w:val="009F2A81"/>
    <w:rsid w:val="009F3330"/>
    <w:rsid w:val="009F33E7"/>
    <w:rsid w:val="009F385D"/>
    <w:rsid w:val="009F3B30"/>
    <w:rsid w:val="009F79BE"/>
    <w:rsid w:val="009F7B51"/>
    <w:rsid w:val="009F7F52"/>
    <w:rsid w:val="00A000B6"/>
    <w:rsid w:val="00A0130B"/>
    <w:rsid w:val="00A021DE"/>
    <w:rsid w:val="00A04FFB"/>
    <w:rsid w:val="00A05E51"/>
    <w:rsid w:val="00A06517"/>
    <w:rsid w:val="00A1156B"/>
    <w:rsid w:val="00A1171D"/>
    <w:rsid w:val="00A12ED8"/>
    <w:rsid w:val="00A13C2A"/>
    <w:rsid w:val="00A143E1"/>
    <w:rsid w:val="00A14B00"/>
    <w:rsid w:val="00A216FB"/>
    <w:rsid w:val="00A2195A"/>
    <w:rsid w:val="00A22E6C"/>
    <w:rsid w:val="00A250CB"/>
    <w:rsid w:val="00A26452"/>
    <w:rsid w:val="00A3051F"/>
    <w:rsid w:val="00A30E83"/>
    <w:rsid w:val="00A320B4"/>
    <w:rsid w:val="00A323A6"/>
    <w:rsid w:val="00A32F2F"/>
    <w:rsid w:val="00A3330B"/>
    <w:rsid w:val="00A33AD8"/>
    <w:rsid w:val="00A3480B"/>
    <w:rsid w:val="00A36775"/>
    <w:rsid w:val="00A40D30"/>
    <w:rsid w:val="00A41902"/>
    <w:rsid w:val="00A5086D"/>
    <w:rsid w:val="00A53867"/>
    <w:rsid w:val="00A54338"/>
    <w:rsid w:val="00A55272"/>
    <w:rsid w:val="00A55E80"/>
    <w:rsid w:val="00A56C88"/>
    <w:rsid w:val="00A57598"/>
    <w:rsid w:val="00A613FC"/>
    <w:rsid w:val="00A61946"/>
    <w:rsid w:val="00A633AA"/>
    <w:rsid w:val="00A63843"/>
    <w:rsid w:val="00A63CF9"/>
    <w:rsid w:val="00A65491"/>
    <w:rsid w:val="00A6589A"/>
    <w:rsid w:val="00A67B05"/>
    <w:rsid w:val="00A7020C"/>
    <w:rsid w:val="00A71246"/>
    <w:rsid w:val="00A712B8"/>
    <w:rsid w:val="00A728FF"/>
    <w:rsid w:val="00A75E30"/>
    <w:rsid w:val="00A8200C"/>
    <w:rsid w:val="00A82B07"/>
    <w:rsid w:val="00A83A09"/>
    <w:rsid w:val="00A83C4A"/>
    <w:rsid w:val="00A840D9"/>
    <w:rsid w:val="00A84503"/>
    <w:rsid w:val="00A855D1"/>
    <w:rsid w:val="00A86B39"/>
    <w:rsid w:val="00A9131D"/>
    <w:rsid w:val="00A934E1"/>
    <w:rsid w:val="00A944E1"/>
    <w:rsid w:val="00A948E1"/>
    <w:rsid w:val="00A95C4A"/>
    <w:rsid w:val="00A97D5E"/>
    <w:rsid w:val="00AA1496"/>
    <w:rsid w:val="00AA2331"/>
    <w:rsid w:val="00AA4E49"/>
    <w:rsid w:val="00AA589F"/>
    <w:rsid w:val="00AA6FC6"/>
    <w:rsid w:val="00AB05E0"/>
    <w:rsid w:val="00AB0F2E"/>
    <w:rsid w:val="00AB26F9"/>
    <w:rsid w:val="00AB3522"/>
    <w:rsid w:val="00AB5311"/>
    <w:rsid w:val="00AB72D9"/>
    <w:rsid w:val="00AB74F9"/>
    <w:rsid w:val="00AB7B1C"/>
    <w:rsid w:val="00AC1AED"/>
    <w:rsid w:val="00AC2567"/>
    <w:rsid w:val="00AC5977"/>
    <w:rsid w:val="00AC5C06"/>
    <w:rsid w:val="00AC5ED4"/>
    <w:rsid w:val="00AD0E19"/>
    <w:rsid w:val="00AD142E"/>
    <w:rsid w:val="00AD15B5"/>
    <w:rsid w:val="00AD3AAC"/>
    <w:rsid w:val="00AD4958"/>
    <w:rsid w:val="00AD6C7C"/>
    <w:rsid w:val="00AD759F"/>
    <w:rsid w:val="00AD778E"/>
    <w:rsid w:val="00AE0CCA"/>
    <w:rsid w:val="00AE32EB"/>
    <w:rsid w:val="00AE453F"/>
    <w:rsid w:val="00AE5E93"/>
    <w:rsid w:val="00AE6DB8"/>
    <w:rsid w:val="00AF053F"/>
    <w:rsid w:val="00AF08CC"/>
    <w:rsid w:val="00AF23D4"/>
    <w:rsid w:val="00AF37B8"/>
    <w:rsid w:val="00AF6C48"/>
    <w:rsid w:val="00B0113B"/>
    <w:rsid w:val="00B05B3C"/>
    <w:rsid w:val="00B06828"/>
    <w:rsid w:val="00B113E7"/>
    <w:rsid w:val="00B11993"/>
    <w:rsid w:val="00B14503"/>
    <w:rsid w:val="00B1453F"/>
    <w:rsid w:val="00B156AB"/>
    <w:rsid w:val="00B172D8"/>
    <w:rsid w:val="00B17883"/>
    <w:rsid w:val="00B21868"/>
    <w:rsid w:val="00B21D21"/>
    <w:rsid w:val="00B23302"/>
    <w:rsid w:val="00B23701"/>
    <w:rsid w:val="00B24467"/>
    <w:rsid w:val="00B24B4C"/>
    <w:rsid w:val="00B24E55"/>
    <w:rsid w:val="00B26C4B"/>
    <w:rsid w:val="00B30854"/>
    <w:rsid w:val="00B328EA"/>
    <w:rsid w:val="00B329CE"/>
    <w:rsid w:val="00B331B8"/>
    <w:rsid w:val="00B37B99"/>
    <w:rsid w:val="00B4277B"/>
    <w:rsid w:val="00B42BDA"/>
    <w:rsid w:val="00B43004"/>
    <w:rsid w:val="00B432B1"/>
    <w:rsid w:val="00B461C3"/>
    <w:rsid w:val="00B5363D"/>
    <w:rsid w:val="00B547F9"/>
    <w:rsid w:val="00B60074"/>
    <w:rsid w:val="00B60BDB"/>
    <w:rsid w:val="00B61065"/>
    <w:rsid w:val="00B6172C"/>
    <w:rsid w:val="00B63012"/>
    <w:rsid w:val="00B635CB"/>
    <w:rsid w:val="00B64195"/>
    <w:rsid w:val="00B651F8"/>
    <w:rsid w:val="00B65D91"/>
    <w:rsid w:val="00B66AC6"/>
    <w:rsid w:val="00B66B49"/>
    <w:rsid w:val="00B724BC"/>
    <w:rsid w:val="00B736B6"/>
    <w:rsid w:val="00B736FE"/>
    <w:rsid w:val="00B73E06"/>
    <w:rsid w:val="00B822FE"/>
    <w:rsid w:val="00B831EA"/>
    <w:rsid w:val="00B83CC0"/>
    <w:rsid w:val="00B90163"/>
    <w:rsid w:val="00B90AB9"/>
    <w:rsid w:val="00B933C7"/>
    <w:rsid w:val="00B9412E"/>
    <w:rsid w:val="00B9429F"/>
    <w:rsid w:val="00B946D1"/>
    <w:rsid w:val="00B95CAF"/>
    <w:rsid w:val="00B978CA"/>
    <w:rsid w:val="00B97A77"/>
    <w:rsid w:val="00BA0FFD"/>
    <w:rsid w:val="00BA1083"/>
    <w:rsid w:val="00BA1595"/>
    <w:rsid w:val="00BA173E"/>
    <w:rsid w:val="00BA1CC7"/>
    <w:rsid w:val="00BA2CF7"/>
    <w:rsid w:val="00BA42AC"/>
    <w:rsid w:val="00BA49FC"/>
    <w:rsid w:val="00BA4A38"/>
    <w:rsid w:val="00BA52DE"/>
    <w:rsid w:val="00BA5D04"/>
    <w:rsid w:val="00BA6AC2"/>
    <w:rsid w:val="00BA74DB"/>
    <w:rsid w:val="00BA7F48"/>
    <w:rsid w:val="00BB1634"/>
    <w:rsid w:val="00BB1CC8"/>
    <w:rsid w:val="00BB343D"/>
    <w:rsid w:val="00BB6792"/>
    <w:rsid w:val="00BB6BF1"/>
    <w:rsid w:val="00BB6E53"/>
    <w:rsid w:val="00BC100E"/>
    <w:rsid w:val="00BC17CE"/>
    <w:rsid w:val="00BC27C7"/>
    <w:rsid w:val="00BC54C3"/>
    <w:rsid w:val="00BC6A3D"/>
    <w:rsid w:val="00BD26AF"/>
    <w:rsid w:val="00BD30F3"/>
    <w:rsid w:val="00BD62A7"/>
    <w:rsid w:val="00BE27A9"/>
    <w:rsid w:val="00BE2DA9"/>
    <w:rsid w:val="00BE606C"/>
    <w:rsid w:val="00BE73FA"/>
    <w:rsid w:val="00BF03D2"/>
    <w:rsid w:val="00BF0E33"/>
    <w:rsid w:val="00BF1698"/>
    <w:rsid w:val="00BF2B72"/>
    <w:rsid w:val="00BF4589"/>
    <w:rsid w:val="00BF5004"/>
    <w:rsid w:val="00C00B6F"/>
    <w:rsid w:val="00C01B7C"/>
    <w:rsid w:val="00C03DA1"/>
    <w:rsid w:val="00C04057"/>
    <w:rsid w:val="00C0436D"/>
    <w:rsid w:val="00C05476"/>
    <w:rsid w:val="00C05587"/>
    <w:rsid w:val="00C05A3F"/>
    <w:rsid w:val="00C06BC3"/>
    <w:rsid w:val="00C10C9E"/>
    <w:rsid w:val="00C112D7"/>
    <w:rsid w:val="00C131A1"/>
    <w:rsid w:val="00C157E5"/>
    <w:rsid w:val="00C1672D"/>
    <w:rsid w:val="00C17B20"/>
    <w:rsid w:val="00C21B40"/>
    <w:rsid w:val="00C23061"/>
    <w:rsid w:val="00C23552"/>
    <w:rsid w:val="00C243B6"/>
    <w:rsid w:val="00C24597"/>
    <w:rsid w:val="00C25EDA"/>
    <w:rsid w:val="00C323DE"/>
    <w:rsid w:val="00C36D61"/>
    <w:rsid w:val="00C37A4A"/>
    <w:rsid w:val="00C37BE4"/>
    <w:rsid w:val="00C404AD"/>
    <w:rsid w:val="00C41A86"/>
    <w:rsid w:val="00C43133"/>
    <w:rsid w:val="00C43632"/>
    <w:rsid w:val="00C43F3C"/>
    <w:rsid w:val="00C447A6"/>
    <w:rsid w:val="00C44BC7"/>
    <w:rsid w:val="00C44D04"/>
    <w:rsid w:val="00C45404"/>
    <w:rsid w:val="00C5330B"/>
    <w:rsid w:val="00C54632"/>
    <w:rsid w:val="00C55BE4"/>
    <w:rsid w:val="00C61EF2"/>
    <w:rsid w:val="00C637DC"/>
    <w:rsid w:val="00C65899"/>
    <w:rsid w:val="00C658BF"/>
    <w:rsid w:val="00C71F40"/>
    <w:rsid w:val="00C72C18"/>
    <w:rsid w:val="00C733B2"/>
    <w:rsid w:val="00C74C8E"/>
    <w:rsid w:val="00C75E9B"/>
    <w:rsid w:val="00C7657A"/>
    <w:rsid w:val="00C7686A"/>
    <w:rsid w:val="00C77608"/>
    <w:rsid w:val="00C8256B"/>
    <w:rsid w:val="00C82898"/>
    <w:rsid w:val="00C845BF"/>
    <w:rsid w:val="00C85540"/>
    <w:rsid w:val="00C862FC"/>
    <w:rsid w:val="00C86A71"/>
    <w:rsid w:val="00C87408"/>
    <w:rsid w:val="00C87D46"/>
    <w:rsid w:val="00C910D0"/>
    <w:rsid w:val="00C9158F"/>
    <w:rsid w:val="00C9210E"/>
    <w:rsid w:val="00C932D8"/>
    <w:rsid w:val="00C951F2"/>
    <w:rsid w:val="00CA344D"/>
    <w:rsid w:val="00CA4688"/>
    <w:rsid w:val="00CA74CB"/>
    <w:rsid w:val="00CB0091"/>
    <w:rsid w:val="00CB2735"/>
    <w:rsid w:val="00CB32E1"/>
    <w:rsid w:val="00CB3F3D"/>
    <w:rsid w:val="00CB7AD1"/>
    <w:rsid w:val="00CC0E3E"/>
    <w:rsid w:val="00CC1781"/>
    <w:rsid w:val="00CC1C9E"/>
    <w:rsid w:val="00CC4C0C"/>
    <w:rsid w:val="00CC5A79"/>
    <w:rsid w:val="00CC7F1C"/>
    <w:rsid w:val="00CD0672"/>
    <w:rsid w:val="00CD160B"/>
    <w:rsid w:val="00CD36B2"/>
    <w:rsid w:val="00CD6381"/>
    <w:rsid w:val="00CE0133"/>
    <w:rsid w:val="00CE5906"/>
    <w:rsid w:val="00CF0C37"/>
    <w:rsid w:val="00CF112E"/>
    <w:rsid w:val="00CF3153"/>
    <w:rsid w:val="00CF3D13"/>
    <w:rsid w:val="00CF417C"/>
    <w:rsid w:val="00CF6E9C"/>
    <w:rsid w:val="00D00452"/>
    <w:rsid w:val="00D00A8A"/>
    <w:rsid w:val="00D04B1F"/>
    <w:rsid w:val="00D12892"/>
    <w:rsid w:val="00D12D69"/>
    <w:rsid w:val="00D12FDB"/>
    <w:rsid w:val="00D14307"/>
    <w:rsid w:val="00D15ABB"/>
    <w:rsid w:val="00D17A2C"/>
    <w:rsid w:val="00D17AC9"/>
    <w:rsid w:val="00D2037D"/>
    <w:rsid w:val="00D208AE"/>
    <w:rsid w:val="00D215D5"/>
    <w:rsid w:val="00D2272F"/>
    <w:rsid w:val="00D22B3B"/>
    <w:rsid w:val="00D22C51"/>
    <w:rsid w:val="00D2319C"/>
    <w:rsid w:val="00D23BEF"/>
    <w:rsid w:val="00D25ADA"/>
    <w:rsid w:val="00D26DC2"/>
    <w:rsid w:val="00D27105"/>
    <w:rsid w:val="00D3013F"/>
    <w:rsid w:val="00D31890"/>
    <w:rsid w:val="00D323EF"/>
    <w:rsid w:val="00D36D2E"/>
    <w:rsid w:val="00D40E79"/>
    <w:rsid w:val="00D41908"/>
    <w:rsid w:val="00D42F10"/>
    <w:rsid w:val="00D44A5C"/>
    <w:rsid w:val="00D45C51"/>
    <w:rsid w:val="00D45F57"/>
    <w:rsid w:val="00D47019"/>
    <w:rsid w:val="00D478E4"/>
    <w:rsid w:val="00D5043A"/>
    <w:rsid w:val="00D50CE9"/>
    <w:rsid w:val="00D5239D"/>
    <w:rsid w:val="00D52B15"/>
    <w:rsid w:val="00D53DBF"/>
    <w:rsid w:val="00D546A4"/>
    <w:rsid w:val="00D5654B"/>
    <w:rsid w:val="00D578E5"/>
    <w:rsid w:val="00D57BDA"/>
    <w:rsid w:val="00D61DD9"/>
    <w:rsid w:val="00D6465F"/>
    <w:rsid w:val="00D658AC"/>
    <w:rsid w:val="00D66677"/>
    <w:rsid w:val="00D67108"/>
    <w:rsid w:val="00D719A8"/>
    <w:rsid w:val="00D750DE"/>
    <w:rsid w:val="00D76CC6"/>
    <w:rsid w:val="00D76E0B"/>
    <w:rsid w:val="00D77203"/>
    <w:rsid w:val="00D77278"/>
    <w:rsid w:val="00D83869"/>
    <w:rsid w:val="00D83DEF"/>
    <w:rsid w:val="00D84091"/>
    <w:rsid w:val="00D84C6C"/>
    <w:rsid w:val="00D84CD1"/>
    <w:rsid w:val="00D85297"/>
    <w:rsid w:val="00D860A1"/>
    <w:rsid w:val="00D866BB"/>
    <w:rsid w:val="00D90108"/>
    <w:rsid w:val="00D90383"/>
    <w:rsid w:val="00D918F7"/>
    <w:rsid w:val="00D91C2F"/>
    <w:rsid w:val="00D9232B"/>
    <w:rsid w:val="00D93D1A"/>
    <w:rsid w:val="00D94219"/>
    <w:rsid w:val="00D94CD4"/>
    <w:rsid w:val="00D94D13"/>
    <w:rsid w:val="00DA2249"/>
    <w:rsid w:val="00DA2E87"/>
    <w:rsid w:val="00DA4BE0"/>
    <w:rsid w:val="00DA5211"/>
    <w:rsid w:val="00DA7A3E"/>
    <w:rsid w:val="00DA7BC5"/>
    <w:rsid w:val="00DB08EF"/>
    <w:rsid w:val="00DB3946"/>
    <w:rsid w:val="00DB3FAF"/>
    <w:rsid w:val="00DB4FAF"/>
    <w:rsid w:val="00DB6860"/>
    <w:rsid w:val="00DB6DA4"/>
    <w:rsid w:val="00DB7238"/>
    <w:rsid w:val="00DC0C4C"/>
    <w:rsid w:val="00DC1500"/>
    <w:rsid w:val="00DC1D7F"/>
    <w:rsid w:val="00DC25EE"/>
    <w:rsid w:val="00DC3498"/>
    <w:rsid w:val="00DC375E"/>
    <w:rsid w:val="00DC3F99"/>
    <w:rsid w:val="00DC4450"/>
    <w:rsid w:val="00DC4AB6"/>
    <w:rsid w:val="00DC53F8"/>
    <w:rsid w:val="00DC6F15"/>
    <w:rsid w:val="00DD1408"/>
    <w:rsid w:val="00DD195F"/>
    <w:rsid w:val="00DD1F26"/>
    <w:rsid w:val="00DD2449"/>
    <w:rsid w:val="00DD2C33"/>
    <w:rsid w:val="00DD353E"/>
    <w:rsid w:val="00DD3FB0"/>
    <w:rsid w:val="00DD4249"/>
    <w:rsid w:val="00DD467D"/>
    <w:rsid w:val="00DD7F3B"/>
    <w:rsid w:val="00DE124A"/>
    <w:rsid w:val="00DE17DC"/>
    <w:rsid w:val="00DE1ADB"/>
    <w:rsid w:val="00DE44B4"/>
    <w:rsid w:val="00DE4DD5"/>
    <w:rsid w:val="00DE6233"/>
    <w:rsid w:val="00DE71DE"/>
    <w:rsid w:val="00DE73AD"/>
    <w:rsid w:val="00DF02EF"/>
    <w:rsid w:val="00DF1FF0"/>
    <w:rsid w:val="00DF3376"/>
    <w:rsid w:val="00DF3D90"/>
    <w:rsid w:val="00DF5D5D"/>
    <w:rsid w:val="00DF617C"/>
    <w:rsid w:val="00E02249"/>
    <w:rsid w:val="00E04006"/>
    <w:rsid w:val="00E04513"/>
    <w:rsid w:val="00E06C7C"/>
    <w:rsid w:val="00E07836"/>
    <w:rsid w:val="00E10706"/>
    <w:rsid w:val="00E12031"/>
    <w:rsid w:val="00E1543F"/>
    <w:rsid w:val="00E15CCD"/>
    <w:rsid w:val="00E17536"/>
    <w:rsid w:val="00E205B7"/>
    <w:rsid w:val="00E20698"/>
    <w:rsid w:val="00E21232"/>
    <w:rsid w:val="00E21297"/>
    <w:rsid w:val="00E217CF"/>
    <w:rsid w:val="00E2216A"/>
    <w:rsid w:val="00E23A74"/>
    <w:rsid w:val="00E23D8A"/>
    <w:rsid w:val="00E24AA0"/>
    <w:rsid w:val="00E25190"/>
    <w:rsid w:val="00E26375"/>
    <w:rsid w:val="00E27917"/>
    <w:rsid w:val="00E2794C"/>
    <w:rsid w:val="00E30066"/>
    <w:rsid w:val="00E301FB"/>
    <w:rsid w:val="00E307F5"/>
    <w:rsid w:val="00E31E94"/>
    <w:rsid w:val="00E332BB"/>
    <w:rsid w:val="00E344B8"/>
    <w:rsid w:val="00E35882"/>
    <w:rsid w:val="00E41907"/>
    <w:rsid w:val="00E41A74"/>
    <w:rsid w:val="00E43AEA"/>
    <w:rsid w:val="00E45810"/>
    <w:rsid w:val="00E461E5"/>
    <w:rsid w:val="00E46697"/>
    <w:rsid w:val="00E470C8"/>
    <w:rsid w:val="00E50354"/>
    <w:rsid w:val="00E50519"/>
    <w:rsid w:val="00E51AE0"/>
    <w:rsid w:val="00E55DF7"/>
    <w:rsid w:val="00E620EB"/>
    <w:rsid w:val="00E64532"/>
    <w:rsid w:val="00E64BDB"/>
    <w:rsid w:val="00E65FB0"/>
    <w:rsid w:val="00E70B1C"/>
    <w:rsid w:val="00E728BC"/>
    <w:rsid w:val="00E72A1C"/>
    <w:rsid w:val="00E74EDB"/>
    <w:rsid w:val="00E76056"/>
    <w:rsid w:val="00E7718B"/>
    <w:rsid w:val="00E807A6"/>
    <w:rsid w:val="00E80FB7"/>
    <w:rsid w:val="00E90A4B"/>
    <w:rsid w:val="00E9103F"/>
    <w:rsid w:val="00E93071"/>
    <w:rsid w:val="00E93480"/>
    <w:rsid w:val="00E94A5D"/>
    <w:rsid w:val="00EA009C"/>
    <w:rsid w:val="00EA0536"/>
    <w:rsid w:val="00EA1205"/>
    <w:rsid w:val="00EA2BF1"/>
    <w:rsid w:val="00EA4349"/>
    <w:rsid w:val="00EA7AA1"/>
    <w:rsid w:val="00EB2A12"/>
    <w:rsid w:val="00EB4569"/>
    <w:rsid w:val="00EC0CA8"/>
    <w:rsid w:val="00EC2DCD"/>
    <w:rsid w:val="00EC37CD"/>
    <w:rsid w:val="00EC500A"/>
    <w:rsid w:val="00EC6784"/>
    <w:rsid w:val="00EC7898"/>
    <w:rsid w:val="00ED04DF"/>
    <w:rsid w:val="00ED0838"/>
    <w:rsid w:val="00ED3BCF"/>
    <w:rsid w:val="00EE0568"/>
    <w:rsid w:val="00EE4932"/>
    <w:rsid w:val="00EE5D78"/>
    <w:rsid w:val="00EF0ED5"/>
    <w:rsid w:val="00EF397C"/>
    <w:rsid w:val="00EF4D46"/>
    <w:rsid w:val="00EF50E9"/>
    <w:rsid w:val="00EF5C04"/>
    <w:rsid w:val="00EF7B5E"/>
    <w:rsid w:val="00F01D14"/>
    <w:rsid w:val="00F029BA"/>
    <w:rsid w:val="00F054DB"/>
    <w:rsid w:val="00F06AAB"/>
    <w:rsid w:val="00F06B06"/>
    <w:rsid w:val="00F07452"/>
    <w:rsid w:val="00F07981"/>
    <w:rsid w:val="00F14EE6"/>
    <w:rsid w:val="00F15110"/>
    <w:rsid w:val="00F2063F"/>
    <w:rsid w:val="00F25F16"/>
    <w:rsid w:val="00F27699"/>
    <w:rsid w:val="00F30258"/>
    <w:rsid w:val="00F3227E"/>
    <w:rsid w:val="00F33023"/>
    <w:rsid w:val="00F33B82"/>
    <w:rsid w:val="00F33C25"/>
    <w:rsid w:val="00F3401B"/>
    <w:rsid w:val="00F3535D"/>
    <w:rsid w:val="00F354F7"/>
    <w:rsid w:val="00F361E3"/>
    <w:rsid w:val="00F43DB4"/>
    <w:rsid w:val="00F45030"/>
    <w:rsid w:val="00F45384"/>
    <w:rsid w:val="00F4678C"/>
    <w:rsid w:val="00F4717C"/>
    <w:rsid w:val="00F47460"/>
    <w:rsid w:val="00F50880"/>
    <w:rsid w:val="00F5102C"/>
    <w:rsid w:val="00F511D7"/>
    <w:rsid w:val="00F5126B"/>
    <w:rsid w:val="00F5310C"/>
    <w:rsid w:val="00F5363B"/>
    <w:rsid w:val="00F546DE"/>
    <w:rsid w:val="00F54AB4"/>
    <w:rsid w:val="00F55A3F"/>
    <w:rsid w:val="00F57051"/>
    <w:rsid w:val="00F57682"/>
    <w:rsid w:val="00F57855"/>
    <w:rsid w:val="00F61A48"/>
    <w:rsid w:val="00F66E34"/>
    <w:rsid w:val="00F67058"/>
    <w:rsid w:val="00F67CCC"/>
    <w:rsid w:val="00F7238B"/>
    <w:rsid w:val="00F73925"/>
    <w:rsid w:val="00F75EBD"/>
    <w:rsid w:val="00F777CF"/>
    <w:rsid w:val="00F77984"/>
    <w:rsid w:val="00F8057E"/>
    <w:rsid w:val="00F809FB"/>
    <w:rsid w:val="00F80ECF"/>
    <w:rsid w:val="00F812DF"/>
    <w:rsid w:val="00F818B9"/>
    <w:rsid w:val="00F82BCF"/>
    <w:rsid w:val="00F83904"/>
    <w:rsid w:val="00F83B87"/>
    <w:rsid w:val="00F8427C"/>
    <w:rsid w:val="00F86D88"/>
    <w:rsid w:val="00F905FA"/>
    <w:rsid w:val="00F90A59"/>
    <w:rsid w:val="00F92266"/>
    <w:rsid w:val="00F95371"/>
    <w:rsid w:val="00F954B3"/>
    <w:rsid w:val="00F95948"/>
    <w:rsid w:val="00F96373"/>
    <w:rsid w:val="00F96437"/>
    <w:rsid w:val="00FA2AAE"/>
    <w:rsid w:val="00FA2ECA"/>
    <w:rsid w:val="00FA38CC"/>
    <w:rsid w:val="00FA4DCF"/>
    <w:rsid w:val="00FA5036"/>
    <w:rsid w:val="00FA610C"/>
    <w:rsid w:val="00FA78AF"/>
    <w:rsid w:val="00FB003F"/>
    <w:rsid w:val="00FB0E06"/>
    <w:rsid w:val="00FB1098"/>
    <w:rsid w:val="00FB3E0F"/>
    <w:rsid w:val="00FB5839"/>
    <w:rsid w:val="00FB7EA2"/>
    <w:rsid w:val="00FC129E"/>
    <w:rsid w:val="00FC6A6A"/>
    <w:rsid w:val="00FD0F35"/>
    <w:rsid w:val="00FD16E8"/>
    <w:rsid w:val="00FD1C2A"/>
    <w:rsid w:val="00FD36B9"/>
    <w:rsid w:val="00FD40A3"/>
    <w:rsid w:val="00FD492F"/>
    <w:rsid w:val="00FD5095"/>
    <w:rsid w:val="00FD5212"/>
    <w:rsid w:val="00FD52AE"/>
    <w:rsid w:val="00FD5BAF"/>
    <w:rsid w:val="00FD6CC9"/>
    <w:rsid w:val="00FE0521"/>
    <w:rsid w:val="00FE246B"/>
    <w:rsid w:val="00FE3D49"/>
    <w:rsid w:val="00FE5114"/>
    <w:rsid w:val="00FE72E8"/>
    <w:rsid w:val="00FF013B"/>
    <w:rsid w:val="00FF0A01"/>
    <w:rsid w:val="00FF332E"/>
    <w:rsid w:val="00FF3659"/>
    <w:rsid w:val="00FF68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pacing w:before="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35332"/>
  </w:style>
  <w:style w:type="paragraph" w:styleId="Nagwek1">
    <w:name w:val="heading 1"/>
    <w:basedOn w:val="Normalny"/>
    <w:next w:val="Normalny"/>
    <w:qFormat/>
    <w:rsid w:val="00D44A5C"/>
    <w:pPr>
      <w:keepNext/>
      <w:spacing w:line="360" w:lineRule="auto"/>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4A5C"/>
    <w:pPr>
      <w:jc w:val="both"/>
    </w:pPr>
    <w:rPr>
      <w:rFonts w:ascii="Arial" w:hAnsi="Arial"/>
      <w:sz w:val="24"/>
    </w:rPr>
  </w:style>
  <w:style w:type="paragraph" w:styleId="Tekstpodstawowywcity3">
    <w:name w:val="Body Text Indent 3"/>
    <w:basedOn w:val="Normalny"/>
    <w:rsid w:val="00D44A5C"/>
    <w:pPr>
      <w:spacing w:after="120"/>
      <w:ind w:left="283"/>
    </w:pPr>
    <w:rPr>
      <w:sz w:val="16"/>
      <w:szCs w:val="16"/>
    </w:rPr>
  </w:style>
  <w:style w:type="paragraph" w:styleId="Lista2">
    <w:name w:val="List 2"/>
    <w:basedOn w:val="Normalny"/>
    <w:rsid w:val="00CC4C0C"/>
    <w:pPr>
      <w:ind w:left="566" w:hanging="283"/>
    </w:pPr>
  </w:style>
  <w:style w:type="paragraph" w:styleId="Lista3">
    <w:name w:val="List 3"/>
    <w:basedOn w:val="Normalny"/>
    <w:rsid w:val="00CC4C0C"/>
    <w:pPr>
      <w:ind w:left="849" w:hanging="283"/>
    </w:pPr>
  </w:style>
  <w:style w:type="paragraph" w:styleId="Tekstpodstawowy3">
    <w:name w:val="Body Text 3"/>
    <w:basedOn w:val="Normalny"/>
    <w:rsid w:val="00E64532"/>
    <w:pPr>
      <w:spacing w:after="120"/>
    </w:pPr>
    <w:rPr>
      <w:sz w:val="16"/>
      <w:szCs w:val="16"/>
    </w:rPr>
  </w:style>
  <w:style w:type="paragraph" w:styleId="Lista-kontynuacja2">
    <w:name w:val="List Continue 2"/>
    <w:basedOn w:val="Normalny"/>
    <w:rsid w:val="00E64532"/>
    <w:pPr>
      <w:spacing w:after="120"/>
      <w:ind w:left="566"/>
    </w:pPr>
  </w:style>
  <w:style w:type="paragraph" w:customStyle="1" w:styleId="Lista-kontynuacja21">
    <w:name w:val="Lista - kontynuacja 21"/>
    <w:basedOn w:val="Normalny"/>
    <w:rsid w:val="00425F73"/>
    <w:pPr>
      <w:suppressAutoHyphens/>
      <w:spacing w:after="120"/>
      <w:ind w:left="566"/>
    </w:pPr>
    <w:rPr>
      <w:lang w:eastAsia="ar-SA"/>
    </w:rPr>
  </w:style>
  <w:style w:type="paragraph" w:styleId="Nagwek">
    <w:name w:val="header"/>
    <w:basedOn w:val="Normalny"/>
    <w:link w:val="NagwekZnak"/>
    <w:rsid w:val="007D1AD0"/>
    <w:pPr>
      <w:tabs>
        <w:tab w:val="center" w:pos="4536"/>
        <w:tab w:val="right" w:pos="9072"/>
      </w:tabs>
    </w:pPr>
  </w:style>
  <w:style w:type="paragraph" w:styleId="Stopka">
    <w:name w:val="footer"/>
    <w:basedOn w:val="Normalny"/>
    <w:rsid w:val="007D0BEE"/>
    <w:pPr>
      <w:tabs>
        <w:tab w:val="center" w:pos="4536"/>
        <w:tab w:val="right" w:pos="9072"/>
      </w:tabs>
    </w:pPr>
  </w:style>
  <w:style w:type="character" w:styleId="Numerstrony">
    <w:name w:val="page number"/>
    <w:basedOn w:val="Domylnaczcionkaakapitu"/>
    <w:rsid w:val="007D0BEE"/>
  </w:style>
  <w:style w:type="table" w:styleId="Tabela-Siatka">
    <w:name w:val="Table Grid"/>
    <w:basedOn w:val="Standardowy"/>
    <w:rsid w:val="00016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0E537F"/>
    <w:pPr>
      <w:ind w:left="708"/>
    </w:pPr>
  </w:style>
  <w:style w:type="character" w:customStyle="1" w:styleId="NagwekZnak">
    <w:name w:val="Nagłówek Znak"/>
    <w:link w:val="Nagwek"/>
    <w:rsid w:val="0049753A"/>
    <w:rPr>
      <w:lang w:val="pl-PL" w:eastAsia="pl-PL" w:bidi="ar-SA"/>
    </w:rPr>
  </w:style>
  <w:style w:type="paragraph" w:styleId="Lista4">
    <w:name w:val="List 4"/>
    <w:basedOn w:val="Normalny"/>
    <w:rsid w:val="004E7A9F"/>
    <w:pPr>
      <w:ind w:left="1132" w:hanging="283"/>
    </w:pPr>
    <w:rPr>
      <w:sz w:val="24"/>
      <w:szCs w:val="24"/>
    </w:rPr>
  </w:style>
  <w:style w:type="paragraph" w:customStyle="1" w:styleId="Default">
    <w:name w:val="Default"/>
    <w:rsid w:val="000E197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663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3008</Words>
  <Characters>18054</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UCHWAŁA NR …………………</vt:lpstr>
    </vt:vector>
  </TitlesOfParts>
  <Company>ROZEN</Company>
  <LinksUpToDate>false</LinksUpToDate>
  <CharactersWithSpaces>21020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Rozen</dc:creator>
  <cp:lastModifiedBy>Informatyk</cp:lastModifiedBy>
  <cp:revision>2</cp:revision>
  <cp:lastPrinted>2021-03-18T14:51:00Z</cp:lastPrinted>
  <dcterms:created xsi:type="dcterms:W3CDTF">2022-02-11T09:10:00Z</dcterms:created>
  <dcterms:modified xsi:type="dcterms:W3CDTF">2022-02-11T09:10:00Z</dcterms:modified>
</cp:coreProperties>
</file>