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3AC4" w14:textId="77777777" w:rsidR="0026775E" w:rsidRPr="0026775E" w:rsidRDefault="0026775E" w:rsidP="0026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>Uzasadnienie do Uchwały Rady Gminy Sorkwity Nr XLVII/333/2023  z dnia 27 stycznia 2023 r.</w:t>
      </w:r>
    </w:p>
    <w:p w14:paraId="429E4F50" w14:textId="77777777" w:rsidR="0026775E" w:rsidRPr="0026775E" w:rsidRDefault="0026775E" w:rsidP="0026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58F4C" w14:textId="77777777" w:rsidR="0026775E" w:rsidRPr="0026775E" w:rsidRDefault="0026775E" w:rsidP="0026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>Zmian dochodów w budżecie gminy Sorkwity dokonano w rozdziałach</w:t>
      </w:r>
      <w:r w:rsidRPr="0026775E">
        <w:rPr>
          <w:rFonts w:ascii="Times New Roman" w:hAnsi="Times New Roman" w:cs="Times New Roman"/>
          <w:sz w:val="24"/>
          <w:szCs w:val="24"/>
        </w:rPr>
        <w:t>:</w:t>
      </w:r>
    </w:p>
    <w:p w14:paraId="43672B47" w14:textId="77777777" w:rsidR="0026775E" w:rsidRPr="0026775E" w:rsidRDefault="0026775E" w:rsidP="0026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4265F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0F3B7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75495 – </w:t>
      </w:r>
      <w:r w:rsidRPr="0026775E">
        <w:rPr>
          <w:rFonts w:ascii="Times New Roman" w:hAnsi="Times New Roman" w:cs="Times New Roman"/>
          <w:sz w:val="24"/>
          <w:szCs w:val="24"/>
        </w:rPr>
        <w:t>kwota dochodów w wysokości 150 490,00 zł  została zaplanowana na podstawie ilości zakwaterowanych osób z Ukrainy , środki przekazywane będą za pośrednictwem  Wojewody Warmińsko – Mazurskiego z Funduszu Pomocy Ukrainie na wydatki związane z wypłatą świadczeń za wyżywienie i zakwaterowanie dla obywateli Ukrainy .</w:t>
      </w:r>
    </w:p>
    <w:p w14:paraId="344267DB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297151F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80148 – </w:t>
      </w:r>
      <w:r w:rsidRPr="0026775E">
        <w:rPr>
          <w:rFonts w:ascii="Times New Roman" w:hAnsi="Times New Roman" w:cs="Times New Roman"/>
          <w:sz w:val="24"/>
          <w:szCs w:val="24"/>
        </w:rPr>
        <w:t xml:space="preserve">zwiększenie planowanych  dochodów  o kwotę 1 316,22 zł </w:t>
      </w: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775E">
        <w:rPr>
          <w:rFonts w:ascii="Times New Roman" w:hAnsi="Times New Roman" w:cs="Times New Roman"/>
          <w:sz w:val="24"/>
          <w:szCs w:val="24"/>
        </w:rPr>
        <w:t>wynika z weryfikacji planu wpływów z paragrafu 2400.</w:t>
      </w:r>
    </w:p>
    <w:p w14:paraId="29123AED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B6B68E5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>85295</w:t>
      </w:r>
      <w:r w:rsidRPr="0026775E">
        <w:rPr>
          <w:rFonts w:ascii="Times New Roman" w:hAnsi="Times New Roman" w:cs="Times New Roman"/>
          <w:sz w:val="24"/>
          <w:szCs w:val="24"/>
        </w:rPr>
        <w:t xml:space="preserve"> –</w:t>
      </w: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75E">
        <w:rPr>
          <w:rFonts w:ascii="Times New Roman" w:hAnsi="Times New Roman" w:cs="Times New Roman"/>
          <w:sz w:val="24"/>
          <w:szCs w:val="24"/>
        </w:rPr>
        <w:t>zmiana planowanych  dochodów  w rozdziale  o 1080,00 zł związana jest z wprowadzeniem planu środków z  Funduszu Pomocy Ukrainie na wydatki związane świadczeniami na posiłek.</w:t>
      </w:r>
    </w:p>
    <w:p w14:paraId="22A3E805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508BE98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85395 - </w:t>
      </w:r>
      <w:r w:rsidRPr="0026775E">
        <w:rPr>
          <w:rFonts w:ascii="Times New Roman" w:hAnsi="Times New Roman" w:cs="Times New Roman"/>
          <w:sz w:val="24"/>
          <w:szCs w:val="24"/>
        </w:rPr>
        <w:t>kwota dochodów w wysokości 562 170,00 zł zaplanowana została  z funduszu COVID-19 na wypłatę świadczeń na zakup węgla i wypłatę dodatków za źródła ciepła na energię elektryczną oraz na   wypłatę rekompensat dla podmiotów wytwarzających ciepło.</w:t>
      </w:r>
    </w:p>
    <w:p w14:paraId="3B84783A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4052CF3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59A44FD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>90005–</w:t>
      </w:r>
      <w:r w:rsidRPr="0026775E">
        <w:rPr>
          <w:rFonts w:ascii="Times New Roman" w:hAnsi="Times New Roman" w:cs="Times New Roman"/>
          <w:sz w:val="24"/>
          <w:szCs w:val="24"/>
        </w:rPr>
        <w:t xml:space="preserve"> wprowadzenie dochodów w kwocie 25 660,44 zł, wynika z porozumienia podpisanego z </w:t>
      </w:r>
      <w:proofErr w:type="spellStart"/>
      <w:r w:rsidRPr="0026775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26775E">
        <w:rPr>
          <w:rFonts w:ascii="Times New Roman" w:hAnsi="Times New Roman" w:cs="Times New Roman"/>
          <w:sz w:val="24"/>
          <w:szCs w:val="24"/>
        </w:rPr>
        <w:t xml:space="preserve"> w Olsztynie na kontynuację programu „Czyste powietrze” .</w:t>
      </w:r>
    </w:p>
    <w:p w14:paraId="7A556829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989ED53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B624983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4AB27EC" w14:textId="77777777" w:rsidR="0026775E" w:rsidRPr="0026775E" w:rsidRDefault="0026775E" w:rsidP="0026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>Zmian wydatków w budżecie Gminy Sorkwity dokonano w rozdziałach :</w:t>
      </w:r>
    </w:p>
    <w:p w14:paraId="352729A1" w14:textId="77777777" w:rsidR="0026775E" w:rsidRPr="0026775E" w:rsidRDefault="0026775E" w:rsidP="0026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4D55D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71035 -  </w:t>
      </w:r>
      <w:r w:rsidRPr="0026775E">
        <w:rPr>
          <w:rFonts w:ascii="Times New Roman" w:hAnsi="Times New Roman" w:cs="Times New Roman"/>
          <w:sz w:val="24"/>
          <w:szCs w:val="24"/>
        </w:rPr>
        <w:t xml:space="preserve"> kwota zwiększenia  planu wydatków o 500,00 zł wynika z konieczności zabezpieczenia planu na opłatę zużycia wody na cmentarzach komunalnych w 2023r. </w:t>
      </w:r>
    </w:p>
    <w:p w14:paraId="2F2A1C64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D8FE65E" w14:textId="77777777" w:rsidR="0026775E" w:rsidRPr="0026775E" w:rsidRDefault="0026775E" w:rsidP="0026775E">
      <w:pPr>
        <w:tabs>
          <w:tab w:val="left" w:pos="284"/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75011,75023,75095 – </w:t>
      </w:r>
      <w:r w:rsidRPr="0026775E">
        <w:rPr>
          <w:rFonts w:ascii="Times New Roman" w:hAnsi="Times New Roman" w:cs="Times New Roman"/>
          <w:sz w:val="24"/>
          <w:szCs w:val="24"/>
        </w:rPr>
        <w:t>zwiększenie planowanych wydatków w rozdziałach  nastąpiło przede wszystkim ze względu na wprowadzenie do planu wydatków kwoty 134.400,00zł . Środki pozyskane zostały z UE w 2022r. na  dofinansowanie  zadania  pn. ”Cyfrowa Gmina ” , jednakże zadanie nie zostało zrealizowane w 2022r. , w związku z czym w roku 2023. Zostanie sfinansowane wolnymi środkami jako nadwyżką wolnych środków pieniężnych na rachunku bieżącym budżetu,  wynikających    z  rozliczenia    dochodów  i  wydatków   nimi   finansowanych  związanych    ze    szczególnymi  zasadami     wykonywania budżetu określonymi w odrębnych ustawach w kwocie 134.400,00 zł . Pozostałe zmiany wynikają z konieczności zabezpieczenia planu na opłacenie faktur, które wpłynęły w 2023r. za rok 2022.</w:t>
      </w:r>
    </w:p>
    <w:p w14:paraId="14858D47" w14:textId="77777777" w:rsidR="0026775E" w:rsidRPr="0026775E" w:rsidRDefault="0026775E" w:rsidP="0026775E">
      <w:pPr>
        <w:tabs>
          <w:tab w:val="left" w:pos="284"/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2898A46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75495 – </w:t>
      </w:r>
      <w:r w:rsidRPr="0026775E">
        <w:rPr>
          <w:rFonts w:ascii="Times New Roman" w:hAnsi="Times New Roman" w:cs="Times New Roman"/>
          <w:sz w:val="24"/>
          <w:szCs w:val="24"/>
        </w:rPr>
        <w:t xml:space="preserve">kwota wydatków w wysokości 150 490,00 zł  została zaplanowana na podstawie ilości zakwaterowanych osób z Ukrainy , środki przekazywane będą za pośrednictwem  Wojewody Warmińsko – Mazurskiego z Funduszu Pomocy Ukrainie na wydatki </w:t>
      </w:r>
      <w:r w:rsidRPr="0026775E">
        <w:rPr>
          <w:rFonts w:ascii="Times New Roman" w:hAnsi="Times New Roman" w:cs="Times New Roman"/>
          <w:sz w:val="24"/>
          <w:szCs w:val="24"/>
        </w:rPr>
        <w:lastRenderedPageBreak/>
        <w:t>związane z wypłatą świadczeń za wyżywienie i zakwaterowanie dla obywateli Ukrainy .</w:t>
      </w:r>
    </w:p>
    <w:p w14:paraId="518A8315" w14:textId="77777777" w:rsidR="0026775E" w:rsidRPr="0026775E" w:rsidRDefault="0026775E" w:rsidP="0026775E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49D3ACCC" w14:textId="77777777" w:rsidR="0026775E" w:rsidRPr="0026775E" w:rsidRDefault="0026775E" w:rsidP="0026775E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5898E4BA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80101 – </w:t>
      </w:r>
      <w:r w:rsidRPr="0026775E">
        <w:rPr>
          <w:rFonts w:ascii="Times New Roman" w:hAnsi="Times New Roman" w:cs="Times New Roman"/>
          <w:sz w:val="24"/>
          <w:szCs w:val="24"/>
        </w:rPr>
        <w:t xml:space="preserve">zwiększenie planu o kwotę 1 000,00 zł wynika z braku zabezpieczenia w budżecie kwoty na wydatki związane z umową wieloletnią na  wymianę oświetlenia w szkołach , która kończy się w lipcu 2023r.  </w:t>
      </w:r>
    </w:p>
    <w:p w14:paraId="7C8B8C82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09A485F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>85295</w:t>
      </w:r>
      <w:r w:rsidRPr="0026775E">
        <w:rPr>
          <w:rFonts w:ascii="Times New Roman" w:hAnsi="Times New Roman" w:cs="Times New Roman"/>
          <w:sz w:val="24"/>
          <w:szCs w:val="24"/>
        </w:rPr>
        <w:t xml:space="preserve"> –</w:t>
      </w: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75E">
        <w:rPr>
          <w:rFonts w:ascii="Times New Roman" w:hAnsi="Times New Roman" w:cs="Times New Roman"/>
          <w:sz w:val="24"/>
          <w:szCs w:val="24"/>
        </w:rPr>
        <w:t>zmiana planowanych  wydatków  w rozdziale  o 1080,00 zł związana jest z wprowadzeniem planu środków z  Funduszu Pomocy Ukrainie na wydatki związane świadczeniami na posiłek.</w:t>
      </w:r>
    </w:p>
    <w:p w14:paraId="09D722C8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D5E03F6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85395 - </w:t>
      </w:r>
      <w:r w:rsidRPr="0026775E">
        <w:rPr>
          <w:rFonts w:ascii="Times New Roman" w:hAnsi="Times New Roman" w:cs="Times New Roman"/>
          <w:sz w:val="24"/>
          <w:szCs w:val="24"/>
        </w:rPr>
        <w:t>kwota wydatków w wysokości 562 170,00 zł zaplanowana została  z funduszu COVID-19 na wypłatę świadczeń na zakup węgla i wypłatę dodatków za źródła ciepła na energię elektryczną oraz na   wypłatę rekompensat dla podmiotów wytwarzających ciepło.</w:t>
      </w:r>
    </w:p>
    <w:p w14:paraId="3ACABBC6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E9278BE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 xml:space="preserve">85502,85504 -  </w:t>
      </w:r>
      <w:r w:rsidRPr="0026775E">
        <w:rPr>
          <w:rFonts w:ascii="Times New Roman" w:hAnsi="Times New Roman" w:cs="Times New Roman"/>
          <w:sz w:val="24"/>
          <w:szCs w:val="24"/>
        </w:rPr>
        <w:t xml:space="preserve"> kwota zwiększenia  planu wydatków o 10 600,00 zł wynika z konieczności zabezpieczenia planu na przekazywanie do Urzędu Wojewódzkiego w Olsztynie niesłusznie pobranych świadczeń przez podopiecznych GOPS w Sorkwitach. </w:t>
      </w:r>
    </w:p>
    <w:p w14:paraId="242ED463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39698C1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b/>
          <w:bCs/>
          <w:sz w:val="24"/>
          <w:szCs w:val="24"/>
        </w:rPr>
        <w:t>90005,90013 –</w:t>
      </w:r>
      <w:r w:rsidRPr="0026775E">
        <w:rPr>
          <w:rFonts w:ascii="Times New Roman" w:hAnsi="Times New Roman" w:cs="Times New Roman"/>
          <w:sz w:val="24"/>
          <w:szCs w:val="24"/>
        </w:rPr>
        <w:t xml:space="preserve"> wprowadzenie wydatków  w kwocie 10 660,44 zł, wynika z porozumienia podpisanego z </w:t>
      </w:r>
      <w:proofErr w:type="spellStart"/>
      <w:r w:rsidRPr="0026775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26775E">
        <w:rPr>
          <w:rFonts w:ascii="Times New Roman" w:hAnsi="Times New Roman" w:cs="Times New Roman"/>
          <w:sz w:val="24"/>
          <w:szCs w:val="24"/>
        </w:rPr>
        <w:t xml:space="preserve"> w Olsztynie na kontynuację programu „Czyste powietrze” .Ponadto w rozdziale 90013 kwotę 10 000,00 zł przeniesiono z wydatków na usługi, na wydatki związane z zakupem wyposażenia w postaci dwóch kojców dla psów.</w:t>
      </w:r>
    </w:p>
    <w:p w14:paraId="336F0632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54D7D16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sz w:val="24"/>
          <w:szCs w:val="24"/>
        </w:rPr>
        <w:t>Nadmienić należy , iż w wyniku wprowadzonych zmian zwiększeniu  uległ deficyt Gminy Sorkwity, który po zmianach będzie wynosił kwotę 3 089 400,00 zł .</w:t>
      </w:r>
    </w:p>
    <w:p w14:paraId="48C4956D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8A547AC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sz w:val="24"/>
          <w:szCs w:val="24"/>
        </w:rPr>
        <w:t>Zwiększeniu o kwotę 134 400,00 zł ulegają również przychody gminy zgodnie z załącznikiem nr 5 do niniejszej uchwały.</w:t>
      </w:r>
    </w:p>
    <w:p w14:paraId="37BB597E" w14:textId="77777777" w:rsidR="0026775E" w:rsidRPr="0026775E" w:rsidRDefault="0026775E" w:rsidP="0026775E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964FF9B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2AEA611" w14:textId="77777777" w:rsidR="0026775E" w:rsidRPr="0026775E" w:rsidRDefault="0026775E" w:rsidP="0026775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775E">
        <w:rPr>
          <w:rFonts w:ascii="Times New Roman" w:hAnsi="Times New Roman" w:cs="Times New Roman"/>
          <w:sz w:val="24"/>
          <w:szCs w:val="24"/>
        </w:rPr>
        <w:t xml:space="preserve">             Biorąc powyższe pod uwagę wnoszę o podjęcie przedmiotowej uchwały.</w:t>
      </w:r>
    </w:p>
    <w:p w14:paraId="21259BF7" w14:textId="77777777" w:rsidR="0026775E" w:rsidRPr="0026775E" w:rsidRDefault="0026775E" w:rsidP="00267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98F09" w14:textId="77777777" w:rsidR="00812C50" w:rsidRDefault="00812C50"/>
    <w:sectPr w:rsidR="00812C50" w:rsidSect="00C942F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81"/>
    <w:rsid w:val="0026775E"/>
    <w:rsid w:val="00305C81"/>
    <w:rsid w:val="008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B6BB-D7B8-4BDA-8EA2-63DA66AF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2023-01-27T11:07:00Z</dcterms:created>
  <dcterms:modified xsi:type="dcterms:W3CDTF">2023-01-27T11:07:00Z</dcterms:modified>
</cp:coreProperties>
</file>