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53B2E" w14:textId="6DE9BEDE" w:rsidR="00A96AC1" w:rsidRDefault="00A96AC1" w:rsidP="00B85BA6">
      <w:pPr>
        <w:pStyle w:val="Standard"/>
        <w:tabs>
          <w:tab w:val="left" w:pos="360"/>
        </w:tabs>
        <w:jc w:val="both"/>
        <w:rPr>
          <w:rFonts w:ascii="Times New Roman" w:eastAsia="TimesNewRomanPSMT" w:hAnsi="Times New Roman" w:cs="TimesNewRomanPSMT"/>
          <w:b/>
          <w:bCs/>
          <w:color w:val="000000"/>
          <w:sz w:val="22"/>
          <w:szCs w:val="22"/>
        </w:rPr>
      </w:pPr>
    </w:p>
    <w:p w14:paraId="75038B6D" w14:textId="2408D986" w:rsidR="00B85BA6" w:rsidRDefault="002F6CF4" w:rsidP="00B85BA6">
      <w:pPr>
        <w:pStyle w:val="Textbody"/>
        <w:tabs>
          <w:tab w:val="left" w:pos="483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eastAsia="TimesNewRomanPSMT" w:hAnsi="Times New Roman" w:cs="TimesNewRomanPSMT"/>
          <w:b/>
          <w:bCs/>
          <w:color w:val="000000"/>
          <w:sz w:val="22"/>
          <w:szCs w:val="22"/>
        </w:rPr>
        <w:t>Z</w:t>
      </w:r>
      <w:r w:rsidR="00F63369">
        <w:rPr>
          <w:rFonts w:ascii="Times New Roman" w:eastAsia="TimesNewRomanPSMT" w:hAnsi="Times New Roman" w:cs="TimesNewRomanPSMT"/>
          <w:b/>
          <w:bCs/>
          <w:color w:val="000000"/>
          <w:sz w:val="22"/>
          <w:szCs w:val="22"/>
        </w:rPr>
        <w:t>ałącznik nr 1</w:t>
      </w:r>
    </w:p>
    <w:p w14:paraId="3A4C606B" w14:textId="3B4C3113" w:rsidR="00F63369" w:rsidRDefault="00F63369" w:rsidP="00B85BA6">
      <w:pPr>
        <w:pStyle w:val="Textbody"/>
        <w:tabs>
          <w:tab w:val="left" w:pos="483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1"/>
          <w:szCs w:val="21"/>
        </w:rPr>
        <w:t>do decyzji o środowiskowych uwarunkowaniach przedsięwzięcia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eastAsia="TimesNewRomanPSMT" w:hAnsi="Times New Roman" w:cs="TimesNewRomanPSMT"/>
          <w:b/>
          <w:bCs/>
          <w:color w:val="000000"/>
          <w:sz w:val="22"/>
          <w:szCs w:val="22"/>
        </w:rPr>
        <w:t>znak: RBG.6220.</w:t>
      </w:r>
      <w:r w:rsidR="003C4293">
        <w:rPr>
          <w:rFonts w:ascii="Times New Roman" w:eastAsia="TimesNewRomanPSMT" w:hAnsi="Times New Roman" w:cs="TimesNewRomanPSMT"/>
          <w:b/>
          <w:bCs/>
          <w:color w:val="000000"/>
          <w:sz w:val="22"/>
          <w:szCs w:val="22"/>
        </w:rPr>
        <w:t>5</w:t>
      </w:r>
      <w:r>
        <w:rPr>
          <w:rFonts w:ascii="Times New Roman" w:eastAsia="TimesNewRomanPSMT" w:hAnsi="Times New Roman" w:cs="TimesNewRomanPSMT"/>
          <w:b/>
          <w:bCs/>
          <w:color w:val="000000"/>
          <w:sz w:val="22"/>
          <w:szCs w:val="22"/>
        </w:rPr>
        <w:t>.6.2022</w:t>
      </w:r>
    </w:p>
    <w:p w14:paraId="1F1BCCAE" w14:textId="77777777" w:rsidR="00F63369" w:rsidRDefault="00F63369" w:rsidP="00F63369">
      <w:pPr>
        <w:pStyle w:val="Textbody"/>
        <w:tabs>
          <w:tab w:val="left" w:pos="483"/>
        </w:tabs>
        <w:autoSpaceDE w:val="0"/>
        <w:spacing w:after="0" w:line="240" w:lineRule="auto"/>
        <w:rPr>
          <w:b/>
          <w:bCs/>
          <w:sz w:val="22"/>
          <w:szCs w:val="22"/>
        </w:rPr>
      </w:pPr>
    </w:p>
    <w:p w14:paraId="0887E098" w14:textId="77777777" w:rsidR="00F63369" w:rsidRPr="003D39DA" w:rsidRDefault="00F63369" w:rsidP="00B85BA6">
      <w:pPr>
        <w:pStyle w:val="Textbody"/>
        <w:tabs>
          <w:tab w:val="left" w:pos="483"/>
        </w:tabs>
        <w:autoSpaceDE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>Char</w:t>
      </w:r>
      <w:bookmarkStart w:id="0" w:name="_GoBack"/>
      <w:bookmarkEnd w:id="0"/>
      <w:r>
        <w:rPr>
          <w:b/>
          <w:bCs/>
          <w:sz w:val="22"/>
          <w:szCs w:val="22"/>
        </w:rPr>
        <w:t>akterystyka przedsi</w:t>
      </w:r>
      <w:r>
        <w:rPr>
          <w:rFonts w:eastAsia="TimesNewRoman,Bold" w:cs="TimesNewRoman,Bold"/>
          <w:b/>
          <w:bCs/>
          <w:sz w:val="22"/>
          <w:szCs w:val="22"/>
        </w:rPr>
        <w:t>ę</w:t>
      </w:r>
      <w:r>
        <w:rPr>
          <w:b/>
          <w:bCs/>
          <w:sz w:val="22"/>
          <w:szCs w:val="22"/>
        </w:rPr>
        <w:t>wzi</w:t>
      </w:r>
      <w:r>
        <w:rPr>
          <w:rFonts w:eastAsia="TimesNewRoman,Bold" w:cs="TimesNewRoman,Bold"/>
          <w:b/>
          <w:bCs/>
          <w:sz w:val="22"/>
          <w:szCs w:val="22"/>
        </w:rPr>
        <w:t>ę</w:t>
      </w:r>
      <w:r>
        <w:rPr>
          <w:b/>
          <w:bCs/>
          <w:sz w:val="22"/>
          <w:szCs w:val="22"/>
        </w:rPr>
        <w:t>cia</w:t>
      </w:r>
    </w:p>
    <w:p w14:paraId="5FBFCF3B" w14:textId="77777777" w:rsidR="00F63369" w:rsidRPr="00736DEF" w:rsidRDefault="00F63369" w:rsidP="00F63369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5C7DE41F" w14:textId="77777777" w:rsidR="00F63369" w:rsidRPr="00736DEF" w:rsidRDefault="00F63369" w:rsidP="00F6336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736DEF">
        <w:rPr>
          <w:rFonts w:ascii="Times New Roman" w:hAnsi="Times New Roman" w:cs="Times New Roman"/>
          <w:sz w:val="22"/>
          <w:szCs w:val="22"/>
        </w:rPr>
        <w:t>1) Rodzaj, skala i usytuowanie przedsi</w:t>
      </w:r>
      <w:r w:rsidRPr="00736DEF">
        <w:rPr>
          <w:rFonts w:ascii="Times New Roman" w:eastAsia="TimesNewRoman,Bold" w:hAnsi="Times New Roman" w:cs="Times New Roman"/>
          <w:sz w:val="22"/>
          <w:szCs w:val="22"/>
        </w:rPr>
        <w:t>ę</w:t>
      </w:r>
      <w:r w:rsidRPr="00736DEF">
        <w:rPr>
          <w:rFonts w:ascii="Times New Roman" w:hAnsi="Times New Roman" w:cs="Times New Roman"/>
          <w:sz w:val="22"/>
          <w:szCs w:val="22"/>
        </w:rPr>
        <w:t>wzi</w:t>
      </w:r>
      <w:r w:rsidRPr="00736DEF">
        <w:rPr>
          <w:rFonts w:ascii="Times New Roman" w:eastAsia="TimesNewRoman,Bold" w:hAnsi="Times New Roman" w:cs="Times New Roman"/>
          <w:sz w:val="22"/>
          <w:szCs w:val="22"/>
        </w:rPr>
        <w:t>ę</w:t>
      </w:r>
      <w:r w:rsidRPr="00736DEF">
        <w:rPr>
          <w:rFonts w:ascii="Times New Roman" w:hAnsi="Times New Roman" w:cs="Times New Roman"/>
          <w:sz w:val="22"/>
          <w:szCs w:val="22"/>
        </w:rPr>
        <w:t>cia:</w:t>
      </w:r>
    </w:p>
    <w:p w14:paraId="37E1A20E" w14:textId="4B36C22F" w:rsidR="00F63369" w:rsidRPr="003D39DA" w:rsidRDefault="008761B9" w:rsidP="00F63369">
      <w:pPr>
        <w:pStyle w:val="Standard"/>
        <w:tabs>
          <w:tab w:val="left" w:pos="-360"/>
          <w:tab w:val="left" w:pos="525"/>
          <w:tab w:val="left" w:pos="1080"/>
        </w:tabs>
        <w:ind w:right="21"/>
        <w:jc w:val="both"/>
        <w:rPr>
          <w:rFonts w:ascii="Times New Roman" w:hAnsi="Times New Roman" w:cs="Times New Roman"/>
        </w:rPr>
      </w:pPr>
      <w:r w:rsidRPr="003D39DA">
        <w:rPr>
          <w:rFonts w:ascii="Times New Roman" w:eastAsia="Times New Roman" w:hAnsi="Times New Roman" w:cs="Times New Roman"/>
          <w:sz w:val="22"/>
          <w:szCs w:val="22"/>
        </w:rPr>
        <w:t>Planowana inwestycja polegać będzie na budowie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zbiorowego systemu sieci kanalizacji sanitarnej wraz </w:t>
      </w:r>
      <w:r w:rsidR="00BB1D35">
        <w:rPr>
          <w:rFonts w:ascii="Times New Roman" w:eastAsia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>z przyłączami na terenie miejscowości Maradki i włączeniu jej do istniejącego systemu kanalizacyjnego na terenie miejscowości Miłuki, obręb Sorkwity.</w:t>
      </w:r>
    </w:p>
    <w:p w14:paraId="25CC4AD1" w14:textId="77777777" w:rsidR="008761B9" w:rsidRDefault="008761B9" w:rsidP="00F6336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6612C08F" w14:textId="201020F0" w:rsidR="00F63369" w:rsidRPr="003D39DA" w:rsidRDefault="00F63369" w:rsidP="00F6336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3D39DA">
        <w:rPr>
          <w:rFonts w:ascii="Times New Roman" w:hAnsi="Times New Roman" w:cs="Times New Roman"/>
          <w:sz w:val="22"/>
          <w:szCs w:val="22"/>
        </w:rPr>
        <w:t>2) Powierzchnia zajmowanej nieruchomo</w:t>
      </w:r>
      <w:r w:rsidRPr="003D39DA">
        <w:rPr>
          <w:rFonts w:ascii="Times New Roman" w:eastAsia="TimesNewRoman,Bold" w:hAnsi="Times New Roman" w:cs="Times New Roman"/>
          <w:sz w:val="22"/>
          <w:szCs w:val="22"/>
        </w:rPr>
        <w:t>ś</w:t>
      </w:r>
      <w:r w:rsidRPr="003D39DA">
        <w:rPr>
          <w:rFonts w:ascii="Times New Roman" w:hAnsi="Times New Roman" w:cs="Times New Roman"/>
          <w:sz w:val="22"/>
          <w:szCs w:val="22"/>
        </w:rPr>
        <w:t>ci, a tak</w:t>
      </w:r>
      <w:r w:rsidRPr="003D39DA">
        <w:rPr>
          <w:rFonts w:ascii="Times New Roman" w:eastAsia="TimesNewRoman,Bold" w:hAnsi="Times New Roman" w:cs="Times New Roman"/>
          <w:sz w:val="22"/>
          <w:szCs w:val="22"/>
        </w:rPr>
        <w:t>ż</w:t>
      </w:r>
      <w:r w:rsidRPr="003D39DA">
        <w:rPr>
          <w:rFonts w:ascii="Times New Roman" w:hAnsi="Times New Roman" w:cs="Times New Roman"/>
          <w:sz w:val="22"/>
          <w:szCs w:val="22"/>
        </w:rPr>
        <w:t>e obiektu budowlanego oraz dotychczasowy sposób ich wykorzystania i pokrycie szat</w:t>
      </w:r>
      <w:r w:rsidRPr="003D39DA">
        <w:rPr>
          <w:rFonts w:ascii="Times New Roman" w:eastAsia="TimesNewRoman,Bold" w:hAnsi="Times New Roman" w:cs="Times New Roman"/>
          <w:sz w:val="22"/>
          <w:szCs w:val="22"/>
        </w:rPr>
        <w:t xml:space="preserve">ą </w:t>
      </w:r>
      <w:r w:rsidRPr="003D39DA">
        <w:rPr>
          <w:rFonts w:ascii="Times New Roman" w:hAnsi="Times New Roman" w:cs="Times New Roman"/>
          <w:sz w:val="22"/>
          <w:szCs w:val="22"/>
        </w:rPr>
        <w:t>ro</w:t>
      </w:r>
      <w:r w:rsidRPr="003D39DA">
        <w:rPr>
          <w:rFonts w:ascii="Times New Roman" w:eastAsia="TimesNewRoman,Bold" w:hAnsi="Times New Roman" w:cs="Times New Roman"/>
          <w:sz w:val="22"/>
          <w:szCs w:val="22"/>
        </w:rPr>
        <w:t>ś</w:t>
      </w:r>
      <w:r w:rsidRPr="003D39DA">
        <w:rPr>
          <w:rFonts w:ascii="Times New Roman" w:hAnsi="Times New Roman" w:cs="Times New Roman"/>
          <w:sz w:val="22"/>
          <w:szCs w:val="22"/>
        </w:rPr>
        <w:t>linn</w:t>
      </w:r>
      <w:r w:rsidRPr="003D39DA">
        <w:rPr>
          <w:rFonts w:ascii="Times New Roman" w:eastAsia="TimesNewRoman,Bold" w:hAnsi="Times New Roman" w:cs="Times New Roman"/>
          <w:sz w:val="22"/>
          <w:szCs w:val="22"/>
        </w:rPr>
        <w:t>ą</w:t>
      </w:r>
      <w:r w:rsidRPr="003D39DA">
        <w:rPr>
          <w:rFonts w:ascii="Times New Roman" w:hAnsi="Times New Roman" w:cs="Times New Roman"/>
          <w:sz w:val="22"/>
          <w:szCs w:val="22"/>
        </w:rPr>
        <w:t>:</w:t>
      </w:r>
    </w:p>
    <w:p w14:paraId="4ED83A3B" w14:textId="57756FA1" w:rsidR="00396070" w:rsidRDefault="00F63369" w:rsidP="00396070">
      <w:pPr>
        <w:pStyle w:val="Standard"/>
        <w:tabs>
          <w:tab w:val="left" w:pos="-360"/>
          <w:tab w:val="left" w:pos="525"/>
          <w:tab w:val="left" w:pos="1080"/>
        </w:tabs>
        <w:ind w:right="2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39DA">
        <w:rPr>
          <w:rFonts w:ascii="Times New Roman" w:eastAsia="Times New Roman" w:hAnsi="Times New Roman" w:cs="Times New Roman"/>
          <w:sz w:val="22"/>
          <w:szCs w:val="22"/>
        </w:rPr>
        <w:t xml:space="preserve">Zgodnie z przedłożoną kartą informacyjną </w:t>
      </w:r>
      <w:r w:rsidR="00396070">
        <w:rPr>
          <w:rFonts w:ascii="Times New Roman" w:eastAsia="Times New Roman" w:hAnsi="Times New Roman" w:cs="Times New Roman"/>
          <w:sz w:val="22"/>
          <w:szCs w:val="22"/>
        </w:rPr>
        <w:t>długość projektowanej sieci kanalizacyjnej w systemie grawitacyjno-tłocznym wraz z przyłączami będzie wynosiła do 5, 5 km.  W chwili obecnej miejscowość Maradki nie jest wyposażona w zbiorczy system odprowadzania ścieków, a mieszkańcy ścieki bytowo-gospodarcze odprowadzają do przydomowych szamb, a następnie zbiorniki te opróżniane są przez specjalistyczne wozy asenizacyjne. W ramach realizacji planowanego przedsięwzięcia nie przewiduje się zniszczenia szaty roślinnej, tereny porośnięte roślinnością trawiastą zostaną odtworzone do stanu przed rozpoczęciem inwestycji.</w:t>
      </w:r>
    </w:p>
    <w:p w14:paraId="67CBB2C5" w14:textId="77777777" w:rsidR="00F63369" w:rsidRPr="003D39DA" w:rsidRDefault="00F63369" w:rsidP="00F6336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0C96274E" w14:textId="77777777" w:rsidR="00F63369" w:rsidRPr="003D39DA" w:rsidRDefault="00F63369" w:rsidP="00F63369">
      <w:pPr>
        <w:pStyle w:val="Standard"/>
        <w:tabs>
          <w:tab w:val="left" w:pos="-360"/>
          <w:tab w:val="left" w:pos="525"/>
          <w:tab w:val="left" w:pos="1080"/>
        </w:tabs>
        <w:ind w:right="2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D39DA">
        <w:rPr>
          <w:rFonts w:ascii="Times New Roman" w:hAnsi="Times New Roman" w:cs="Times New Roman"/>
          <w:sz w:val="22"/>
          <w:szCs w:val="22"/>
        </w:rPr>
        <w:t>3) Rodzaj technologii:</w:t>
      </w:r>
      <w:r w:rsidRPr="003D39D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48A6357" w14:textId="4BB30A01" w:rsidR="008761B9" w:rsidRDefault="008761B9" w:rsidP="008761B9">
      <w:pPr>
        <w:pStyle w:val="Standard"/>
        <w:tabs>
          <w:tab w:val="left" w:pos="-360"/>
          <w:tab w:val="left" w:pos="525"/>
          <w:tab w:val="left" w:pos="108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Sieć kanalizacyjna wraz z przyłączami zostanie wykonana w systemie grawitacyjnym z rur PCV-U SN8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ø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C73">
        <w:rPr>
          <w:rFonts w:ascii="Times New Roman" w:eastAsia="Times New Roman" w:hAnsi="Times New Roman" w:cs="Times New Roman"/>
          <w:sz w:val="22"/>
          <w:szCs w:val="22"/>
        </w:rPr>
        <w:t>160-200 mm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łączonych na wcisk oraz w systemie ciśnieniowym (tłocznym) z rur PE100 SDR17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ø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7AD">
        <w:rPr>
          <w:rFonts w:ascii="Times New Roman" w:eastAsia="Times New Roman" w:hAnsi="Times New Roman" w:cs="Times New Roman"/>
          <w:sz w:val="22"/>
          <w:szCs w:val="22"/>
        </w:rPr>
        <w:t>50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-160 mm PN10 łączonych metodą zgrzewania doczołowego lub elektrooporowego o łącznej długości do 5,5 km. Rurociągi będą przebiegać głównie po terenach prywatnych nieruchomości oraz w pasach </w:t>
      </w:r>
      <w:r w:rsidR="00621B88">
        <w:rPr>
          <w:rFonts w:ascii="Times New Roman" w:eastAsia="Times New Roman" w:hAnsi="Times New Roman" w:cs="Times New Roman"/>
          <w:sz w:val="22"/>
          <w:szCs w:val="22"/>
        </w:rPr>
        <w:t>dróg.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Projektowana kanalizacja zostanie wykonana w systemie grawitacyjno-tłocznym. Uzbrojenie sieci kanalizacyjnej będą stanowiły studnie PCV, studnie żelbetonowe oraz przepompownie ścieków, zasilane zaliczkowo w energię elektryczną.</w:t>
      </w:r>
    </w:p>
    <w:p w14:paraId="7C120526" w14:textId="77777777" w:rsidR="008761B9" w:rsidRDefault="008761B9" w:rsidP="008761B9">
      <w:pPr>
        <w:pStyle w:val="Standard"/>
        <w:tabs>
          <w:tab w:val="left" w:pos="-360"/>
          <w:tab w:val="left" w:pos="525"/>
          <w:tab w:val="left" w:pos="108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Projektuje się zastosowanie przepompowni ścieków w technologii bezskratkowej w obudowie z żywic poliestrowych lub w obudowie żelbetonowej wzmocnionych włóknem szklanym lub w obudowie żelbetonowej, wyposażonej w dwie pompy ( w tym jedna rezerwowa) zatapialne z wirnikiem. Zakłada się pracę jednej pompy, natomiast pompa rezerwowa będzie włączana naprzemiennie. W ramach planowanej inwestycji nie planuje się odwadniania wykopów bowiem projektowane rurociągi przebiegają na głębokościach gwarantujących realizacje zadania bez dodatkowych robót odwodnieniowych. W ramach realizacji planowanego przedsięwzięcia nie przewiduje się zniszczenia szaty roślinnej, tereny porośnięte roślinnością trawiastą zostaną odtworzone do stanu przed rozpoczęciem inwestycji.</w:t>
      </w:r>
    </w:p>
    <w:p w14:paraId="6A025E25" w14:textId="77777777" w:rsidR="00F63369" w:rsidRDefault="00F63369" w:rsidP="00F6336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77E297F1" w14:textId="77777777" w:rsidR="00F63369" w:rsidRPr="003D39DA" w:rsidRDefault="00F63369" w:rsidP="00F6336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3D39DA">
        <w:rPr>
          <w:rFonts w:ascii="Times New Roman" w:hAnsi="Times New Roman" w:cs="Times New Roman"/>
          <w:sz w:val="22"/>
          <w:szCs w:val="22"/>
        </w:rPr>
        <w:t>4) Przewidywane ilo</w:t>
      </w:r>
      <w:r w:rsidRPr="003D39DA">
        <w:rPr>
          <w:rFonts w:ascii="Times New Roman" w:eastAsia="TimesNewRoman,Bold" w:hAnsi="Times New Roman" w:cs="Times New Roman"/>
          <w:sz w:val="22"/>
          <w:szCs w:val="22"/>
        </w:rPr>
        <w:t>ś</w:t>
      </w:r>
      <w:r w:rsidRPr="003D39DA">
        <w:rPr>
          <w:rFonts w:ascii="Times New Roman" w:hAnsi="Times New Roman" w:cs="Times New Roman"/>
          <w:sz w:val="22"/>
          <w:szCs w:val="22"/>
        </w:rPr>
        <w:t>ci wykorzystanej wody i innych surowców, materiałów, paliw oraz energii:</w:t>
      </w:r>
    </w:p>
    <w:p w14:paraId="56BBF800" w14:textId="136D8F5E" w:rsidR="00F63369" w:rsidRPr="003D39DA" w:rsidRDefault="008761B9" w:rsidP="00F6336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Realizacja planowanego przedsięwzięcia nie wymaga stałego zaopatrzenia w media. Wszystkie prace związane z robotami ziemnymi i budowlano-montażowymi prowadzone będą ręcznie przy użyciu sprzętu mechanicznego z napędem silnikami spalinowymi lub również przy zastosowaniu sprzętu z napędem elektrycznym zasilanym z agregatu spalinowego.</w:t>
      </w:r>
    </w:p>
    <w:p w14:paraId="430BCF43" w14:textId="77777777" w:rsidR="008761B9" w:rsidRDefault="008761B9" w:rsidP="00F6336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04260626" w14:textId="6D21C191" w:rsidR="00F63369" w:rsidRPr="003D39DA" w:rsidRDefault="00F63369" w:rsidP="00F6336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3D39DA">
        <w:rPr>
          <w:rFonts w:ascii="Times New Roman" w:hAnsi="Times New Roman" w:cs="Times New Roman"/>
          <w:sz w:val="22"/>
          <w:szCs w:val="22"/>
        </w:rPr>
        <w:t>5) Rozwi</w:t>
      </w:r>
      <w:r w:rsidRPr="003D39DA">
        <w:rPr>
          <w:rFonts w:ascii="Times New Roman" w:eastAsia="TimesNewRoman,Bold" w:hAnsi="Times New Roman" w:cs="Times New Roman"/>
          <w:sz w:val="22"/>
          <w:szCs w:val="22"/>
        </w:rPr>
        <w:t>ą</w:t>
      </w:r>
      <w:r w:rsidRPr="003D39DA">
        <w:rPr>
          <w:rFonts w:ascii="Times New Roman" w:hAnsi="Times New Roman" w:cs="Times New Roman"/>
          <w:sz w:val="22"/>
          <w:szCs w:val="22"/>
        </w:rPr>
        <w:t>zania chroni</w:t>
      </w:r>
      <w:r w:rsidRPr="003D39DA">
        <w:rPr>
          <w:rFonts w:ascii="Times New Roman" w:eastAsia="TimesNewRoman,Bold" w:hAnsi="Times New Roman" w:cs="Times New Roman"/>
          <w:sz w:val="22"/>
          <w:szCs w:val="22"/>
        </w:rPr>
        <w:t>ą</w:t>
      </w:r>
      <w:r w:rsidRPr="003D39DA">
        <w:rPr>
          <w:rFonts w:ascii="Times New Roman" w:hAnsi="Times New Roman" w:cs="Times New Roman"/>
          <w:sz w:val="22"/>
          <w:szCs w:val="22"/>
        </w:rPr>
        <w:t xml:space="preserve">ce </w:t>
      </w:r>
      <w:r w:rsidRPr="003D39DA">
        <w:rPr>
          <w:rFonts w:ascii="Times New Roman" w:eastAsia="TimesNewRoman,Bold" w:hAnsi="Times New Roman" w:cs="Times New Roman"/>
          <w:sz w:val="22"/>
          <w:szCs w:val="22"/>
        </w:rPr>
        <w:t>ś</w:t>
      </w:r>
      <w:r w:rsidRPr="003D39DA">
        <w:rPr>
          <w:rFonts w:ascii="Times New Roman" w:hAnsi="Times New Roman" w:cs="Times New Roman"/>
          <w:sz w:val="22"/>
          <w:szCs w:val="22"/>
        </w:rPr>
        <w:t>rodowisko:</w:t>
      </w:r>
    </w:p>
    <w:p w14:paraId="41C693BB" w14:textId="77777777" w:rsidR="00F63369" w:rsidRPr="003D39DA" w:rsidRDefault="00F63369" w:rsidP="00F6336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3D39DA">
        <w:rPr>
          <w:rFonts w:ascii="Times New Roman" w:hAnsi="Times New Roman" w:cs="Times New Roman"/>
          <w:sz w:val="22"/>
          <w:szCs w:val="22"/>
        </w:rPr>
        <w:t>Przy realizacji przedsięwzięcia inwestycji planuje się przyjąć technologię robót budowlanych spełniającą polskie normy budowlane. Wszystkie materiały i produkty jakie zostaną użyte będą spełniały wymogi dopuszczające je do stosowania w budownictwie.</w:t>
      </w:r>
    </w:p>
    <w:p w14:paraId="7A1E420D" w14:textId="77777777" w:rsidR="00F63369" w:rsidRPr="003D39DA" w:rsidRDefault="00F63369" w:rsidP="00F6336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3D39DA">
        <w:rPr>
          <w:rFonts w:ascii="Times New Roman" w:hAnsi="Times New Roman" w:cs="Times New Roman"/>
          <w:sz w:val="22"/>
          <w:szCs w:val="22"/>
        </w:rPr>
        <w:tab/>
      </w:r>
    </w:p>
    <w:p w14:paraId="75D8D3BF" w14:textId="77777777" w:rsidR="00F63369" w:rsidRPr="003D39DA" w:rsidRDefault="00F63369" w:rsidP="00F6336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3D39DA">
        <w:rPr>
          <w:rFonts w:ascii="Times New Roman" w:hAnsi="Times New Roman" w:cs="Times New Roman"/>
          <w:sz w:val="22"/>
          <w:szCs w:val="22"/>
        </w:rPr>
        <w:t>6) Rodzaje i przewidywane ilo</w:t>
      </w:r>
      <w:r w:rsidRPr="003D39DA">
        <w:rPr>
          <w:rFonts w:ascii="Times New Roman" w:eastAsia="TimesNewRoman,Bold" w:hAnsi="Times New Roman" w:cs="Times New Roman"/>
          <w:sz w:val="22"/>
          <w:szCs w:val="22"/>
        </w:rPr>
        <w:t>ś</w:t>
      </w:r>
      <w:r w:rsidRPr="003D39DA">
        <w:rPr>
          <w:rFonts w:ascii="Times New Roman" w:hAnsi="Times New Roman" w:cs="Times New Roman"/>
          <w:sz w:val="22"/>
          <w:szCs w:val="22"/>
        </w:rPr>
        <w:t xml:space="preserve">ci wprowadzonych do </w:t>
      </w:r>
      <w:r w:rsidRPr="003D39DA">
        <w:rPr>
          <w:rFonts w:ascii="Times New Roman" w:eastAsia="TimesNewRoman,Bold" w:hAnsi="Times New Roman" w:cs="Times New Roman"/>
          <w:sz w:val="22"/>
          <w:szCs w:val="22"/>
        </w:rPr>
        <w:t>ś</w:t>
      </w:r>
      <w:r w:rsidRPr="003D39DA">
        <w:rPr>
          <w:rFonts w:ascii="Times New Roman" w:hAnsi="Times New Roman" w:cs="Times New Roman"/>
          <w:sz w:val="22"/>
          <w:szCs w:val="22"/>
        </w:rPr>
        <w:t>rodowiska substancji lub energii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D39DA">
        <w:rPr>
          <w:rFonts w:ascii="Times New Roman" w:hAnsi="Times New Roman" w:cs="Times New Roman"/>
          <w:sz w:val="22"/>
          <w:szCs w:val="22"/>
        </w:rPr>
        <w:t>przy zastosowaniu rozwi</w:t>
      </w:r>
      <w:r w:rsidRPr="003D39DA">
        <w:rPr>
          <w:rFonts w:ascii="Times New Roman" w:eastAsia="TimesNewRoman,Bold" w:hAnsi="Times New Roman" w:cs="Times New Roman"/>
          <w:sz w:val="22"/>
          <w:szCs w:val="22"/>
        </w:rPr>
        <w:t>ą</w:t>
      </w:r>
      <w:r w:rsidRPr="003D39DA">
        <w:rPr>
          <w:rFonts w:ascii="Times New Roman" w:hAnsi="Times New Roman" w:cs="Times New Roman"/>
          <w:sz w:val="22"/>
          <w:szCs w:val="22"/>
        </w:rPr>
        <w:t>za</w:t>
      </w:r>
      <w:r w:rsidRPr="003D39DA">
        <w:rPr>
          <w:rFonts w:ascii="Times New Roman" w:eastAsia="TimesNewRoman,Bold" w:hAnsi="Times New Roman" w:cs="Times New Roman"/>
          <w:sz w:val="22"/>
          <w:szCs w:val="22"/>
        </w:rPr>
        <w:t xml:space="preserve">ń </w:t>
      </w:r>
      <w:r w:rsidRPr="003D39DA">
        <w:rPr>
          <w:rFonts w:ascii="Times New Roman" w:hAnsi="Times New Roman" w:cs="Times New Roman"/>
          <w:sz w:val="22"/>
          <w:szCs w:val="22"/>
        </w:rPr>
        <w:t>chroni</w:t>
      </w:r>
      <w:r w:rsidRPr="003D39DA">
        <w:rPr>
          <w:rFonts w:ascii="Times New Roman" w:eastAsia="TimesNewRoman,Bold" w:hAnsi="Times New Roman" w:cs="Times New Roman"/>
          <w:sz w:val="22"/>
          <w:szCs w:val="22"/>
        </w:rPr>
        <w:t>ą</w:t>
      </w:r>
      <w:r w:rsidRPr="003D39DA">
        <w:rPr>
          <w:rFonts w:ascii="Times New Roman" w:hAnsi="Times New Roman" w:cs="Times New Roman"/>
          <w:sz w:val="22"/>
          <w:szCs w:val="22"/>
        </w:rPr>
        <w:t xml:space="preserve">cych </w:t>
      </w:r>
      <w:r w:rsidRPr="003D39DA">
        <w:rPr>
          <w:rFonts w:ascii="Times New Roman" w:eastAsia="TimesNewRoman,Bold" w:hAnsi="Times New Roman" w:cs="Times New Roman"/>
          <w:sz w:val="22"/>
          <w:szCs w:val="22"/>
        </w:rPr>
        <w:t>ś</w:t>
      </w:r>
      <w:r w:rsidRPr="003D39DA">
        <w:rPr>
          <w:rFonts w:ascii="Times New Roman" w:hAnsi="Times New Roman" w:cs="Times New Roman"/>
          <w:sz w:val="22"/>
          <w:szCs w:val="22"/>
        </w:rPr>
        <w:t>rodowisko:</w:t>
      </w:r>
    </w:p>
    <w:p w14:paraId="1A403D4D" w14:textId="77777777" w:rsidR="00F63369" w:rsidRPr="00E74754" w:rsidRDefault="00F63369" w:rsidP="00F63369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3D39DA">
        <w:rPr>
          <w:rFonts w:ascii="Times New Roman" w:hAnsi="Times New Roman" w:cs="Times New Roman"/>
          <w:sz w:val="22"/>
          <w:szCs w:val="22"/>
        </w:rPr>
        <w:t>Nie przewiduje si</w:t>
      </w:r>
      <w:r w:rsidRPr="003D39DA">
        <w:rPr>
          <w:rFonts w:ascii="Times New Roman" w:eastAsia="TimesNewRoman" w:hAnsi="Times New Roman" w:cs="Times New Roman"/>
          <w:sz w:val="22"/>
          <w:szCs w:val="22"/>
        </w:rPr>
        <w:t xml:space="preserve">ę </w:t>
      </w:r>
      <w:r w:rsidRPr="003D39DA">
        <w:rPr>
          <w:rFonts w:ascii="Times New Roman" w:hAnsi="Times New Roman" w:cs="Times New Roman"/>
          <w:sz w:val="22"/>
          <w:szCs w:val="22"/>
        </w:rPr>
        <w:t>wprowadzenia zanieczyszcze</w:t>
      </w:r>
      <w:r w:rsidRPr="003D39DA">
        <w:rPr>
          <w:rFonts w:ascii="Times New Roman" w:eastAsia="TimesNewRoman" w:hAnsi="Times New Roman" w:cs="Times New Roman"/>
          <w:sz w:val="22"/>
          <w:szCs w:val="22"/>
        </w:rPr>
        <w:t xml:space="preserve">ń </w:t>
      </w:r>
      <w:r w:rsidRPr="003D39DA">
        <w:rPr>
          <w:rFonts w:ascii="Times New Roman" w:hAnsi="Times New Roman" w:cs="Times New Roman"/>
          <w:sz w:val="22"/>
          <w:szCs w:val="22"/>
        </w:rPr>
        <w:t xml:space="preserve">do </w:t>
      </w:r>
      <w:r w:rsidRPr="003D39DA">
        <w:rPr>
          <w:rFonts w:ascii="Times New Roman" w:eastAsia="TimesNewRoman" w:hAnsi="Times New Roman" w:cs="Times New Roman"/>
          <w:sz w:val="22"/>
          <w:szCs w:val="22"/>
        </w:rPr>
        <w:t>ś</w:t>
      </w:r>
      <w:r w:rsidRPr="003D39DA">
        <w:rPr>
          <w:rFonts w:ascii="Times New Roman" w:hAnsi="Times New Roman" w:cs="Times New Roman"/>
          <w:sz w:val="22"/>
          <w:szCs w:val="22"/>
        </w:rPr>
        <w:t>rodowiska.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D39DA">
        <w:rPr>
          <w:rFonts w:ascii="Times New Roman" w:hAnsi="Times New Roman" w:cs="Times New Roman"/>
          <w:sz w:val="22"/>
          <w:szCs w:val="22"/>
        </w:rPr>
        <w:t>Nie przewiduje si</w:t>
      </w:r>
      <w:r w:rsidRPr="003D39DA">
        <w:rPr>
          <w:rFonts w:ascii="Times New Roman" w:eastAsia="TimesNewRoman" w:hAnsi="Times New Roman" w:cs="Times New Roman"/>
          <w:sz w:val="22"/>
          <w:szCs w:val="22"/>
        </w:rPr>
        <w:t xml:space="preserve">ę </w:t>
      </w:r>
      <w:r>
        <w:rPr>
          <w:rFonts w:ascii="Times New Roman" w:eastAsia="TimesNewRoman" w:hAnsi="Times New Roman" w:cs="Times New Roman"/>
          <w:sz w:val="22"/>
          <w:szCs w:val="22"/>
        </w:rPr>
        <w:t>o</w:t>
      </w:r>
      <w:r w:rsidRPr="003D39DA">
        <w:rPr>
          <w:rFonts w:ascii="Times New Roman" w:hAnsi="Times New Roman" w:cs="Times New Roman"/>
          <w:sz w:val="22"/>
          <w:szCs w:val="22"/>
        </w:rPr>
        <w:t xml:space="preserve">ddziaływania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D39DA">
        <w:rPr>
          <w:rFonts w:ascii="Times New Roman" w:hAnsi="Times New Roman" w:cs="Times New Roman"/>
          <w:sz w:val="22"/>
          <w:szCs w:val="22"/>
        </w:rPr>
        <w:t xml:space="preserve">transgranicznego na </w:t>
      </w:r>
      <w:r w:rsidRPr="003D39DA">
        <w:rPr>
          <w:rFonts w:ascii="Times New Roman" w:eastAsia="TimesNewRoman" w:hAnsi="Times New Roman" w:cs="Times New Roman"/>
          <w:sz w:val="22"/>
          <w:szCs w:val="22"/>
        </w:rPr>
        <w:t>ś</w:t>
      </w:r>
      <w:r w:rsidRPr="003D39DA">
        <w:rPr>
          <w:rFonts w:ascii="Times New Roman" w:hAnsi="Times New Roman" w:cs="Times New Roman"/>
          <w:sz w:val="22"/>
          <w:szCs w:val="22"/>
        </w:rPr>
        <w:t>rodowisko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0F49B76" w14:textId="42FCA3DB" w:rsidR="008761B9" w:rsidRDefault="008761B9" w:rsidP="008E5075">
      <w:pPr>
        <w:pStyle w:val="Standard"/>
        <w:rPr>
          <w:rStyle w:val="StrongEmphasis"/>
          <w:rFonts w:cs="Times New Roman"/>
          <w:sz w:val="22"/>
          <w:szCs w:val="22"/>
        </w:rPr>
      </w:pPr>
    </w:p>
    <w:p w14:paraId="7126E5EB" w14:textId="7C4F5A1C" w:rsidR="008761B9" w:rsidRDefault="008761B9" w:rsidP="00F63369">
      <w:pPr>
        <w:pStyle w:val="Standard"/>
        <w:jc w:val="center"/>
        <w:rPr>
          <w:rStyle w:val="StrongEmphasis"/>
          <w:rFonts w:cs="Times New Roman"/>
          <w:sz w:val="22"/>
          <w:szCs w:val="22"/>
        </w:rPr>
      </w:pPr>
    </w:p>
    <w:p w14:paraId="0B40DA30" w14:textId="51FF1A36" w:rsidR="008761B9" w:rsidRDefault="008761B9" w:rsidP="00F63369">
      <w:pPr>
        <w:pStyle w:val="Standard"/>
        <w:jc w:val="center"/>
        <w:rPr>
          <w:rStyle w:val="StrongEmphasis"/>
          <w:rFonts w:cs="Times New Roman"/>
          <w:sz w:val="22"/>
          <w:szCs w:val="22"/>
        </w:rPr>
      </w:pPr>
    </w:p>
    <w:p w14:paraId="429D5AFD" w14:textId="29B87FCB" w:rsidR="008761B9" w:rsidRDefault="008761B9" w:rsidP="00F63369">
      <w:pPr>
        <w:pStyle w:val="Standard"/>
        <w:jc w:val="center"/>
        <w:rPr>
          <w:rStyle w:val="StrongEmphasis"/>
          <w:rFonts w:cs="Times New Roman"/>
          <w:sz w:val="22"/>
          <w:szCs w:val="22"/>
        </w:rPr>
      </w:pPr>
    </w:p>
    <w:p w14:paraId="09F78386" w14:textId="777D6BE4" w:rsidR="008761B9" w:rsidRDefault="008761B9" w:rsidP="008E5075">
      <w:pPr>
        <w:pStyle w:val="Standard"/>
        <w:rPr>
          <w:rStyle w:val="StrongEmphasis"/>
          <w:rFonts w:cs="Times New Roman"/>
          <w:sz w:val="22"/>
          <w:szCs w:val="22"/>
        </w:rPr>
      </w:pPr>
    </w:p>
    <w:p w14:paraId="21A0FD38" w14:textId="77777777" w:rsidR="008761B9" w:rsidRDefault="008761B9" w:rsidP="00F63369">
      <w:pPr>
        <w:pStyle w:val="Standard"/>
        <w:jc w:val="center"/>
        <w:rPr>
          <w:rStyle w:val="StrongEmphasis"/>
          <w:rFonts w:cs="Times New Roman"/>
          <w:sz w:val="22"/>
          <w:szCs w:val="22"/>
        </w:rPr>
      </w:pPr>
    </w:p>
    <w:p w14:paraId="2859254C" w14:textId="77777777" w:rsidR="00F63369" w:rsidRDefault="00F63369" w:rsidP="00F63369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Style w:val="StrongEmphasis"/>
          <w:rFonts w:cs="Times New Roman"/>
          <w:sz w:val="22"/>
          <w:szCs w:val="22"/>
        </w:rPr>
        <w:t>KLAUZULA INFORMACYJNA</w:t>
      </w:r>
    </w:p>
    <w:p w14:paraId="7EF8AF6B" w14:textId="77777777" w:rsidR="00F63369" w:rsidRDefault="00F63369" w:rsidP="00F63369">
      <w:pPr>
        <w:pStyle w:val="Standard"/>
        <w:jc w:val="center"/>
        <w:rPr>
          <w:rFonts w:cs="Times New Roman"/>
          <w:sz w:val="28"/>
          <w:szCs w:val="28"/>
        </w:rPr>
      </w:pPr>
    </w:p>
    <w:p w14:paraId="256EA1C5" w14:textId="77777777" w:rsidR="00F63369" w:rsidRPr="00087599" w:rsidRDefault="00F63369" w:rsidP="00F63369">
      <w:pPr>
        <w:jc w:val="both"/>
        <w:rPr>
          <w:rFonts w:ascii="Times New Roman" w:hAnsi="Times New Roman" w:cs="Times New Roman"/>
          <w:lang w:eastAsia="pl-PL"/>
        </w:rPr>
      </w:pPr>
      <w:r w:rsidRPr="00087599">
        <w:rPr>
          <w:rFonts w:ascii="Times New Roman" w:hAnsi="Times New Roman" w:cs="Times New Roman"/>
          <w:lang w:eastAsia="pl-PL"/>
        </w:rPr>
        <w:t xml:space="preserve">Zgodnie z art. 13 ust. 1 i ust. 2 Rozporządzenia Parlamentu Europejskiego i Rady (UE) 2016/679 z dnia </w:t>
      </w:r>
      <w:r w:rsidRPr="00087599">
        <w:rPr>
          <w:rFonts w:ascii="Times New Roman" w:hAnsi="Times New Roman" w:cs="Times New Roman"/>
          <w:lang w:eastAsia="pl-PL"/>
        </w:rPr>
        <w:br/>
        <w:t xml:space="preserve">27 kwietnia 2016 r. w sprawie ochrony osób fizycznych w związku z przetwarzaniem danych osobowych </w:t>
      </w:r>
      <w:r w:rsidRPr="00087599">
        <w:rPr>
          <w:rFonts w:ascii="Times New Roman" w:hAnsi="Times New Roman" w:cs="Times New Roman"/>
          <w:lang w:eastAsia="pl-PL"/>
        </w:rPr>
        <w:br/>
        <w:t>i w sprawie swobodnego przepływu takich danych oraz uchylenia dyrektywy 95/46/WE (ogólne rozporządzenie o ochronie danych) ogólnego rozporządzenia o ochronie danych osobowych z dnia 27 kwietnia 2016 r. informuję, iż:</w:t>
      </w:r>
    </w:p>
    <w:p w14:paraId="2040CCD3" w14:textId="77777777" w:rsidR="00F63369" w:rsidRDefault="00F63369" w:rsidP="00F63369">
      <w:pPr>
        <w:ind w:firstLine="360"/>
        <w:jc w:val="both"/>
        <w:rPr>
          <w:rFonts w:cs="Times New Roman"/>
        </w:rPr>
      </w:pPr>
    </w:p>
    <w:p w14:paraId="70FE6E5A" w14:textId="77777777" w:rsidR="00F63369" w:rsidRDefault="00F63369" w:rsidP="00F63369">
      <w:pPr>
        <w:pStyle w:val="Akapitzlist"/>
        <w:numPr>
          <w:ilvl w:val="1"/>
          <w:numId w:val="2"/>
        </w:num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Administratorem Pani/Pana danych osobowych jest </w:t>
      </w:r>
      <w:r>
        <w:rPr>
          <w:rFonts w:ascii="Times New Roman" w:hAnsi="Times New Roman"/>
          <w:b/>
        </w:rPr>
        <w:t>Wójt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Gminy Sorkwity </w:t>
      </w:r>
      <w:r>
        <w:rPr>
          <w:rFonts w:ascii="Times New Roman" w:hAnsi="Times New Roman"/>
        </w:rPr>
        <w:t xml:space="preserve">(adres: </w:t>
      </w:r>
      <w:r>
        <w:rPr>
          <w:rFonts w:ascii="Times New Roman" w:hAnsi="Times New Roman"/>
          <w:color w:val="000000"/>
          <w:shd w:val="clear" w:color="auto" w:fill="FFFFFF"/>
        </w:rPr>
        <w:t>ul. Olsztyńska 16 A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hd w:val="clear" w:color="auto" w:fill="FFFFFF"/>
        </w:rPr>
        <w:t>11-731 Sorkwity, tel. telefon: 89 742-81-79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hd w:val="clear" w:color="auto" w:fill="FFFFFF"/>
        </w:rPr>
        <w:t xml:space="preserve">e-mail: </w:t>
      </w:r>
      <w:hyperlink r:id="rId7" w:history="1">
        <w:r>
          <w:rPr>
            <w:rStyle w:val="Hipercze"/>
            <w:rFonts w:ascii="Times New Roman" w:hAnsi="Times New Roman"/>
          </w:rPr>
          <w:t>sekretariat@ugsorkwity.pl</w:t>
        </w:r>
      </w:hyperlink>
      <w:r>
        <w:rPr>
          <w:rStyle w:val="Hipercze"/>
          <w:rFonts w:ascii="Times New Roman" w:hAnsi="Times New Roman"/>
        </w:rPr>
        <w:t>).</w:t>
      </w:r>
    </w:p>
    <w:p w14:paraId="6BDC5945" w14:textId="77777777" w:rsidR="00F63369" w:rsidRDefault="00F63369" w:rsidP="00F63369">
      <w:pPr>
        <w:pStyle w:val="Akapitzlist"/>
        <w:numPr>
          <w:ilvl w:val="1"/>
          <w:numId w:val="2"/>
        </w:num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sprawach z zakresu ochrony danych osobowych może się Pani/Pan kontaktować się z Inspektorem Ochrony Danych pod adresem e-mail: </w:t>
      </w:r>
      <w:hyperlink r:id="rId8" w:history="1">
        <w:r>
          <w:rPr>
            <w:rStyle w:val="Hipercze"/>
            <w:rFonts w:ascii="Times New Roman" w:hAnsi="Times New Roman"/>
            <w:bCs/>
          </w:rPr>
          <w:t>inspektor@cbi24.pl</w:t>
        </w:r>
      </w:hyperlink>
      <w:r>
        <w:rPr>
          <w:rFonts w:ascii="Times New Roman" w:hAnsi="Times New Roman"/>
        </w:rPr>
        <w:t xml:space="preserve"> lub pisemnie na adres Administratora.</w:t>
      </w:r>
    </w:p>
    <w:p w14:paraId="7F599F87" w14:textId="348944E7" w:rsidR="00F63369" w:rsidRDefault="00F63369" w:rsidP="00F63369">
      <w:pPr>
        <w:pStyle w:val="Akapitzlist"/>
        <w:numPr>
          <w:ilvl w:val="1"/>
          <w:numId w:val="2"/>
        </w:num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Pani/Pana dane osobowe będą przetwarzane w celu rozpatrzenia wniosku i  przeprowadzenia postępowania w sprawie wydania decyzji o środowiskowych uwarunkowaniach, tj. </w:t>
      </w:r>
      <w:r>
        <w:rPr>
          <w:rFonts w:ascii="Times New Roman" w:eastAsia="Times New Roman" w:hAnsi="Times New Roman"/>
          <w:color w:val="000000"/>
        </w:rPr>
        <w:t xml:space="preserve">gdyż jest to niezbędne do wypełnienia obowiązku prawnego ciążącego na Administratorze (art. 6 ust. 1 lit. c RODO) w związku z </w:t>
      </w:r>
      <w:r>
        <w:rPr>
          <w:rFonts w:ascii="Times New Roman" w:hAnsi="Times New Roman"/>
        </w:rPr>
        <w:t>ustawą z dnia 3 października 2008 r. o udostępnianiu informacji o środowisku i jego ochronie, udziale społeczeństwa w ochronie środowiska oraz o ocenach oddziaływania na środowisko (</w:t>
      </w:r>
      <w:r w:rsidR="00103038">
        <w:rPr>
          <w:rFonts w:ascii="Times New Roman" w:hAnsi="Times New Roman"/>
        </w:rPr>
        <w:t>tj.</w:t>
      </w:r>
      <w:r>
        <w:rPr>
          <w:rFonts w:ascii="Times New Roman" w:hAnsi="Times New Roman"/>
        </w:rPr>
        <w:t xml:space="preserve"> Dz. U. z 2021 r. poz. 2373 ze zm.).</w:t>
      </w:r>
    </w:p>
    <w:p w14:paraId="2C49FACD" w14:textId="77777777" w:rsidR="00F63369" w:rsidRDefault="00F63369" w:rsidP="00F63369">
      <w:pPr>
        <w:pStyle w:val="Akapitzlist"/>
        <w:numPr>
          <w:ilvl w:val="1"/>
          <w:numId w:val="2"/>
        </w:num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Pani/Pana </w:t>
      </w:r>
      <w:r>
        <w:rPr>
          <w:rFonts w:ascii="Times New Roman" w:hAnsi="Times New Roman"/>
          <w:bCs/>
        </w:rPr>
        <w:t xml:space="preserve">dane osobowe będą przechowywane przez okres niezbędny do realizacji celu przetwarzania, z uwzględnieniem okresów przechowywania określonych w odrębnych przepisach, w tym ustawie z dnia 14 lipca 1983 r. </w:t>
      </w:r>
      <w:r>
        <w:rPr>
          <w:rFonts w:ascii="Times New Roman" w:hAnsi="Times New Roman"/>
          <w:bCs/>
          <w:i/>
          <w:iCs/>
        </w:rPr>
        <w:t>o narodowym zasobie archiwalnym i archiwach</w:t>
      </w:r>
      <w:r>
        <w:rPr>
          <w:rFonts w:ascii="Times New Roman" w:hAnsi="Times New Roman"/>
          <w:bCs/>
        </w:rPr>
        <w:t xml:space="preserve"> bądź innych przepisach prawa, które regulują okresy przechowywania danych</w:t>
      </w:r>
      <w:r>
        <w:rPr>
          <w:rFonts w:ascii="Times New Roman" w:hAnsi="Times New Roman"/>
          <w:shd w:val="clear" w:color="auto" w:fill="FFFFFF"/>
        </w:rPr>
        <w:t>.</w:t>
      </w:r>
    </w:p>
    <w:p w14:paraId="2D274E95" w14:textId="77777777" w:rsidR="00F63369" w:rsidRDefault="00F63369" w:rsidP="00F63369">
      <w:pPr>
        <w:pStyle w:val="Akapitzlist"/>
        <w:numPr>
          <w:ilvl w:val="1"/>
          <w:numId w:val="2"/>
        </w:num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</w:t>
      </w:r>
      <w:r>
        <w:rPr>
          <w:rFonts w:ascii="Times New Roman" w:hAnsi="Times New Roman"/>
          <w:shd w:val="clear" w:color="auto" w:fill="FFFFFF"/>
        </w:rPr>
        <w:t xml:space="preserve"> dane będą przetwarzane w zautomatyzowany sposób, lecz nie będą podlegać zautomatyzowanemu podejmowaniu decyzji, w tym profilowaniu.</w:t>
      </w:r>
    </w:p>
    <w:p w14:paraId="57FE883D" w14:textId="77777777" w:rsidR="00F63369" w:rsidRDefault="00F63369" w:rsidP="00F63369">
      <w:pPr>
        <w:pStyle w:val="Akapitzlist"/>
        <w:numPr>
          <w:ilvl w:val="1"/>
          <w:numId w:val="2"/>
        </w:num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osobowych nie będą przekazywane poza Europejski Obszar Gospodarczy (obejmujący Unię Europejską, Norwegię, Liechtenstein i Islandię).</w:t>
      </w:r>
    </w:p>
    <w:p w14:paraId="5ABD6B65" w14:textId="77777777" w:rsidR="00F63369" w:rsidRDefault="00F63369" w:rsidP="00F63369">
      <w:pPr>
        <w:pStyle w:val="Akapitzlist"/>
        <w:numPr>
          <w:ilvl w:val="1"/>
          <w:numId w:val="2"/>
        </w:numPr>
        <w:spacing w:after="0" w:line="240" w:lineRule="auto"/>
        <w:ind w:left="284"/>
        <w:jc w:val="both"/>
        <w:rPr>
          <w:rFonts w:ascii="Times New Roman" w:eastAsia="Andale Sans UI" w:hAnsi="Times New Roman"/>
          <w:lang w:bidi="en-US"/>
        </w:rPr>
      </w:pPr>
      <w:r>
        <w:rPr>
          <w:rFonts w:ascii="Times New Roman" w:hAnsi="Times New Roman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Dane osobowe </w:t>
      </w:r>
      <w:r>
        <w:rPr>
          <w:rFonts w:ascii="Times New Roman" w:eastAsia="Andale Sans UI" w:hAnsi="Times New Roman"/>
          <w:lang w:bidi="en-US"/>
        </w:rPr>
        <w:t xml:space="preserve">mogą zostać </w:t>
      </w:r>
      <w:r>
        <w:rPr>
          <w:rFonts w:ascii="Times New Roman" w:hAnsi="Times New Roman"/>
        </w:rPr>
        <w:t>udostępnione również następującym kategoriom odbiorców: podmiotom, które przetwarzają dane osobowe w imieniu Administratora – w szczególności dostawcom usług teleinformatycznych, podmiotom zapewniającym ochronę danych osobowych i bezpieczeństwo IT; podmiotom lub organom którym Administrator jest ustawowo obowiązany przekazywać dane lub uprawnionym do ich otrzymania na podstawie przepisów prawa</w:t>
      </w:r>
      <w:r>
        <w:rPr>
          <w:rFonts w:ascii="Times New Roman" w:eastAsia="Andale Sans UI" w:hAnsi="Times New Roman"/>
        </w:rPr>
        <w:t>,</w:t>
      </w:r>
      <w:r>
        <w:rPr>
          <w:rFonts w:ascii="Times New Roman" w:eastAsia="Andale Sans UI" w:hAnsi="Times New Roman"/>
          <w:lang w:bidi="en-US"/>
        </w:rPr>
        <w:t xml:space="preserve"> pracownikom Administratora, upoważnionym do przetwarzania danych osobowych w związku z realizacją celu wskazanego w pkt 3.</w:t>
      </w:r>
    </w:p>
    <w:p w14:paraId="2FCDD65D" w14:textId="77777777" w:rsidR="00F63369" w:rsidRDefault="00F63369" w:rsidP="00F63369">
      <w:pPr>
        <w:pStyle w:val="Akapitzlist"/>
        <w:numPr>
          <w:ilvl w:val="1"/>
          <w:numId w:val="2"/>
        </w:numPr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przetwarzaniem Pani/Pana danych osobowych, przysługują Pani/Panu następujące prawa:</w:t>
      </w:r>
    </w:p>
    <w:p w14:paraId="06A56B01" w14:textId="77777777" w:rsidR="00F63369" w:rsidRDefault="00F63369" w:rsidP="00F63369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dostępu do swoich danych oraz otrzymania ich kopii;</w:t>
      </w:r>
    </w:p>
    <w:p w14:paraId="1306C834" w14:textId="77777777" w:rsidR="00F63369" w:rsidRDefault="00F63369" w:rsidP="00F63369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sprostowania (poprawiania) swoich danych osobowych;</w:t>
      </w:r>
    </w:p>
    <w:p w14:paraId="063B2745" w14:textId="77777777" w:rsidR="00F63369" w:rsidRDefault="00F63369" w:rsidP="00F63369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ograniczenia przetwarzania danych osobowych;</w:t>
      </w:r>
    </w:p>
    <w:p w14:paraId="265E3445" w14:textId="77777777" w:rsidR="00F63369" w:rsidRPr="008761B9" w:rsidRDefault="00F63369" w:rsidP="00F63369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prawo wniesienia skargi do Prezesa Urzędu Ochrony Danych Osobowych (ul. Stawki 2, 00-193 </w:t>
      </w:r>
      <w:r w:rsidRPr="008761B9">
        <w:rPr>
          <w:rFonts w:ascii="Times New Roman" w:hAnsi="Times New Roman"/>
        </w:rPr>
        <w:t>Warszawa), w sytuacji, gdy uzna Pani/Pan, że przetwarzanie danych osobowych narusza przepisy ogólnego rozporządzenia o ochronie danych osobowych (RODO);</w:t>
      </w:r>
    </w:p>
    <w:p w14:paraId="0708095F" w14:textId="77777777" w:rsidR="00F63369" w:rsidRPr="008761B9" w:rsidRDefault="00F63369" w:rsidP="00F63369">
      <w:pPr>
        <w:pStyle w:val="Akapitzlist"/>
        <w:numPr>
          <w:ilvl w:val="1"/>
          <w:numId w:val="2"/>
        </w:numPr>
        <w:spacing w:after="0" w:line="240" w:lineRule="auto"/>
        <w:ind w:left="284"/>
        <w:jc w:val="both"/>
      </w:pPr>
      <w:r w:rsidRPr="008761B9">
        <w:rPr>
          <w:rFonts w:ascii="Times New Roman" w:eastAsia="Times New Roman" w:hAnsi="Times New Roman"/>
          <w:color w:val="000000"/>
          <w:lang w:eastAsia="pl-PL"/>
        </w:rPr>
        <w:t>Podanie przez Państwa danych osobowych w związku z ciążącym na Administratorze obowiązkiem prawnym jest obowiązkowe, a ich nieprzekazanie skutkować będzie brakiem realizacji celu, o którym mowa w punkcie 3.</w:t>
      </w:r>
    </w:p>
    <w:p w14:paraId="5A5C2DDE" w14:textId="77777777" w:rsidR="00F63369" w:rsidRDefault="00F63369" w:rsidP="00F63369"/>
    <w:p w14:paraId="20B76394" w14:textId="77777777" w:rsidR="004B4DBF" w:rsidRDefault="0003616F"/>
    <w:sectPr w:rsidR="004B4DB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05630" w14:textId="77777777" w:rsidR="0003616F" w:rsidRDefault="0003616F" w:rsidP="00E5421B">
      <w:pPr>
        <w:spacing w:after="0" w:line="240" w:lineRule="auto"/>
      </w:pPr>
      <w:r>
        <w:separator/>
      </w:r>
    </w:p>
  </w:endnote>
  <w:endnote w:type="continuationSeparator" w:id="0">
    <w:p w14:paraId="19799E29" w14:textId="77777777" w:rsidR="0003616F" w:rsidRDefault="0003616F" w:rsidP="00E5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TimesNewRoman,Bold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charset w:val="80"/>
    <w:family w:val="auto"/>
    <w:pitch w:val="default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3E1AE" w14:textId="77777777" w:rsidR="0003616F" w:rsidRDefault="0003616F" w:rsidP="00E5421B">
      <w:pPr>
        <w:spacing w:after="0" w:line="240" w:lineRule="auto"/>
      </w:pPr>
      <w:r>
        <w:separator/>
      </w:r>
    </w:p>
  </w:footnote>
  <w:footnote w:type="continuationSeparator" w:id="0">
    <w:p w14:paraId="4562EF01" w14:textId="77777777" w:rsidR="0003616F" w:rsidRDefault="0003616F" w:rsidP="00E54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6456"/>
    <w:multiLevelType w:val="multilevel"/>
    <w:tmpl w:val="FFAE6B8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4E35353"/>
    <w:multiLevelType w:val="hybridMultilevel"/>
    <w:tmpl w:val="5E3ECC20"/>
    <w:lvl w:ilvl="0" w:tplc="C3587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71571"/>
    <w:multiLevelType w:val="hybridMultilevel"/>
    <w:tmpl w:val="35C8B744"/>
    <w:lvl w:ilvl="0" w:tplc="2AD23822">
      <w:start w:val="1"/>
      <w:numFmt w:val="upperRoman"/>
      <w:lvlText w:val="%1."/>
      <w:lvlJc w:val="left"/>
      <w:pPr>
        <w:ind w:left="1080" w:hanging="72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8071A"/>
    <w:multiLevelType w:val="hybridMultilevel"/>
    <w:tmpl w:val="58729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C1B33"/>
    <w:multiLevelType w:val="hybridMultilevel"/>
    <w:tmpl w:val="D9D8ADAA"/>
    <w:lvl w:ilvl="0" w:tplc="7EBC5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31029"/>
    <w:multiLevelType w:val="multilevel"/>
    <w:tmpl w:val="3F38B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44C96"/>
    <w:multiLevelType w:val="hybridMultilevel"/>
    <w:tmpl w:val="17C09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69"/>
    <w:rsid w:val="000273E4"/>
    <w:rsid w:val="0003616F"/>
    <w:rsid w:val="00040C73"/>
    <w:rsid w:val="00050153"/>
    <w:rsid w:val="000635B9"/>
    <w:rsid w:val="00064576"/>
    <w:rsid w:val="00083D07"/>
    <w:rsid w:val="00087599"/>
    <w:rsid w:val="000A2702"/>
    <w:rsid w:val="000A3232"/>
    <w:rsid w:val="000C584A"/>
    <w:rsid w:val="000D3151"/>
    <w:rsid w:val="00103038"/>
    <w:rsid w:val="001B0337"/>
    <w:rsid w:val="001E2A6A"/>
    <w:rsid w:val="001F373D"/>
    <w:rsid w:val="00214CA1"/>
    <w:rsid w:val="002632FD"/>
    <w:rsid w:val="00276041"/>
    <w:rsid w:val="00284C35"/>
    <w:rsid w:val="00293DB8"/>
    <w:rsid w:val="002A745C"/>
    <w:rsid w:val="002D0C47"/>
    <w:rsid w:val="002D10C8"/>
    <w:rsid w:val="002E5862"/>
    <w:rsid w:val="002F3C2D"/>
    <w:rsid w:val="002F6CF4"/>
    <w:rsid w:val="00313249"/>
    <w:rsid w:val="003402B8"/>
    <w:rsid w:val="00345890"/>
    <w:rsid w:val="00354825"/>
    <w:rsid w:val="00396070"/>
    <w:rsid w:val="003A4280"/>
    <w:rsid w:val="003C4293"/>
    <w:rsid w:val="0041432F"/>
    <w:rsid w:val="0042453D"/>
    <w:rsid w:val="00436C6A"/>
    <w:rsid w:val="00457FB7"/>
    <w:rsid w:val="00461485"/>
    <w:rsid w:val="00467242"/>
    <w:rsid w:val="004777E9"/>
    <w:rsid w:val="004C3D1C"/>
    <w:rsid w:val="004C5183"/>
    <w:rsid w:val="004C5560"/>
    <w:rsid w:val="004F3AE2"/>
    <w:rsid w:val="004F73BB"/>
    <w:rsid w:val="005037AD"/>
    <w:rsid w:val="00513593"/>
    <w:rsid w:val="005203B0"/>
    <w:rsid w:val="00523558"/>
    <w:rsid w:val="00534C37"/>
    <w:rsid w:val="00581C72"/>
    <w:rsid w:val="005B79E2"/>
    <w:rsid w:val="005D3736"/>
    <w:rsid w:val="00621B88"/>
    <w:rsid w:val="00637903"/>
    <w:rsid w:val="00646174"/>
    <w:rsid w:val="00674C4F"/>
    <w:rsid w:val="00687E7F"/>
    <w:rsid w:val="00690BA5"/>
    <w:rsid w:val="006C550F"/>
    <w:rsid w:val="007457FA"/>
    <w:rsid w:val="00762C09"/>
    <w:rsid w:val="007722B5"/>
    <w:rsid w:val="00785322"/>
    <w:rsid w:val="007D099C"/>
    <w:rsid w:val="007E6319"/>
    <w:rsid w:val="007F4399"/>
    <w:rsid w:val="00800568"/>
    <w:rsid w:val="008477EA"/>
    <w:rsid w:val="0085787A"/>
    <w:rsid w:val="00873879"/>
    <w:rsid w:val="008761B9"/>
    <w:rsid w:val="008C548B"/>
    <w:rsid w:val="008D12B0"/>
    <w:rsid w:val="008D3E30"/>
    <w:rsid w:val="008E1BCD"/>
    <w:rsid w:val="008E5075"/>
    <w:rsid w:val="00944D03"/>
    <w:rsid w:val="00945428"/>
    <w:rsid w:val="00945838"/>
    <w:rsid w:val="009940A1"/>
    <w:rsid w:val="009D7403"/>
    <w:rsid w:val="009E03A2"/>
    <w:rsid w:val="009E3B29"/>
    <w:rsid w:val="009F03A3"/>
    <w:rsid w:val="00A024E4"/>
    <w:rsid w:val="00A06131"/>
    <w:rsid w:val="00A55EEB"/>
    <w:rsid w:val="00A921D7"/>
    <w:rsid w:val="00A96059"/>
    <w:rsid w:val="00A96AC1"/>
    <w:rsid w:val="00A97BB9"/>
    <w:rsid w:val="00AD3790"/>
    <w:rsid w:val="00AE4200"/>
    <w:rsid w:val="00AF382D"/>
    <w:rsid w:val="00B03B25"/>
    <w:rsid w:val="00B2191B"/>
    <w:rsid w:val="00B26FE6"/>
    <w:rsid w:val="00B44626"/>
    <w:rsid w:val="00B85BA6"/>
    <w:rsid w:val="00BB1D35"/>
    <w:rsid w:val="00BB237B"/>
    <w:rsid w:val="00BB4F9B"/>
    <w:rsid w:val="00BC14A4"/>
    <w:rsid w:val="00BC5662"/>
    <w:rsid w:val="00BF43B3"/>
    <w:rsid w:val="00BF5C1A"/>
    <w:rsid w:val="00C0471A"/>
    <w:rsid w:val="00C13798"/>
    <w:rsid w:val="00C16EE7"/>
    <w:rsid w:val="00C57F48"/>
    <w:rsid w:val="00C702DB"/>
    <w:rsid w:val="00C71969"/>
    <w:rsid w:val="00C8061F"/>
    <w:rsid w:val="00CA3700"/>
    <w:rsid w:val="00CB6FDC"/>
    <w:rsid w:val="00CE2F51"/>
    <w:rsid w:val="00CE4314"/>
    <w:rsid w:val="00D51AF9"/>
    <w:rsid w:val="00D55514"/>
    <w:rsid w:val="00D56ACD"/>
    <w:rsid w:val="00D92F91"/>
    <w:rsid w:val="00DB4799"/>
    <w:rsid w:val="00DC5D55"/>
    <w:rsid w:val="00DC641D"/>
    <w:rsid w:val="00DE16C4"/>
    <w:rsid w:val="00DE1B87"/>
    <w:rsid w:val="00E034BC"/>
    <w:rsid w:val="00E5421B"/>
    <w:rsid w:val="00EB07E9"/>
    <w:rsid w:val="00ED020A"/>
    <w:rsid w:val="00F01788"/>
    <w:rsid w:val="00F16486"/>
    <w:rsid w:val="00F37198"/>
    <w:rsid w:val="00F54B9A"/>
    <w:rsid w:val="00F63369"/>
    <w:rsid w:val="00F640DB"/>
    <w:rsid w:val="00F83866"/>
    <w:rsid w:val="00F9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B666"/>
  <w15:chartTrackingRefBased/>
  <w15:docId w15:val="{5A2A81F1-A9D8-416B-8919-1BBBA783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336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63369"/>
    <w:pPr>
      <w:spacing w:after="140" w:line="276" w:lineRule="auto"/>
    </w:pPr>
  </w:style>
  <w:style w:type="character" w:customStyle="1" w:styleId="StrongEmphasis">
    <w:name w:val="Strong Emphasis"/>
    <w:rsid w:val="00F63369"/>
    <w:rPr>
      <w:b/>
      <w:bCs/>
    </w:rPr>
  </w:style>
  <w:style w:type="paragraph" w:customStyle="1" w:styleId="Textbodyindent">
    <w:name w:val="Text body indent"/>
    <w:basedOn w:val="Standard"/>
    <w:rsid w:val="00F63369"/>
    <w:pPr>
      <w:ind w:left="283" w:firstLine="851"/>
    </w:pPr>
  </w:style>
  <w:style w:type="character" w:styleId="Hipercze">
    <w:name w:val="Hyperlink"/>
    <w:basedOn w:val="Domylnaczcionkaakapitu"/>
    <w:semiHidden/>
    <w:unhideWhenUsed/>
    <w:rsid w:val="00F63369"/>
    <w:rPr>
      <w:color w:val="0563C1"/>
      <w:u w:val="single"/>
    </w:rPr>
  </w:style>
  <w:style w:type="paragraph" w:styleId="Akapitzlist">
    <w:name w:val="List Paragraph"/>
    <w:basedOn w:val="Normalny"/>
    <w:qFormat/>
    <w:rsid w:val="00F63369"/>
    <w:pPr>
      <w:autoSpaceDN w:val="0"/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F63369"/>
    <w:pPr>
      <w:autoSpaceDN w:val="0"/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040C7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2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42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421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3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A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A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3A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5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ugsorkwit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1020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Sorkwity</dc:creator>
  <cp:keywords/>
  <dc:description/>
  <cp:lastModifiedBy>Kazik</cp:lastModifiedBy>
  <cp:revision>2</cp:revision>
  <cp:lastPrinted>2022-09-08T06:24:00Z</cp:lastPrinted>
  <dcterms:created xsi:type="dcterms:W3CDTF">2022-09-08T12:05:00Z</dcterms:created>
  <dcterms:modified xsi:type="dcterms:W3CDTF">2022-09-08T12:05:00Z</dcterms:modified>
</cp:coreProperties>
</file>