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9B97" w14:textId="77777777" w:rsidR="00CF5D5F" w:rsidRPr="00CF5D5F" w:rsidRDefault="00CF5D5F" w:rsidP="00CF5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D5F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XL/289/2022  z dnia 27 maja 2022r.</w:t>
      </w:r>
    </w:p>
    <w:p w14:paraId="71D5CA11" w14:textId="77777777" w:rsidR="00CF5D5F" w:rsidRPr="00CF5D5F" w:rsidRDefault="00CF5D5F" w:rsidP="00CF5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F5569" w14:textId="77777777" w:rsidR="00CF5D5F" w:rsidRDefault="00CF5D5F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D8E2D" w14:textId="77777777" w:rsidR="00CF5D5F" w:rsidRDefault="00CF5D5F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0D8F7" w14:textId="40AC79E8" w:rsidR="00DC27D5" w:rsidRPr="00DC27D5" w:rsidRDefault="00DC27D5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Zmian dochodów w budżecie gminy Sorkwity dokonano w rozdziałach</w:t>
      </w:r>
      <w:r w:rsidRPr="00DC27D5">
        <w:rPr>
          <w:rFonts w:ascii="Times New Roman" w:hAnsi="Times New Roman" w:cs="Times New Roman"/>
          <w:sz w:val="24"/>
          <w:szCs w:val="24"/>
        </w:rPr>
        <w:t>:</w:t>
      </w:r>
    </w:p>
    <w:p w14:paraId="0F907558" w14:textId="77777777" w:rsidR="00DC27D5" w:rsidRPr="00DC27D5" w:rsidRDefault="00DC27D5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25CE1" w14:textId="77777777" w:rsidR="00DC27D5" w:rsidRPr="00DC27D5" w:rsidRDefault="00DC27D5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1E825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75615,75616,75619</w:t>
      </w:r>
      <w:r w:rsidRPr="00DC27D5">
        <w:rPr>
          <w:rFonts w:ascii="Times New Roman" w:hAnsi="Times New Roman" w:cs="Times New Roman"/>
          <w:sz w:val="24"/>
          <w:szCs w:val="24"/>
        </w:rPr>
        <w:t xml:space="preserve"> – zwiększenie  dochodów o kwotę 181.906,99 zł nastąpiło ze względu na osiągnięcie wpływów z podatku od czynności cywilnoprawnych za pięć   miesięcy 2022r.  na poziomie planu rocznego oraz ze względu na wpływ zaległości z tytułu podatku od nieruchomości na podstawie wystawionych tytułów wykonawczych (kwota nie była uwzględniona w planie) .w rozdziale 75619 zwiększono plan do wysokości wykonania dochodów z tytułu wpływu dochodów ze sprzedaży alkoholu w obrocie hurtowym tzw. „</w:t>
      </w:r>
      <w:proofErr w:type="spellStart"/>
      <w:r w:rsidRPr="00DC27D5">
        <w:rPr>
          <w:rFonts w:ascii="Times New Roman" w:hAnsi="Times New Roman" w:cs="Times New Roman"/>
          <w:sz w:val="24"/>
          <w:szCs w:val="24"/>
        </w:rPr>
        <w:t>małpkowe</w:t>
      </w:r>
      <w:proofErr w:type="spellEnd"/>
      <w:r w:rsidRPr="00DC27D5">
        <w:rPr>
          <w:rFonts w:ascii="Times New Roman" w:hAnsi="Times New Roman" w:cs="Times New Roman"/>
          <w:sz w:val="24"/>
          <w:szCs w:val="24"/>
        </w:rPr>
        <w:t>”.</w:t>
      </w:r>
    </w:p>
    <w:p w14:paraId="3C93CD6D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D3C9D5A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96D357F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85230 – </w:t>
      </w:r>
      <w:r w:rsidRPr="00DC27D5">
        <w:rPr>
          <w:rFonts w:ascii="Times New Roman" w:hAnsi="Times New Roman" w:cs="Times New Roman"/>
          <w:sz w:val="24"/>
          <w:szCs w:val="24"/>
        </w:rPr>
        <w:t xml:space="preserve">zwiększenie  dochodów o kwotę 101 981,00 zł  związane jest ze zmianą kwoty planowanej dotacji na 2022r z budżetu państwa  przekazywanej za pośrednictwem Urzędu Wojewódzkiego w Olsztynie  Zmiana  nastąpiła na podstawie pisma znak FK.3111.2.109.2022 z dnia 11-05-2022r. Warmińsko - Mazurskiego Urzędu Wojewódzkiego . Dotacja przeznaczona jest na dofinansowanie programu  rządowego pn.: „Posiłek w szkole i w domu”. </w:t>
      </w:r>
    </w:p>
    <w:p w14:paraId="1DAA44FF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5A7C8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7A25F86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85595 – </w:t>
      </w:r>
      <w:r w:rsidRPr="00DC27D5">
        <w:rPr>
          <w:rFonts w:ascii="Times New Roman" w:hAnsi="Times New Roman" w:cs="Times New Roman"/>
          <w:sz w:val="24"/>
          <w:szCs w:val="24"/>
        </w:rPr>
        <w:t>zwiększenie  dochodów o kwotę 10 716,00 zł  zaplanowane  zostało jako środki z Funduszu Pomocy Ukrainie na wypłatę zasiłków rodzinnych  dla Uchodźców z Ukrainy.</w:t>
      </w:r>
    </w:p>
    <w:p w14:paraId="3B37768A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9CB6452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AD495F9" w14:textId="77777777" w:rsidR="00DC27D5" w:rsidRPr="00DC27D5" w:rsidRDefault="00DC27D5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788A58C8" w14:textId="77777777" w:rsidR="00DC27D5" w:rsidRPr="00DC27D5" w:rsidRDefault="00DC27D5" w:rsidP="00DC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CDD13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60014,60016</w:t>
      </w:r>
      <w:r w:rsidRPr="00DC27D5">
        <w:rPr>
          <w:rFonts w:ascii="Times New Roman" w:hAnsi="Times New Roman" w:cs="Times New Roman"/>
          <w:sz w:val="24"/>
          <w:szCs w:val="24"/>
        </w:rPr>
        <w:t xml:space="preserve"> – zmiany wydatków w rozdziałach  nastąpiły ze względu na przeniesienie wydatków na pomoc finansową dla Starostwa Powiatowego w Mrągowie na  zadania inwestycyjne do rozdziału właściwego dla tych wydatków tj. 60014-Drogi publiczne powiatowe. Ponadto w rozdziale 60016 wprowadzono wydatek inwestycyjny w kwocie 15 000,00 zł na zakup wiaty przystankowej w miejscowości  Maradki. </w:t>
      </w:r>
    </w:p>
    <w:p w14:paraId="473A1BD0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B49C26C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7B46420" w14:textId="77777777" w:rsidR="00DC27D5" w:rsidRPr="00DC27D5" w:rsidRDefault="00DC27D5" w:rsidP="00DC27D5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75022,75023 – </w:t>
      </w:r>
      <w:r w:rsidRPr="00DC27D5">
        <w:rPr>
          <w:rFonts w:ascii="Times New Roman" w:hAnsi="Times New Roman" w:cs="Times New Roman"/>
          <w:sz w:val="24"/>
          <w:szCs w:val="24"/>
        </w:rPr>
        <w:t>zmiana planowanych  wydatków w rozdziałach nastąpiła w wyniku analizy planu w stosunku do wykonania za pięć miesięcy , obecny plan wydatków w rozdziałach ze względu na wzrost cen materiałów i usług nie jest wystarczający do końca 2022r. .</w:t>
      </w:r>
    </w:p>
    <w:p w14:paraId="5E7216FC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9E8A906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DA91F19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75412- </w:t>
      </w:r>
      <w:r w:rsidRPr="00DC27D5">
        <w:rPr>
          <w:rFonts w:ascii="Times New Roman" w:hAnsi="Times New Roman" w:cs="Times New Roman"/>
          <w:sz w:val="24"/>
          <w:szCs w:val="24"/>
        </w:rPr>
        <w:t xml:space="preserve"> zmiany wydatków  w rozdziale nastąpiły ze względu konieczność zabezpieczenia opłaty składek ZUS do końca 2022r., łącznie z grudniem 2022.</w:t>
      </w:r>
    </w:p>
    <w:p w14:paraId="6C1AECB4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FF7A170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75702 -  </w:t>
      </w:r>
      <w:r w:rsidRPr="00DC27D5">
        <w:rPr>
          <w:rFonts w:ascii="Times New Roman" w:hAnsi="Times New Roman" w:cs="Times New Roman"/>
          <w:sz w:val="24"/>
          <w:szCs w:val="24"/>
        </w:rPr>
        <w:t xml:space="preserve"> zwiększenie  wydatków  w rozdziale o kwotę 130 000,00 zł  nastąpiło ze względu na konieczność zabezpieczenia wydatków na odsetki od kredytów bankowych. Plan  w rozdziale przewidywał wzrost oprocentowania kredytów w związku ze wzrostem </w:t>
      </w:r>
      <w:r w:rsidRPr="00DC27D5">
        <w:rPr>
          <w:rFonts w:ascii="Times New Roman" w:hAnsi="Times New Roman" w:cs="Times New Roman"/>
          <w:sz w:val="24"/>
          <w:szCs w:val="24"/>
        </w:rPr>
        <w:lastRenderedPageBreak/>
        <w:t xml:space="preserve">WIBOR-u , ale nie na tak wysokim  poziomie jaki jest w chwili obecnej tj. 5,25%, a zapowiadane są  dalsze wzrosty. </w:t>
      </w:r>
    </w:p>
    <w:p w14:paraId="39F91CD4" w14:textId="77777777" w:rsidR="00DC27D5" w:rsidRPr="00DC27D5" w:rsidRDefault="00DC27D5" w:rsidP="00DC27D5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24D3D45F" w14:textId="77777777" w:rsidR="00DC27D5" w:rsidRPr="00DC27D5" w:rsidRDefault="00DC27D5" w:rsidP="00DC27D5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6D8714CE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80101,80195- </w:t>
      </w:r>
      <w:r w:rsidRPr="00DC27D5">
        <w:rPr>
          <w:rFonts w:ascii="Times New Roman" w:hAnsi="Times New Roman" w:cs="Times New Roman"/>
          <w:sz w:val="24"/>
          <w:szCs w:val="24"/>
        </w:rPr>
        <w:t xml:space="preserve"> zmiany w rozdziale wynikają z rozliczenia dodatkowego wynagrodzenia rocznego dla nauczycieli, oraz zmianą paragrafu wynagrodzeń nauczycieli na właściwy tj.4790 zamiast 4010.</w:t>
      </w:r>
    </w:p>
    <w:p w14:paraId="723609EF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E2813A2" w14:textId="77777777" w:rsidR="00DC27D5" w:rsidRPr="00DC27D5" w:rsidRDefault="00DC27D5" w:rsidP="00DC27D5">
      <w:pPr>
        <w:tabs>
          <w:tab w:val="left" w:pos="63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sz w:val="24"/>
          <w:szCs w:val="24"/>
        </w:rPr>
        <w:t xml:space="preserve"> </w:t>
      </w: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85154 -  </w:t>
      </w:r>
      <w:r w:rsidRPr="00DC27D5">
        <w:rPr>
          <w:rFonts w:ascii="Times New Roman" w:hAnsi="Times New Roman" w:cs="Times New Roman"/>
          <w:sz w:val="24"/>
          <w:szCs w:val="24"/>
        </w:rPr>
        <w:t xml:space="preserve">w rozdziale  zwiększono plan o kwotę 1 906,99 zł  ze względu na wpływ dochodów </w:t>
      </w:r>
    </w:p>
    <w:p w14:paraId="0285E06F" w14:textId="77777777" w:rsidR="00DC27D5" w:rsidRPr="00DC27D5" w:rsidRDefault="00DC27D5" w:rsidP="00DC27D5">
      <w:pPr>
        <w:tabs>
          <w:tab w:val="left" w:pos="63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sz w:val="24"/>
          <w:szCs w:val="24"/>
        </w:rPr>
        <w:t xml:space="preserve">                z  tytułu wpływu  dochodów  ze   sprzedaży alkoholu   w obrocie  hurtowym     tzw. </w:t>
      </w:r>
    </w:p>
    <w:p w14:paraId="64FFA6BD" w14:textId="77777777" w:rsidR="00DC27D5" w:rsidRPr="00DC27D5" w:rsidRDefault="00DC27D5" w:rsidP="00DC27D5">
      <w:pPr>
        <w:tabs>
          <w:tab w:val="left" w:pos="63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sz w:val="24"/>
          <w:szCs w:val="24"/>
        </w:rPr>
        <w:t xml:space="preserve">                 „</w:t>
      </w:r>
      <w:proofErr w:type="spellStart"/>
      <w:r w:rsidRPr="00DC27D5">
        <w:rPr>
          <w:rFonts w:ascii="Times New Roman" w:hAnsi="Times New Roman" w:cs="Times New Roman"/>
          <w:sz w:val="24"/>
          <w:szCs w:val="24"/>
        </w:rPr>
        <w:t>małpkowe</w:t>
      </w:r>
      <w:proofErr w:type="spellEnd"/>
      <w:r w:rsidRPr="00DC27D5">
        <w:rPr>
          <w:rFonts w:ascii="Times New Roman" w:hAnsi="Times New Roman" w:cs="Times New Roman"/>
          <w:sz w:val="24"/>
          <w:szCs w:val="24"/>
        </w:rPr>
        <w:t>”.</w:t>
      </w:r>
    </w:p>
    <w:p w14:paraId="3EAC8524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B7C96CF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5B27024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85230,85295 –– </w:t>
      </w:r>
      <w:r w:rsidRPr="00DC27D5">
        <w:rPr>
          <w:rFonts w:ascii="Times New Roman" w:hAnsi="Times New Roman" w:cs="Times New Roman"/>
          <w:sz w:val="24"/>
          <w:szCs w:val="24"/>
        </w:rPr>
        <w:t>zwiększenie  dochodów o kwotę 101 981,00 zł w rozdziale 85230   związane jest ze zmianą kwoty planowanej dotacji na 2022r z budżetu państwa  przekazywanej za pośrednictwem Urzędu Wojewódzkiego w Olsztynie  Zmiana  nastąpiła na podstawie pisma znak FK.3111.2.109.2022 z dnia 11-05-2022r. Warmińsko - Mazurskiego Urzędu Wojewódzkiego . Dotacja przeznaczona jest na dofinansowanie programu  rządowego pn.: „Posiłek w szkole i w domu”. Pozostałe zmiany wynikają z przeniesień pomiędzy paragrafami.</w:t>
      </w:r>
    </w:p>
    <w:p w14:paraId="5985197A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22F35A9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 xml:space="preserve">85595 – </w:t>
      </w:r>
      <w:r w:rsidRPr="00DC27D5">
        <w:rPr>
          <w:rFonts w:ascii="Times New Roman" w:hAnsi="Times New Roman" w:cs="Times New Roman"/>
          <w:sz w:val="24"/>
          <w:szCs w:val="24"/>
        </w:rPr>
        <w:t>zwiększenie  wydatków o kwotę 10 716,00 zł  zaplanowane  zostało jako środki z Funduszu Pomocy Ukrainie na wypłatę zasiłków rodzinnych  dla Uchodźców z Ukrainy.</w:t>
      </w:r>
    </w:p>
    <w:p w14:paraId="482A7427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FB6DB41" w14:textId="77777777" w:rsidR="00DC27D5" w:rsidRPr="00DC27D5" w:rsidRDefault="00DC27D5" w:rsidP="00DC27D5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5061358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90095-  –</w:t>
      </w:r>
      <w:r w:rsidRPr="00DC27D5">
        <w:rPr>
          <w:rFonts w:ascii="Times New Roman" w:hAnsi="Times New Roman" w:cs="Times New Roman"/>
          <w:sz w:val="24"/>
          <w:szCs w:val="24"/>
        </w:rPr>
        <w:t xml:space="preserve">- zwiększenie wydatków w rozdziale nastąpiło w wyniku weryfikacji planu pod względem wzrostu cen materiałów. </w:t>
      </w:r>
    </w:p>
    <w:p w14:paraId="152102CB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E74E7D6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92109  –</w:t>
      </w:r>
      <w:r w:rsidRPr="00DC27D5">
        <w:rPr>
          <w:rFonts w:ascii="Times New Roman" w:hAnsi="Times New Roman" w:cs="Times New Roman"/>
          <w:sz w:val="24"/>
          <w:szCs w:val="24"/>
        </w:rPr>
        <w:t xml:space="preserve">- planowane zwiększenie wydatków w rozdziale o kwotę 25 000,00 zł  nastąpiło na podstawie wniosku Dyrektora Gminnego Ośrodka Kultury , w którym zwraca się on z prośbą o zwiększenie dotacji dla GOK w Sorkwitach na 2022r. Prośba o zwiększenie dotacji motywowana jest znacznym wzrostem cen energii, usług i materiałów. </w:t>
      </w:r>
    </w:p>
    <w:p w14:paraId="55EEB829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21BD84F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b/>
          <w:bCs/>
          <w:sz w:val="24"/>
          <w:szCs w:val="24"/>
        </w:rPr>
        <w:t>92601-  –</w:t>
      </w:r>
      <w:r w:rsidRPr="00DC27D5">
        <w:rPr>
          <w:rFonts w:ascii="Times New Roman" w:hAnsi="Times New Roman" w:cs="Times New Roman"/>
          <w:sz w:val="24"/>
          <w:szCs w:val="24"/>
        </w:rPr>
        <w:t xml:space="preserve">- zwiększenie wydatków w rozdziale o kwotę 650 000,00zł konieczne jest , aby można było rozstrzygnąć przetarg na zadanie pn. „Budowa parku sportowo – rekreacyjnego w Sorkwitach”. Jedyna złożona oferta jest znacząco wyższa od środków przewidzianych w planie finansowym na to </w:t>
      </w:r>
      <w:proofErr w:type="spellStart"/>
      <w:r w:rsidRPr="00DC27D5">
        <w:rPr>
          <w:rFonts w:ascii="Times New Roman" w:hAnsi="Times New Roman" w:cs="Times New Roman"/>
          <w:sz w:val="24"/>
          <w:szCs w:val="24"/>
        </w:rPr>
        <w:t>zadanie.Ponadto</w:t>
      </w:r>
      <w:proofErr w:type="spellEnd"/>
      <w:r w:rsidRPr="00DC27D5">
        <w:rPr>
          <w:rFonts w:ascii="Times New Roman" w:hAnsi="Times New Roman" w:cs="Times New Roman"/>
          <w:sz w:val="24"/>
          <w:szCs w:val="24"/>
        </w:rPr>
        <w:t xml:space="preserve"> należy zabezpieczyć środki na inspektora nadzoru.</w:t>
      </w:r>
    </w:p>
    <w:p w14:paraId="41461941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943A230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sz w:val="24"/>
          <w:szCs w:val="24"/>
        </w:rPr>
        <w:t>Nadmienić należy , iż w wyniku powyższych zmian  wynik budżetu będzie zamykał się deficytem w wysokości 1 367 320,00 zł , który zostanie pokryty wolnymi środkami .</w:t>
      </w:r>
    </w:p>
    <w:p w14:paraId="72B1E187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D25ECEF" w14:textId="77777777" w:rsidR="00DC27D5" w:rsidRPr="00DC27D5" w:rsidRDefault="00DC27D5" w:rsidP="00DC27D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27D5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22FF4E17" w14:textId="77777777" w:rsidR="00DC27D5" w:rsidRPr="00DC27D5" w:rsidRDefault="00DC27D5" w:rsidP="00DC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92EA1" w14:textId="77777777" w:rsidR="008162AB" w:rsidRDefault="008162AB"/>
    <w:sectPr w:rsidR="008162AB" w:rsidSect="00D35E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75"/>
    <w:rsid w:val="003E7375"/>
    <w:rsid w:val="008162AB"/>
    <w:rsid w:val="00CF5D5F"/>
    <w:rsid w:val="00D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525C"/>
  <w15:chartTrackingRefBased/>
  <w15:docId w15:val="{817E1A19-B83F-4160-B5E9-315442A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5</cp:revision>
  <dcterms:created xsi:type="dcterms:W3CDTF">2022-05-30T08:03:00Z</dcterms:created>
  <dcterms:modified xsi:type="dcterms:W3CDTF">2022-05-30T08:04:00Z</dcterms:modified>
</cp:coreProperties>
</file>