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CD" w:rsidRDefault="00415ECD" w:rsidP="00415ECD">
      <w:pPr>
        <w:pStyle w:val="Standard"/>
        <w:jc w:val="right"/>
      </w:pPr>
      <w:r>
        <w:t>Sorkwity, dnia 12.05.2017 r.</w:t>
      </w:r>
    </w:p>
    <w:p w:rsidR="00415ECD" w:rsidRDefault="00415ECD" w:rsidP="00415ECD">
      <w:pPr>
        <w:pStyle w:val="Standard"/>
        <w:jc w:val="right"/>
      </w:pPr>
    </w:p>
    <w:p w:rsidR="00415ECD" w:rsidRDefault="00415ECD" w:rsidP="00415ECD">
      <w:pPr>
        <w:pStyle w:val="Textbody"/>
        <w:widowControl/>
        <w:spacing w:line="240" w:lineRule="atLeast"/>
      </w:pPr>
      <w:bookmarkStart w:id="0" w:name="OLE_LINK2"/>
      <w:bookmarkStart w:id="1" w:name="OLE_LINK1"/>
      <w:r>
        <w:rPr>
          <w:sz w:val="22"/>
          <w:szCs w:val="22"/>
        </w:rPr>
        <w:t xml:space="preserve">Znak: </w:t>
      </w:r>
      <w:bookmarkEnd w:id="0"/>
      <w:bookmarkEnd w:id="1"/>
      <w:r>
        <w:rPr>
          <w:sz w:val="22"/>
          <w:szCs w:val="22"/>
        </w:rPr>
        <w:t>RBG.271.2.2017</w:t>
      </w:r>
    </w:p>
    <w:p w:rsidR="00415ECD" w:rsidRDefault="00415ECD" w:rsidP="00415ECD">
      <w:pPr>
        <w:pStyle w:val="Textbody"/>
        <w:widowControl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dotyczy: ogłoszenie Nr UZP 72825-2017</w:t>
      </w:r>
      <w:r>
        <w:rPr>
          <w:sz w:val="18"/>
          <w:szCs w:val="18"/>
        </w:rPr>
        <w:br/>
        <w:t xml:space="preserve">z dnia 25.04.2017 r. </w:t>
      </w:r>
    </w:p>
    <w:p w:rsidR="00415ECD" w:rsidRDefault="00415ECD" w:rsidP="00415ECD">
      <w:pPr>
        <w:pStyle w:val="Textbody"/>
        <w:widowControl/>
        <w:spacing w:line="240" w:lineRule="atLeast"/>
        <w:jc w:val="center"/>
        <w:rPr>
          <w:b/>
          <w:bCs/>
          <w:sz w:val="26"/>
          <w:szCs w:val="26"/>
        </w:rPr>
      </w:pPr>
    </w:p>
    <w:p w:rsidR="00415ECD" w:rsidRDefault="00415ECD" w:rsidP="00415ECD">
      <w:pPr>
        <w:pStyle w:val="Textbody"/>
        <w:widowControl/>
        <w:spacing w:line="240" w:lineRule="atLeast"/>
        <w:jc w:val="center"/>
        <w:rPr>
          <w:b/>
          <w:bCs/>
          <w:sz w:val="26"/>
          <w:szCs w:val="26"/>
        </w:rPr>
      </w:pPr>
    </w:p>
    <w:p w:rsidR="00415ECD" w:rsidRDefault="00415ECD" w:rsidP="00415ECD">
      <w:pPr>
        <w:pStyle w:val="Textbody"/>
        <w:widowControl/>
        <w:spacing w:line="240" w:lineRule="atLeast"/>
        <w:jc w:val="center"/>
      </w:pPr>
      <w:r>
        <w:rPr>
          <w:b/>
          <w:bCs/>
          <w:sz w:val="26"/>
          <w:szCs w:val="26"/>
        </w:rPr>
        <w:t>INFORMACJA Z OTWARCIA OFERT</w:t>
      </w:r>
      <w:bookmarkStart w:id="2" w:name="_GoBack"/>
      <w:bookmarkEnd w:id="2"/>
    </w:p>
    <w:p w:rsidR="00415ECD" w:rsidRDefault="00415ECD" w:rsidP="00415ECD">
      <w:pPr>
        <w:pStyle w:val="Textbody"/>
        <w:widowControl/>
        <w:spacing w:line="240" w:lineRule="atLeast"/>
        <w:jc w:val="both"/>
      </w:pPr>
      <w:r>
        <w:rPr>
          <w:sz w:val="22"/>
          <w:szCs w:val="22"/>
        </w:rPr>
        <w:tab/>
        <w:t xml:space="preserve">Zamawiający na podstawie art. 86 ust. 5 ustawy z dnia 29 stycznia 2004 r. Prawo Zamówień Publicznych (tekst jednolity Dz. U. z 2015 r. poz. 2164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przekazuje poniżej informacje,</w:t>
      </w:r>
      <w:r w:rsidR="0093569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o których mowa w art. 86 ust. 3 i 4 ustawy Prawo Zamówień Publicznych.</w:t>
      </w:r>
    </w:p>
    <w:p w:rsidR="00415ECD" w:rsidRDefault="00415ECD" w:rsidP="00415ECD">
      <w:pPr>
        <w:pStyle w:val="Textbody"/>
        <w:widowControl/>
        <w:spacing w:line="240" w:lineRule="atLeast"/>
      </w:pPr>
    </w:p>
    <w:p w:rsidR="00415ECD" w:rsidRDefault="00415ECD" w:rsidP="00415ECD">
      <w:pPr>
        <w:pStyle w:val="Textbody"/>
        <w:widowControl/>
        <w:spacing w:line="240" w:lineRule="atLeast"/>
        <w:ind w:firstLine="709"/>
        <w:jc w:val="both"/>
      </w:pPr>
      <w:r>
        <w:rPr>
          <w:sz w:val="22"/>
          <w:szCs w:val="22"/>
        </w:rPr>
        <w:t xml:space="preserve">Otwarcie ofert na </w:t>
      </w:r>
      <w:r>
        <w:rPr>
          <w:b/>
          <w:bCs/>
          <w:sz w:val="22"/>
          <w:szCs w:val="22"/>
        </w:rPr>
        <w:t>REMONT I MODERNIZACJA DROGI GMINNEJ W BURSZEWIE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odbyło się</w:t>
      </w:r>
      <w:r w:rsidR="0093569F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w dniu 12.05.2017 r. o godz. 09:30. Przed otwarciem ofert Zamawiający podał kwotę, jaką zamierza przeznaczyć na sfinansowanie zamówienia, w wysokości: 160 400,00 zł brutto.</w:t>
      </w:r>
    </w:p>
    <w:p w:rsidR="00415ECD" w:rsidRDefault="00415ECD" w:rsidP="00415ECD">
      <w:pPr>
        <w:pStyle w:val="Textbody"/>
        <w:widowControl/>
        <w:spacing w:line="240" w:lineRule="atLeast"/>
      </w:pPr>
    </w:p>
    <w:p w:rsidR="00415ECD" w:rsidRDefault="00415ECD" w:rsidP="00415ECD">
      <w:pPr>
        <w:pStyle w:val="Textbody"/>
        <w:widowControl/>
        <w:spacing w:line="240" w:lineRule="atLeast"/>
      </w:pPr>
      <w:r>
        <w:rPr>
          <w:sz w:val="22"/>
          <w:szCs w:val="22"/>
        </w:rPr>
        <w:t>Oferty złożyli:</w:t>
      </w:r>
    </w:p>
    <w:tbl>
      <w:tblPr>
        <w:tblStyle w:val="Tabela-Siatka"/>
        <w:tblW w:w="0" w:type="auto"/>
        <w:tblLook w:val="04A0"/>
      </w:tblPr>
      <w:tblGrid>
        <w:gridCol w:w="846"/>
        <w:gridCol w:w="2174"/>
        <w:gridCol w:w="1510"/>
        <w:gridCol w:w="1510"/>
        <w:gridCol w:w="1043"/>
        <w:gridCol w:w="1979"/>
      </w:tblGrid>
      <w:tr w:rsidR="00415ECD" w:rsidTr="00415ECD">
        <w:tc>
          <w:tcPr>
            <w:tcW w:w="846" w:type="dxa"/>
          </w:tcPr>
          <w:p w:rsidR="00415ECD" w:rsidRDefault="00415ECD" w:rsidP="00415EC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2174" w:type="dxa"/>
          </w:tcPr>
          <w:p w:rsidR="00415ECD" w:rsidRDefault="00415ECD" w:rsidP="00415EC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Nazwy firm oraz adresy wykonawców  </w:t>
            </w:r>
          </w:p>
        </w:tc>
        <w:tc>
          <w:tcPr>
            <w:tcW w:w="1510" w:type="dxa"/>
          </w:tcPr>
          <w:p w:rsidR="00415ECD" w:rsidRDefault="00415ECD" w:rsidP="00415EC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oferty</w:t>
            </w:r>
          </w:p>
        </w:tc>
        <w:tc>
          <w:tcPr>
            <w:tcW w:w="1510" w:type="dxa"/>
          </w:tcPr>
          <w:p w:rsidR="00415ECD" w:rsidRDefault="00415ECD" w:rsidP="00415EC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Termin wykonania</w:t>
            </w:r>
          </w:p>
        </w:tc>
        <w:tc>
          <w:tcPr>
            <w:tcW w:w="1043" w:type="dxa"/>
          </w:tcPr>
          <w:p w:rsidR="00415ECD" w:rsidRDefault="00415ECD" w:rsidP="00415EC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Okres gwarancji</w:t>
            </w:r>
          </w:p>
        </w:tc>
        <w:tc>
          <w:tcPr>
            <w:tcW w:w="1979" w:type="dxa"/>
          </w:tcPr>
          <w:p w:rsidR="00415ECD" w:rsidRDefault="00415ECD" w:rsidP="00415EC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Warunki płatności</w:t>
            </w:r>
          </w:p>
        </w:tc>
      </w:tr>
      <w:tr w:rsidR="00415ECD" w:rsidTr="00415ECD">
        <w:tc>
          <w:tcPr>
            <w:tcW w:w="846" w:type="dxa"/>
          </w:tcPr>
          <w:p w:rsidR="00415ECD" w:rsidRPr="00415ECD" w:rsidRDefault="00415ECD" w:rsidP="00415ECD">
            <w:pPr>
              <w:jc w:val="center"/>
              <w:rPr>
                <w:sz w:val="18"/>
                <w:szCs w:val="18"/>
              </w:rPr>
            </w:pPr>
            <w:r w:rsidRPr="00415ECD">
              <w:rPr>
                <w:sz w:val="18"/>
                <w:szCs w:val="18"/>
              </w:rPr>
              <w:t>1</w:t>
            </w:r>
          </w:p>
        </w:tc>
        <w:tc>
          <w:tcPr>
            <w:tcW w:w="2174" w:type="dxa"/>
          </w:tcPr>
          <w:p w:rsidR="00415ECD" w:rsidRPr="00415ECD" w:rsidRDefault="00415ECD" w:rsidP="00415ECD">
            <w:pPr>
              <w:pStyle w:val="TableContents"/>
              <w:jc w:val="center"/>
              <w:rPr>
                <w:sz w:val="18"/>
                <w:szCs w:val="18"/>
              </w:rPr>
            </w:pPr>
            <w:r w:rsidRPr="00415ECD">
              <w:rPr>
                <w:sz w:val="18"/>
                <w:szCs w:val="18"/>
              </w:rPr>
              <w:t>Przedsiębiorstwo Budowy Dróg i Mostów Sp. z o.o. ul. Kolejowa 28, 05-300 Mińsk Mazowiecki</w:t>
            </w:r>
          </w:p>
          <w:p w:rsidR="00415ECD" w:rsidRPr="00415ECD" w:rsidRDefault="00415ECD" w:rsidP="00415EC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:rsidR="00415ECD" w:rsidRPr="00415ECD" w:rsidRDefault="00415ECD" w:rsidP="00415ECD">
            <w:pPr>
              <w:jc w:val="center"/>
              <w:rPr>
                <w:sz w:val="18"/>
                <w:szCs w:val="18"/>
              </w:rPr>
            </w:pPr>
            <w:r w:rsidRPr="00415ECD">
              <w:rPr>
                <w:sz w:val="18"/>
                <w:szCs w:val="18"/>
              </w:rPr>
              <w:t>177</w:t>
            </w:r>
            <w:r>
              <w:rPr>
                <w:sz w:val="18"/>
                <w:szCs w:val="18"/>
              </w:rPr>
              <w:t xml:space="preserve"> </w:t>
            </w:r>
            <w:r w:rsidRPr="00415ECD">
              <w:rPr>
                <w:sz w:val="18"/>
                <w:szCs w:val="18"/>
              </w:rPr>
              <w:t>708,17</w:t>
            </w:r>
          </w:p>
        </w:tc>
        <w:tc>
          <w:tcPr>
            <w:tcW w:w="1510" w:type="dxa"/>
            <w:vMerge w:val="restart"/>
          </w:tcPr>
          <w:p w:rsidR="0093569F" w:rsidRDefault="0093569F" w:rsidP="00415ECD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415ECD" w:rsidRPr="00415ECD" w:rsidRDefault="00415ECD" w:rsidP="00415ECD">
            <w:pPr>
              <w:pStyle w:val="TableContents"/>
              <w:jc w:val="center"/>
              <w:rPr>
                <w:sz w:val="18"/>
                <w:szCs w:val="18"/>
              </w:rPr>
            </w:pPr>
            <w:r w:rsidRPr="00415ECD">
              <w:rPr>
                <w:sz w:val="18"/>
                <w:szCs w:val="18"/>
              </w:rPr>
              <w:t>do 31.07.2017</w:t>
            </w:r>
            <w:r w:rsidR="009D7FD7">
              <w:rPr>
                <w:sz w:val="18"/>
                <w:szCs w:val="18"/>
              </w:rPr>
              <w:t xml:space="preserve"> </w:t>
            </w:r>
            <w:r w:rsidRPr="00415ECD">
              <w:rPr>
                <w:sz w:val="18"/>
                <w:szCs w:val="18"/>
              </w:rPr>
              <w:t>r.</w:t>
            </w:r>
          </w:p>
        </w:tc>
        <w:tc>
          <w:tcPr>
            <w:tcW w:w="1043" w:type="dxa"/>
          </w:tcPr>
          <w:p w:rsidR="0093569F" w:rsidRDefault="0093569F" w:rsidP="00415ECD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415ECD" w:rsidRPr="00415ECD" w:rsidRDefault="00415ECD" w:rsidP="00415ECD">
            <w:pPr>
              <w:pStyle w:val="TableContents"/>
              <w:jc w:val="center"/>
              <w:rPr>
                <w:sz w:val="18"/>
                <w:szCs w:val="18"/>
              </w:rPr>
            </w:pPr>
            <w:r w:rsidRPr="00415ECD">
              <w:rPr>
                <w:sz w:val="18"/>
                <w:szCs w:val="18"/>
              </w:rPr>
              <w:t>48 miesięcy</w:t>
            </w:r>
          </w:p>
        </w:tc>
        <w:tc>
          <w:tcPr>
            <w:tcW w:w="1979" w:type="dxa"/>
            <w:vMerge w:val="restart"/>
          </w:tcPr>
          <w:p w:rsidR="0093569F" w:rsidRDefault="0093569F" w:rsidP="00415ECD">
            <w:pPr>
              <w:pStyle w:val="TableContents"/>
              <w:jc w:val="both"/>
              <w:rPr>
                <w:sz w:val="18"/>
                <w:szCs w:val="18"/>
              </w:rPr>
            </w:pPr>
          </w:p>
          <w:p w:rsidR="00415ECD" w:rsidRDefault="00415ECD" w:rsidP="00415ECD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ostateczne rozliczenie na podstawie faktury końcowej;</w:t>
            </w:r>
          </w:p>
          <w:p w:rsidR="00415ECD" w:rsidRPr="00415ECD" w:rsidRDefault="00415ECD" w:rsidP="00415ECD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regulowanie płatności faktur do 30 dni od dnia złożenia jej w siedzibie Zamawiającego  </w:t>
            </w:r>
          </w:p>
        </w:tc>
      </w:tr>
      <w:tr w:rsidR="00415ECD" w:rsidTr="00415ECD">
        <w:tc>
          <w:tcPr>
            <w:tcW w:w="846" w:type="dxa"/>
          </w:tcPr>
          <w:p w:rsidR="00415ECD" w:rsidRPr="00415ECD" w:rsidRDefault="00415ECD" w:rsidP="00415ECD">
            <w:pPr>
              <w:jc w:val="center"/>
              <w:rPr>
                <w:sz w:val="18"/>
                <w:szCs w:val="18"/>
              </w:rPr>
            </w:pPr>
            <w:r w:rsidRPr="00415ECD">
              <w:rPr>
                <w:sz w:val="18"/>
                <w:szCs w:val="18"/>
              </w:rPr>
              <w:t>2</w:t>
            </w:r>
          </w:p>
        </w:tc>
        <w:tc>
          <w:tcPr>
            <w:tcW w:w="2174" w:type="dxa"/>
          </w:tcPr>
          <w:p w:rsidR="00415ECD" w:rsidRPr="00415ECD" w:rsidRDefault="00415ECD" w:rsidP="00415ECD">
            <w:pPr>
              <w:autoSpaceDE w:val="0"/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  <w:r w:rsidRPr="00415ECD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 xml:space="preserve">STRABAG Sp. z o.o. Ul. </w:t>
            </w:r>
            <w:proofErr w:type="spellStart"/>
            <w:r w:rsidRPr="00415ECD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Parzniewska</w:t>
            </w:r>
            <w:proofErr w:type="spellEnd"/>
            <w:r w:rsidRPr="00415ECD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 xml:space="preserve"> 10, 05-800 Pruszków</w:t>
            </w:r>
          </w:p>
          <w:p w:rsidR="00415ECD" w:rsidRPr="00415ECD" w:rsidRDefault="00415ECD" w:rsidP="00415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:rsidR="00415ECD" w:rsidRPr="00415ECD" w:rsidRDefault="00415ECD" w:rsidP="00415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278 </w:t>
            </w:r>
            <w:r w:rsidRPr="00415ECD">
              <w:rPr>
                <w:sz w:val="18"/>
                <w:szCs w:val="18"/>
              </w:rPr>
              <w:t>424,63</w:t>
            </w:r>
          </w:p>
        </w:tc>
        <w:tc>
          <w:tcPr>
            <w:tcW w:w="1510" w:type="dxa"/>
            <w:vMerge/>
          </w:tcPr>
          <w:p w:rsidR="00415ECD" w:rsidRPr="00415ECD" w:rsidRDefault="00415ECD" w:rsidP="00415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:rsidR="0093569F" w:rsidRDefault="0093569F" w:rsidP="00415ECD">
            <w:pPr>
              <w:jc w:val="center"/>
              <w:rPr>
                <w:sz w:val="18"/>
                <w:szCs w:val="18"/>
              </w:rPr>
            </w:pPr>
          </w:p>
          <w:p w:rsidR="00415ECD" w:rsidRPr="00415ECD" w:rsidRDefault="00415ECD" w:rsidP="00415ECD">
            <w:pPr>
              <w:jc w:val="center"/>
              <w:rPr>
                <w:sz w:val="18"/>
                <w:szCs w:val="18"/>
              </w:rPr>
            </w:pPr>
            <w:r w:rsidRPr="00415ECD">
              <w:rPr>
                <w:sz w:val="18"/>
                <w:szCs w:val="18"/>
              </w:rPr>
              <w:t>36</w:t>
            </w:r>
          </w:p>
          <w:p w:rsidR="00415ECD" w:rsidRPr="00415ECD" w:rsidRDefault="00415ECD" w:rsidP="00415ECD">
            <w:pPr>
              <w:jc w:val="center"/>
              <w:rPr>
                <w:sz w:val="18"/>
                <w:szCs w:val="18"/>
              </w:rPr>
            </w:pPr>
            <w:r w:rsidRPr="00415ECD">
              <w:rPr>
                <w:sz w:val="18"/>
                <w:szCs w:val="18"/>
              </w:rPr>
              <w:t>miesięcy</w:t>
            </w:r>
          </w:p>
        </w:tc>
        <w:tc>
          <w:tcPr>
            <w:tcW w:w="1979" w:type="dxa"/>
            <w:vMerge/>
          </w:tcPr>
          <w:p w:rsidR="00415ECD" w:rsidRDefault="00415ECD" w:rsidP="00415ECD">
            <w:pPr>
              <w:jc w:val="center"/>
            </w:pPr>
          </w:p>
        </w:tc>
      </w:tr>
      <w:tr w:rsidR="00415ECD" w:rsidTr="00415ECD">
        <w:tc>
          <w:tcPr>
            <w:tcW w:w="846" w:type="dxa"/>
          </w:tcPr>
          <w:p w:rsidR="00415ECD" w:rsidRPr="00415ECD" w:rsidRDefault="00415ECD" w:rsidP="00415ECD">
            <w:pPr>
              <w:jc w:val="center"/>
              <w:rPr>
                <w:sz w:val="18"/>
                <w:szCs w:val="18"/>
              </w:rPr>
            </w:pPr>
            <w:r w:rsidRPr="00415ECD">
              <w:rPr>
                <w:sz w:val="18"/>
                <w:szCs w:val="18"/>
              </w:rPr>
              <w:t>3</w:t>
            </w:r>
          </w:p>
        </w:tc>
        <w:tc>
          <w:tcPr>
            <w:tcW w:w="2174" w:type="dxa"/>
          </w:tcPr>
          <w:p w:rsidR="00415ECD" w:rsidRPr="00415ECD" w:rsidRDefault="00415ECD" w:rsidP="00415ECD">
            <w:pPr>
              <w:autoSpaceDE w:val="0"/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  <w:r w:rsidRPr="00415ECD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Przedsiębiorstwo Robót</w:t>
            </w:r>
          </w:p>
          <w:p w:rsidR="00415ECD" w:rsidRPr="00415ECD" w:rsidRDefault="00415ECD" w:rsidP="00415ECD">
            <w:pPr>
              <w:autoSpaceDE w:val="0"/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  <w:r w:rsidRPr="00415ECD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Drogowych Sp. z o.o. z/s w Gajewie</w:t>
            </w:r>
          </w:p>
          <w:p w:rsidR="00415ECD" w:rsidRPr="00415ECD" w:rsidRDefault="00415ECD" w:rsidP="00415ECD">
            <w:pPr>
              <w:autoSpaceDE w:val="0"/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  <w:r w:rsidRPr="00415ECD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Ul. Węgorzewska 4, 11-500 Giżycko</w:t>
            </w:r>
          </w:p>
          <w:p w:rsidR="00415ECD" w:rsidRPr="00415ECD" w:rsidRDefault="00415ECD" w:rsidP="00415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:rsidR="00415ECD" w:rsidRPr="00415ECD" w:rsidRDefault="00415ECD" w:rsidP="00415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172 </w:t>
            </w:r>
            <w:r w:rsidRPr="00415ECD">
              <w:rPr>
                <w:sz w:val="18"/>
                <w:szCs w:val="18"/>
              </w:rPr>
              <w:t>252,77</w:t>
            </w:r>
          </w:p>
        </w:tc>
        <w:tc>
          <w:tcPr>
            <w:tcW w:w="1510" w:type="dxa"/>
            <w:vMerge/>
          </w:tcPr>
          <w:p w:rsidR="00415ECD" w:rsidRPr="00415ECD" w:rsidRDefault="00415ECD" w:rsidP="00415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:rsidR="0093569F" w:rsidRDefault="0093569F" w:rsidP="00415ECD">
            <w:pPr>
              <w:jc w:val="center"/>
              <w:rPr>
                <w:sz w:val="18"/>
                <w:szCs w:val="18"/>
              </w:rPr>
            </w:pPr>
          </w:p>
          <w:p w:rsidR="00415ECD" w:rsidRPr="00415ECD" w:rsidRDefault="00415ECD" w:rsidP="00415ECD">
            <w:pPr>
              <w:jc w:val="center"/>
              <w:rPr>
                <w:sz w:val="18"/>
                <w:szCs w:val="18"/>
              </w:rPr>
            </w:pPr>
            <w:r w:rsidRPr="00415ECD">
              <w:rPr>
                <w:sz w:val="18"/>
                <w:szCs w:val="18"/>
              </w:rPr>
              <w:t>48</w:t>
            </w:r>
          </w:p>
          <w:p w:rsidR="00415ECD" w:rsidRPr="00415ECD" w:rsidRDefault="00415ECD" w:rsidP="00415ECD">
            <w:pPr>
              <w:jc w:val="center"/>
              <w:rPr>
                <w:sz w:val="18"/>
                <w:szCs w:val="18"/>
              </w:rPr>
            </w:pPr>
            <w:r w:rsidRPr="00415ECD">
              <w:rPr>
                <w:sz w:val="18"/>
                <w:szCs w:val="18"/>
              </w:rPr>
              <w:t>miesięcy</w:t>
            </w:r>
          </w:p>
        </w:tc>
        <w:tc>
          <w:tcPr>
            <w:tcW w:w="1979" w:type="dxa"/>
            <w:vMerge/>
          </w:tcPr>
          <w:p w:rsidR="00415ECD" w:rsidRDefault="00415ECD" w:rsidP="00415ECD">
            <w:pPr>
              <w:jc w:val="center"/>
            </w:pPr>
          </w:p>
        </w:tc>
      </w:tr>
      <w:tr w:rsidR="00415ECD" w:rsidTr="00415ECD">
        <w:tc>
          <w:tcPr>
            <w:tcW w:w="846" w:type="dxa"/>
          </w:tcPr>
          <w:p w:rsidR="00415ECD" w:rsidRPr="00415ECD" w:rsidRDefault="00415ECD" w:rsidP="00415ECD">
            <w:pPr>
              <w:jc w:val="center"/>
              <w:rPr>
                <w:sz w:val="18"/>
                <w:szCs w:val="18"/>
              </w:rPr>
            </w:pPr>
            <w:r w:rsidRPr="00415ECD">
              <w:rPr>
                <w:sz w:val="18"/>
                <w:szCs w:val="18"/>
              </w:rPr>
              <w:t>4</w:t>
            </w:r>
          </w:p>
        </w:tc>
        <w:tc>
          <w:tcPr>
            <w:tcW w:w="2174" w:type="dxa"/>
          </w:tcPr>
          <w:p w:rsidR="00415ECD" w:rsidRPr="00415ECD" w:rsidRDefault="00415ECD" w:rsidP="00415ECD">
            <w:pPr>
              <w:autoSpaceDE w:val="0"/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  <w:r w:rsidRPr="00415ECD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Przedsiębiorstwo Robót Drogowo-Mostowych „</w:t>
            </w:r>
            <w:proofErr w:type="spellStart"/>
            <w:r w:rsidRPr="00415ECD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Ostrada</w:t>
            </w:r>
            <w:proofErr w:type="spellEnd"/>
            <w:r w:rsidRPr="00415ECD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” Sp. z o.o. Ul. Lokalna 2,  07-410 Ostrołęka</w:t>
            </w:r>
          </w:p>
          <w:p w:rsidR="00415ECD" w:rsidRPr="00415ECD" w:rsidRDefault="00415ECD" w:rsidP="00415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:rsidR="00415ECD" w:rsidRPr="00415ECD" w:rsidRDefault="00415ECD" w:rsidP="00415ECD">
            <w:pPr>
              <w:jc w:val="center"/>
              <w:rPr>
                <w:sz w:val="18"/>
                <w:szCs w:val="18"/>
              </w:rPr>
            </w:pPr>
            <w:r w:rsidRPr="00415ECD">
              <w:rPr>
                <w:sz w:val="18"/>
                <w:szCs w:val="18"/>
              </w:rPr>
              <w:t>164</w:t>
            </w:r>
            <w:r>
              <w:rPr>
                <w:sz w:val="18"/>
                <w:szCs w:val="18"/>
              </w:rPr>
              <w:t xml:space="preserve"> </w:t>
            </w:r>
            <w:r w:rsidRPr="00415ECD">
              <w:rPr>
                <w:sz w:val="18"/>
                <w:szCs w:val="18"/>
              </w:rPr>
              <w:t>630,40</w:t>
            </w:r>
          </w:p>
        </w:tc>
        <w:tc>
          <w:tcPr>
            <w:tcW w:w="1510" w:type="dxa"/>
            <w:vMerge/>
          </w:tcPr>
          <w:p w:rsidR="00415ECD" w:rsidRPr="00415ECD" w:rsidRDefault="00415ECD" w:rsidP="00415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:rsidR="0093569F" w:rsidRDefault="0093569F" w:rsidP="00415ECD">
            <w:pPr>
              <w:jc w:val="center"/>
              <w:rPr>
                <w:sz w:val="18"/>
                <w:szCs w:val="18"/>
              </w:rPr>
            </w:pPr>
          </w:p>
          <w:p w:rsidR="00415ECD" w:rsidRPr="00415ECD" w:rsidRDefault="00415ECD" w:rsidP="00415ECD">
            <w:pPr>
              <w:jc w:val="center"/>
              <w:rPr>
                <w:sz w:val="18"/>
                <w:szCs w:val="18"/>
              </w:rPr>
            </w:pPr>
            <w:r w:rsidRPr="00415ECD">
              <w:rPr>
                <w:sz w:val="18"/>
                <w:szCs w:val="18"/>
              </w:rPr>
              <w:t>72</w:t>
            </w:r>
          </w:p>
          <w:p w:rsidR="00415ECD" w:rsidRPr="00415ECD" w:rsidRDefault="00415ECD" w:rsidP="00415ECD">
            <w:pPr>
              <w:jc w:val="center"/>
              <w:rPr>
                <w:sz w:val="18"/>
                <w:szCs w:val="18"/>
              </w:rPr>
            </w:pPr>
            <w:r w:rsidRPr="00415ECD">
              <w:rPr>
                <w:sz w:val="18"/>
                <w:szCs w:val="18"/>
              </w:rPr>
              <w:t>miesięcy</w:t>
            </w:r>
          </w:p>
        </w:tc>
        <w:tc>
          <w:tcPr>
            <w:tcW w:w="1979" w:type="dxa"/>
            <w:vMerge/>
          </w:tcPr>
          <w:p w:rsidR="00415ECD" w:rsidRDefault="00415ECD" w:rsidP="00415ECD">
            <w:pPr>
              <w:jc w:val="center"/>
            </w:pPr>
          </w:p>
        </w:tc>
      </w:tr>
    </w:tbl>
    <w:p w:rsidR="00B713A4" w:rsidRDefault="00B713A4"/>
    <w:p w:rsidR="0093569F" w:rsidRDefault="0093569F"/>
    <w:p w:rsidR="0093569F" w:rsidRDefault="0093569F" w:rsidP="0093569F">
      <w:pPr>
        <w:pStyle w:val="Textbody"/>
        <w:widowControl/>
        <w:spacing w:line="240" w:lineRule="atLeast"/>
        <w:ind w:left="5664" w:firstLine="708"/>
      </w:pPr>
      <w:r>
        <w:rPr>
          <w:sz w:val="22"/>
          <w:szCs w:val="22"/>
        </w:rPr>
        <w:t>Z poważaniem</w:t>
      </w:r>
    </w:p>
    <w:p w:rsidR="0093569F" w:rsidRDefault="0093569F" w:rsidP="0093569F">
      <w:pPr>
        <w:pStyle w:val="Textbody"/>
        <w:widowControl/>
        <w:spacing w:after="0" w:line="24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Wójt Gminy Sorkwity</w:t>
      </w:r>
    </w:p>
    <w:p w:rsidR="0093569F" w:rsidRDefault="0093569F" w:rsidP="0093569F">
      <w:pPr>
        <w:pStyle w:val="Textbody"/>
        <w:widowControl/>
        <w:spacing w:after="0" w:line="24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(-) Józef Maciejewski</w:t>
      </w:r>
    </w:p>
    <w:p w:rsidR="0093569F" w:rsidRDefault="0093569F" w:rsidP="0093569F">
      <w:pPr>
        <w:pStyle w:val="Textbody"/>
        <w:widowControl/>
        <w:spacing w:line="240" w:lineRule="atLeast"/>
        <w:rPr>
          <w:b/>
          <w:bCs/>
          <w:sz w:val="22"/>
          <w:szCs w:val="22"/>
          <w:u w:val="single"/>
        </w:rPr>
      </w:pPr>
    </w:p>
    <w:p w:rsidR="0093569F" w:rsidRDefault="0093569F"/>
    <w:sectPr w:rsidR="0093569F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5ECD"/>
    <w:rsid w:val="00415ECD"/>
    <w:rsid w:val="0093569F"/>
    <w:rsid w:val="009D7FD7"/>
    <w:rsid w:val="00B713A4"/>
    <w:rsid w:val="00E0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15EC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15ECD"/>
    <w:pPr>
      <w:spacing w:after="140" w:line="288" w:lineRule="auto"/>
    </w:pPr>
  </w:style>
  <w:style w:type="table" w:styleId="Tabela-Siatka">
    <w:name w:val="Table Grid"/>
    <w:basedOn w:val="Standardowy"/>
    <w:uiPriority w:val="39"/>
    <w:rsid w:val="0041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415EC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5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Kazik</cp:lastModifiedBy>
  <cp:revision>2</cp:revision>
  <cp:lastPrinted>2017-05-12T10:29:00Z</cp:lastPrinted>
  <dcterms:created xsi:type="dcterms:W3CDTF">2017-05-12T12:14:00Z</dcterms:created>
  <dcterms:modified xsi:type="dcterms:W3CDTF">2017-05-12T12:14:00Z</dcterms:modified>
</cp:coreProperties>
</file>