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E9" w:rsidRPr="008E2237" w:rsidRDefault="00A850E9" w:rsidP="00A850E9">
      <w:pPr>
        <w:pStyle w:val="Style2"/>
        <w:pageBreakBefore/>
        <w:tabs>
          <w:tab w:val="left" w:pos="4180"/>
        </w:tabs>
        <w:spacing w:line="276" w:lineRule="auto"/>
        <w:jc w:val="center"/>
        <w:rPr>
          <w:rStyle w:val="FontStyle130"/>
          <w:b/>
        </w:rPr>
      </w:pPr>
      <w:r w:rsidRPr="008E2237">
        <w:rPr>
          <w:rStyle w:val="FontStyle130"/>
          <w:b/>
        </w:rPr>
        <w:t>ROZDZIAŁ IV</w:t>
      </w:r>
      <w:bookmarkStart w:id="0" w:name="_GoBack"/>
      <w:bookmarkEnd w:id="0"/>
    </w:p>
    <w:p w:rsidR="00A850E9" w:rsidRPr="008E2237" w:rsidRDefault="00A850E9" w:rsidP="00A850E9">
      <w:pPr>
        <w:pStyle w:val="Style2"/>
        <w:tabs>
          <w:tab w:val="left" w:pos="4180"/>
        </w:tabs>
        <w:spacing w:line="276" w:lineRule="auto"/>
        <w:jc w:val="center"/>
        <w:rPr>
          <w:b/>
          <w:sz w:val="22"/>
          <w:szCs w:val="22"/>
        </w:rPr>
      </w:pPr>
      <w:r w:rsidRPr="008E2237">
        <w:rPr>
          <w:rStyle w:val="FontStyle130"/>
          <w:b/>
        </w:rPr>
        <w:t>WZÓR UMOWY</w:t>
      </w:r>
    </w:p>
    <w:p w:rsidR="00A850E9" w:rsidRPr="008E2237" w:rsidRDefault="00A850E9" w:rsidP="00A850E9">
      <w:pPr>
        <w:pStyle w:val="Bezodstpw1"/>
        <w:jc w:val="center"/>
        <w:rPr>
          <w:b/>
          <w:sz w:val="22"/>
          <w:szCs w:val="22"/>
        </w:rPr>
      </w:pPr>
    </w:p>
    <w:p w:rsidR="00A850E9" w:rsidRPr="008E2237" w:rsidRDefault="00A850E9" w:rsidP="00A850E9">
      <w:pPr>
        <w:pStyle w:val="Bezodstpw1"/>
        <w:jc w:val="center"/>
        <w:rPr>
          <w:sz w:val="22"/>
          <w:szCs w:val="22"/>
        </w:rPr>
      </w:pPr>
      <w:r w:rsidRPr="008E2237">
        <w:rPr>
          <w:b/>
          <w:sz w:val="22"/>
          <w:szCs w:val="22"/>
        </w:rPr>
        <w:t>Umowa nr ………………………….</w:t>
      </w:r>
    </w:p>
    <w:p w:rsidR="00A850E9" w:rsidRPr="008E2237" w:rsidRDefault="00A850E9" w:rsidP="00A850E9">
      <w:pPr>
        <w:pStyle w:val="Bezodstpw1"/>
        <w:jc w:val="both"/>
        <w:rPr>
          <w:sz w:val="22"/>
          <w:szCs w:val="22"/>
        </w:rPr>
      </w:pPr>
      <w:r w:rsidRPr="008E2237">
        <w:rPr>
          <w:sz w:val="22"/>
          <w:szCs w:val="22"/>
        </w:rPr>
        <w:t>Zawarta w …………………</w:t>
      </w:r>
      <w:proofErr w:type="gramStart"/>
      <w:r w:rsidRPr="008E2237">
        <w:rPr>
          <w:sz w:val="22"/>
          <w:szCs w:val="22"/>
        </w:rPr>
        <w:t>…….</w:t>
      </w:r>
      <w:proofErr w:type="gramEnd"/>
      <w:r w:rsidRPr="008E2237">
        <w:rPr>
          <w:sz w:val="22"/>
          <w:szCs w:val="22"/>
        </w:rPr>
        <w:t>. w dniu ………</w:t>
      </w:r>
      <w:proofErr w:type="gramStart"/>
      <w:r w:rsidRPr="008E2237">
        <w:rPr>
          <w:sz w:val="22"/>
          <w:szCs w:val="22"/>
        </w:rPr>
        <w:t>…….</w:t>
      </w:r>
      <w:proofErr w:type="gramEnd"/>
      <w:r w:rsidRPr="008E2237">
        <w:rPr>
          <w:sz w:val="22"/>
          <w:szCs w:val="22"/>
        </w:rPr>
        <w:t>. r. pomiędzy:</w:t>
      </w: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r w:rsidRPr="008E2237">
        <w:rPr>
          <w:sz w:val="22"/>
          <w:szCs w:val="22"/>
        </w:rPr>
        <w:t>……………………</w:t>
      </w:r>
      <w:proofErr w:type="gramStart"/>
      <w:r w:rsidRPr="008E2237">
        <w:rPr>
          <w:sz w:val="22"/>
          <w:szCs w:val="22"/>
        </w:rPr>
        <w:t>…….</w:t>
      </w:r>
      <w:proofErr w:type="gramEnd"/>
      <w:r w:rsidRPr="008E2237">
        <w:rPr>
          <w:sz w:val="22"/>
          <w:szCs w:val="22"/>
        </w:rPr>
        <w:t>., w imieniu której występuje:</w:t>
      </w:r>
    </w:p>
    <w:p w:rsidR="00A850E9" w:rsidRPr="008E2237" w:rsidRDefault="00A850E9" w:rsidP="00A850E9">
      <w:pPr>
        <w:pStyle w:val="Bezodstpw1"/>
        <w:jc w:val="both"/>
        <w:rPr>
          <w:sz w:val="22"/>
          <w:szCs w:val="22"/>
        </w:rPr>
      </w:pPr>
      <w:r w:rsidRPr="008E2237">
        <w:rPr>
          <w:sz w:val="22"/>
          <w:szCs w:val="22"/>
        </w:rPr>
        <w:t>…………….,</w:t>
      </w:r>
    </w:p>
    <w:p w:rsidR="00A850E9" w:rsidRPr="008E2237" w:rsidRDefault="00A850E9" w:rsidP="00A850E9">
      <w:pPr>
        <w:pStyle w:val="Bezodstpw1"/>
        <w:jc w:val="both"/>
        <w:rPr>
          <w:sz w:val="22"/>
          <w:szCs w:val="22"/>
        </w:rPr>
      </w:pPr>
      <w:r w:rsidRPr="008E2237">
        <w:rPr>
          <w:sz w:val="22"/>
          <w:szCs w:val="22"/>
        </w:rPr>
        <w:t>zwaną dalej „Zamawiającym”</w:t>
      </w:r>
    </w:p>
    <w:p w:rsidR="00A850E9" w:rsidRPr="008E2237" w:rsidRDefault="00A850E9" w:rsidP="00A850E9">
      <w:pPr>
        <w:pStyle w:val="Bezodstpw1"/>
        <w:jc w:val="both"/>
        <w:rPr>
          <w:sz w:val="22"/>
          <w:szCs w:val="22"/>
        </w:rPr>
      </w:pPr>
      <w:r w:rsidRPr="008E2237">
        <w:rPr>
          <w:sz w:val="22"/>
          <w:szCs w:val="22"/>
        </w:rPr>
        <w:t>a</w:t>
      </w:r>
    </w:p>
    <w:p w:rsidR="00A850E9" w:rsidRPr="008E2237" w:rsidRDefault="00A850E9" w:rsidP="00A850E9">
      <w:pPr>
        <w:pStyle w:val="Bezodstpw1"/>
        <w:jc w:val="both"/>
        <w:rPr>
          <w:sz w:val="22"/>
          <w:szCs w:val="22"/>
        </w:rPr>
      </w:pPr>
      <w:r w:rsidRPr="008E2237">
        <w:rPr>
          <w:sz w:val="22"/>
          <w:szCs w:val="22"/>
        </w:rPr>
        <w:t>…………………………………………………………………………………………</w:t>
      </w:r>
    </w:p>
    <w:p w:rsidR="00A850E9" w:rsidRPr="008E2237" w:rsidRDefault="00A850E9" w:rsidP="00A850E9">
      <w:pPr>
        <w:pStyle w:val="Bezodstpw1"/>
        <w:jc w:val="both"/>
        <w:rPr>
          <w:sz w:val="22"/>
          <w:szCs w:val="22"/>
        </w:rPr>
      </w:pPr>
      <w:r w:rsidRPr="008E2237">
        <w:rPr>
          <w:sz w:val="22"/>
          <w:szCs w:val="22"/>
        </w:rPr>
        <w:t xml:space="preserve">zwanym dalej </w:t>
      </w:r>
      <w:proofErr w:type="gramStart"/>
      <w:r w:rsidRPr="008E2237">
        <w:rPr>
          <w:sz w:val="22"/>
          <w:szCs w:val="22"/>
        </w:rPr>
        <w:t>„ Wykonawcą</w:t>
      </w:r>
      <w:proofErr w:type="gramEnd"/>
      <w:r w:rsidRPr="008E2237">
        <w:rPr>
          <w:sz w:val="22"/>
          <w:szCs w:val="22"/>
        </w:rPr>
        <w:t>", którego reprezentuje:</w:t>
      </w: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r w:rsidRPr="008E2237">
        <w:rPr>
          <w:sz w:val="22"/>
          <w:szCs w:val="22"/>
        </w:rPr>
        <w:t>…………………………………………………………..</w:t>
      </w: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r w:rsidRPr="008E2237">
        <w:rPr>
          <w:sz w:val="22"/>
          <w:szCs w:val="22"/>
        </w:rPr>
        <w:t>o następującej treści:</w:t>
      </w: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r w:rsidRPr="008E2237">
        <w:rPr>
          <w:sz w:val="22"/>
          <w:szCs w:val="22"/>
        </w:rPr>
        <w:t>Strony zawierają umowę w ramach zamówienia publicznego prowadzonego w trybie przetargu nieograniczonego, zgodnie z przepisami ustawy z dnia 29 stycznia 2004 r. Prawo zamówień publicznych (Dz. U. z 2017 r., poz. 1579 ze zm.), którego przedmiotem jest przedsięwzięcie mające na celu poprawę efektywności energetycznej z gwarancją, iż inwestycja zostanie w całości sfinansowana udziałem w oszczędnościach, wskutek czego Zamawiający nie musi inwestować ani pozyskiwać środków finansowych w związku z udzieleniem zamówienia.</w:t>
      </w:r>
    </w:p>
    <w:p w:rsidR="00A850E9" w:rsidRPr="008E2237" w:rsidRDefault="00A850E9" w:rsidP="00A850E9">
      <w:pPr>
        <w:pStyle w:val="Bezodstpw1"/>
        <w:jc w:val="both"/>
        <w:rPr>
          <w:sz w:val="22"/>
          <w:szCs w:val="22"/>
        </w:rPr>
      </w:pPr>
    </w:p>
    <w:p w:rsidR="00A850E9" w:rsidRDefault="00A850E9" w:rsidP="00A850E9">
      <w:pPr>
        <w:pStyle w:val="Bezodstpw1"/>
        <w:jc w:val="center"/>
        <w:rPr>
          <w:sz w:val="22"/>
          <w:szCs w:val="22"/>
        </w:rPr>
      </w:pPr>
      <w:r w:rsidRPr="008E2237">
        <w:rPr>
          <w:b/>
          <w:sz w:val="22"/>
          <w:szCs w:val="22"/>
        </w:rPr>
        <w:t>§1</w:t>
      </w:r>
    </w:p>
    <w:p w:rsidR="00A850E9" w:rsidRDefault="00A850E9" w:rsidP="00A850E9">
      <w:pPr>
        <w:pStyle w:val="Bezodstpw1"/>
        <w:numPr>
          <w:ilvl w:val="0"/>
          <w:numId w:val="2"/>
        </w:numPr>
        <w:ind w:left="567" w:hanging="567"/>
        <w:jc w:val="both"/>
        <w:rPr>
          <w:sz w:val="22"/>
          <w:szCs w:val="22"/>
        </w:rPr>
      </w:pPr>
      <w:r w:rsidRPr="00A14E8D">
        <w:rPr>
          <w:sz w:val="22"/>
          <w:szCs w:val="22"/>
        </w:rPr>
        <w:t>P</w:t>
      </w:r>
      <w:r w:rsidRPr="008E2237">
        <w:rPr>
          <w:sz w:val="22"/>
          <w:szCs w:val="22"/>
        </w:rPr>
        <w:t>rzedmiotem umowy jest przedsięwzięcie mające na celu pop</w:t>
      </w:r>
      <w:r>
        <w:rPr>
          <w:sz w:val="22"/>
          <w:szCs w:val="22"/>
        </w:rPr>
        <w:t xml:space="preserve">rawę efektywności energetycznej </w:t>
      </w:r>
      <w:r w:rsidRPr="008E2237">
        <w:rPr>
          <w:sz w:val="22"/>
          <w:szCs w:val="22"/>
        </w:rPr>
        <w:t xml:space="preserve">polegające na dostawie wraz z montażem 1764 (jeden tysiąc siedemset sześćdziesięciu czterech) sztuk opraw oświetlenia typu LED oraz źródeł światła typu </w:t>
      </w:r>
      <w:proofErr w:type="spellStart"/>
      <w:r w:rsidRPr="008E2237">
        <w:rPr>
          <w:sz w:val="22"/>
          <w:szCs w:val="22"/>
        </w:rPr>
        <w:t>led</w:t>
      </w:r>
      <w:proofErr w:type="spellEnd"/>
      <w:r w:rsidRPr="008E2237">
        <w:rPr>
          <w:sz w:val="22"/>
          <w:szCs w:val="22"/>
        </w:rPr>
        <w:t xml:space="preserve"> na terenie gminy Sorkwity. W zakres przedmiotu zamówienia, wchodzi również demontaż istniejących opraw oraz źródeł światła, które stanowią własność Zamawiającego oraz przekazanie i dostarczenie ich w miejscu wskazanym przez Zamawiającego.</w:t>
      </w:r>
    </w:p>
    <w:p w:rsidR="00A850E9" w:rsidRDefault="00A850E9" w:rsidP="00A850E9">
      <w:pPr>
        <w:pStyle w:val="Bezodstpw1"/>
        <w:numPr>
          <w:ilvl w:val="0"/>
          <w:numId w:val="2"/>
        </w:numPr>
        <w:ind w:left="567" w:hanging="567"/>
        <w:jc w:val="both"/>
        <w:rPr>
          <w:sz w:val="22"/>
          <w:szCs w:val="22"/>
        </w:rPr>
      </w:pPr>
      <w:r w:rsidRPr="00A14E8D">
        <w:rPr>
          <w:sz w:val="22"/>
          <w:szCs w:val="22"/>
        </w:rPr>
        <w:t>Szczegółowy opis przedmiotu zamówienia zawierający dane techniczne opraw oraz lokalizację wykonania przedmiotu, określa załącznik nr 1 do niniejszej umowy – Dane Techniczne Przedmiotu Zamówienia.</w:t>
      </w:r>
    </w:p>
    <w:p w:rsidR="00A850E9" w:rsidRDefault="00A850E9" w:rsidP="00A850E9">
      <w:pPr>
        <w:pStyle w:val="Bezodstpw1"/>
        <w:numPr>
          <w:ilvl w:val="0"/>
          <w:numId w:val="2"/>
        </w:numPr>
        <w:ind w:left="567" w:hanging="567"/>
        <w:jc w:val="both"/>
        <w:rPr>
          <w:sz w:val="22"/>
          <w:szCs w:val="22"/>
        </w:rPr>
      </w:pPr>
      <w:r w:rsidRPr="00A14E8D">
        <w:rPr>
          <w:sz w:val="22"/>
          <w:szCs w:val="22"/>
        </w:rPr>
        <w:t>Wykonawca zobowiązuje się wykonać przedmiot zamówienia, zgodnie z obowiązującymi przepisami, normami i zasadami wiedzy technicznej oraz z należytą starannością.</w:t>
      </w:r>
    </w:p>
    <w:p w:rsidR="00A850E9" w:rsidRDefault="00A850E9" w:rsidP="00A850E9">
      <w:pPr>
        <w:pStyle w:val="Bezodstpw1"/>
        <w:numPr>
          <w:ilvl w:val="0"/>
          <w:numId w:val="2"/>
        </w:numPr>
        <w:ind w:left="567" w:hanging="567"/>
        <w:jc w:val="both"/>
        <w:rPr>
          <w:sz w:val="22"/>
          <w:szCs w:val="22"/>
        </w:rPr>
      </w:pPr>
      <w:r w:rsidRPr="00A14E8D">
        <w:rPr>
          <w:sz w:val="22"/>
          <w:szCs w:val="22"/>
        </w:rPr>
        <w:t>Wykonawca zobowiązuje się wykonać przedmiot zamówienia z materiałów</w:t>
      </w:r>
      <w:r>
        <w:rPr>
          <w:sz w:val="22"/>
          <w:szCs w:val="22"/>
        </w:rPr>
        <w:t xml:space="preserve"> </w:t>
      </w:r>
      <w:r w:rsidRPr="00A14E8D">
        <w:rPr>
          <w:sz w:val="22"/>
          <w:szCs w:val="22"/>
        </w:rPr>
        <w:t>własnych, które muszą być nowe i nieużywane.</w:t>
      </w:r>
    </w:p>
    <w:p w:rsidR="00A850E9" w:rsidRPr="00A14E8D" w:rsidRDefault="00A850E9" w:rsidP="00A850E9">
      <w:pPr>
        <w:pStyle w:val="Bezodstpw1"/>
        <w:numPr>
          <w:ilvl w:val="0"/>
          <w:numId w:val="2"/>
        </w:numPr>
        <w:ind w:left="567" w:hanging="567"/>
        <w:jc w:val="both"/>
        <w:rPr>
          <w:sz w:val="22"/>
          <w:szCs w:val="22"/>
        </w:rPr>
      </w:pPr>
      <w:r w:rsidRPr="00A14E8D">
        <w:rPr>
          <w:sz w:val="22"/>
          <w:szCs w:val="22"/>
        </w:rPr>
        <w:t>Zastosowane przez Wykonawcę materiały i urządzenia muszą być dopuszczone do obrotu i muszą posiadać niezbędne, wymagane przez prawo atesty i aprobaty.</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§2</w:t>
      </w:r>
    </w:p>
    <w:p w:rsidR="00A850E9" w:rsidRDefault="00A850E9" w:rsidP="00A850E9">
      <w:pPr>
        <w:pStyle w:val="Bezodstpw1"/>
        <w:numPr>
          <w:ilvl w:val="0"/>
          <w:numId w:val="3"/>
        </w:numPr>
        <w:ind w:left="567" w:hanging="425"/>
        <w:jc w:val="both"/>
        <w:rPr>
          <w:sz w:val="22"/>
          <w:szCs w:val="22"/>
        </w:rPr>
      </w:pPr>
      <w:r w:rsidRPr="008E2237">
        <w:rPr>
          <w:sz w:val="22"/>
          <w:szCs w:val="22"/>
        </w:rPr>
        <w:t>W ramach wykonania przedmiotu zamówienia, który ma na celu poprawę efektywności energetycznej Zamawiający uzyska planowaną oszczędność energii finalnej, wynikającą z realizacji tego przedsięwzięcia.</w:t>
      </w:r>
    </w:p>
    <w:p w:rsidR="00A850E9" w:rsidRPr="00A14E8D" w:rsidRDefault="00A850E9" w:rsidP="00A850E9">
      <w:pPr>
        <w:pStyle w:val="Bezodstpw1"/>
        <w:numPr>
          <w:ilvl w:val="0"/>
          <w:numId w:val="3"/>
        </w:numPr>
        <w:ind w:left="567" w:hanging="425"/>
        <w:jc w:val="both"/>
        <w:rPr>
          <w:sz w:val="22"/>
          <w:szCs w:val="22"/>
        </w:rPr>
      </w:pPr>
      <w:r w:rsidRPr="00A14E8D">
        <w:rPr>
          <w:sz w:val="22"/>
          <w:szCs w:val="22"/>
        </w:rPr>
        <w:t xml:space="preserve">Wykonawca deklaruje …. letni okres uzyskiwania oszczędności, </w:t>
      </w:r>
      <w:r w:rsidRPr="008E2237">
        <w:rPr>
          <w:rStyle w:val="FontStyle77"/>
        </w:rPr>
        <w:t>w rozumieniu, art. 20 ust. 4 pkt 3) ustawy z dnia 20 maja 2016 r. o efektywności energetycznej.</w:t>
      </w:r>
    </w:p>
    <w:p w:rsidR="00A850E9" w:rsidRPr="008E2237" w:rsidRDefault="00A850E9" w:rsidP="00A850E9">
      <w:pPr>
        <w:pStyle w:val="Bezodstpw1"/>
        <w:ind w:left="1068"/>
        <w:jc w:val="both"/>
        <w:rPr>
          <w:sz w:val="22"/>
          <w:szCs w:val="22"/>
        </w:rPr>
      </w:pPr>
    </w:p>
    <w:p w:rsidR="00A850E9" w:rsidRPr="008E2237" w:rsidRDefault="00A850E9" w:rsidP="00A850E9">
      <w:pPr>
        <w:pStyle w:val="Bezodstpw1"/>
        <w:jc w:val="center"/>
        <w:rPr>
          <w:sz w:val="22"/>
          <w:szCs w:val="22"/>
        </w:rPr>
      </w:pPr>
      <w:r w:rsidRPr="008E2237">
        <w:rPr>
          <w:b/>
          <w:sz w:val="22"/>
          <w:szCs w:val="22"/>
        </w:rPr>
        <w:t>§ 3</w:t>
      </w:r>
    </w:p>
    <w:p w:rsidR="00A850E9" w:rsidRPr="008E2237" w:rsidRDefault="00A850E9" w:rsidP="00A850E9">
      <w:pPr>
        <w:pStyle w:val="Bezodstpw1"/>
        <w:jc w:val="both"/>
        <w:rPr>
          <w:sz w:val="22"/>
          <w:szCs w:val="22"/>
        </w:rPr>
      </w:pPr>
      <w:r w:rsidRPr="008E2237">
        <w:rPr>
          <w:sz w:val="22"/>
          <w:szCs w:val="22"/>
        </w:rPr>
        <w:t xml:space="preserve">Przedmiot umowy zostanie wykonany w terminie 60 dni od podpisania umowy. </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xml:space="preserve">§ 4   </w:t>
      </w:r>
    </w:p>
    <w:p w:rsidR="00A850E9" w:rsidRPr="008E2237" w:rsidRDefault="00A850E9" w:rsidP="00A850E9">
      <w:pPr>
        <w:pStyle w:val="Bezodstpw1"/>
        <w:jc w:val="both"/>
        <w:rPr>
          <w:sz w:val="22"/>
          <w:szCs w:val="22"/>
        </w:rPr>
      </w:pPr>
      <w:r w:rsidRPr="008E2237">
        <w:rPr>
          <w:sz w:val="22"/>
          <w:szCs w:val="22"/>
        </w:rPr>
        <w:t>Osoby uprawnione do kontaktu w związku z realizacją przedmiotu zamówienia:</w:t>
      </w:r>
    </w:p>
    <w:p w:rsidR="00A850E9" w:rsidRPr="008E2237" w:rsidRDefault="00A850E9" w:rsidP="00A850E9">
      <w:pPr>
        <w:pStyle w:val="Bezodstpw1"/>
        <w:numPr>
          <w:ilvl w:val="0"/>
          <w:numId w:val="4"/>
        </w:numPr>
        <w:jc w:val="both"/>
        <w:rPr>
          <w:sz w:val="22"/>
          <w:szCs w:val="22"/>
        </w:rPr>
      </w:pPr>
      <w:r w:rsidRPr="008E2237">
        <w:rPr>
          <w:sz w:val="22"/>
          <w:szCs w:val="22"/>
        </w:rPr>
        <w:t>Zamawiający: …………. tel. ………</w:t>
      </w:r>
      <w:proofErr w:type="gramStart"/>
      <w:r w:rsidRPr="008E2237">
        <w:rPr>
          <w:sz w:val="22"/>
          <w:szCs w:val="22"/>
        </w:rPr>
        <w:t>…….</w:t>
      </w:r>
      <w:proofErr w:type="gramEnd"/>
      <w:r w:rsidRPr="008E2237">
        <w:rPr>
          <w:sz w:val="22"/>
          <w:szCs w:val="22"/>
        </w:rPr>
        <w:t>email. ………………….</w:t>
      </w:r>
    </w:p>
    <w:p w:rsidR="00A850E9" w:rsidRPr="008E2237" w:rsidRDefault="00A850E9" w:rsidP="00A850E9">
      <w:pPr>
        <w:pStyle w:val="Bezodstpw1"/>
        <w:numPr>
          <w:ilvl w:val="0"/>
          <w:numId w:val="4"/>
        </w:numPr>
        <w:jc w:val="both"/>
        <w:rPr>
          <w:b/>
          <w:sz w:val="22"/>
          <w:szCs w:val="22"/>
        </w:rPr>
      </w:pPr>
      <w:r w:rsidRPr="008E2237">
        <w:rPr>
          <w:sz w:val="22"/>
          <w:szCs w:val="22"/>
        </w:rPr>
        <w:t>Wykonawca: …………. tel. ………</w:t>
      </w:r>
      <w:proofErr w:type="gramStart"/>
      <w:r w:rsidRPr="008E2237">
        <w:rPr>
          <w:sz w:val="22"/>
          <w:szCs w:val="22"/>
        </w:rPr>
        <w:t>…….</w:t>
      </w:r>
      <w:proofErr w:type="gramEnd"/>
      <w:r w:rsidRPr="008E2237">
        <w:rPr>
          <w:sz w:val="22"/>
          <w:szCs w:val="22"/>
        </w:rPr>
        <w:t>email. ………………….</w:t>
      </w:r>
    </w:p>
    <w:p w:rsidR="00A850E9" w:rsidRPr="008E2237" w:rsidRDefault="00A850E9" w:rsidP="00A850E9">
      <w:pPr>
        <w:pStyle w:val="Bezodstpw1"/>
        <w:jc w:val="both"/>
        <w:rPr>
          <w:b/>
          <w:sz w:val="22"/>
          <w:szCs w:val="22"/>
        </w:rPr>
      </w:pPr>
    </w:p>
    <w:p w:rsidR="00A850E9" w:rsidRPr="008E2237" w:rsidRDefault="00A850E9" w:rsidP="00A850E9">
      <w:pPr>
        <w:pStyle w:val="Bezodstpw1"/>
        <w:jc w:val="center"/>
        <w:rPr>
          <w:sz w:val="22"/>
          <w:szCs w:val="22"/>
        </w:rPr>
      </w:pPr>
      <w:r w:rsidRPr="008E2237">
        <w:rPr>
          <w:b/>
          <w:sz w:val="22"/>
          <w:szCs w:val="22"/>
        </w:rPr>
        <w:t>§ 5</w:t>
      </w:r>
    </w:p>
    <w:p w:rsidR="00A850E9" w:rsidRPr="008E2237" w:rsidRDefault="00A850E9" w:rsidP="00A850E9">
      <w:pPr>
        <w:pStyle w:val="Bezodstpw1"/>
        <w:numPr>
          <w:ilvl w:val="0"/>
          <w:numId w:val="5"/>
        </w:numPr>
        <w:jc w:val="both"/>
        <w:rPr>
          <w:sz w:val="22"/>
          <w:szCs w:val="22"/>
        </w:rPr>
      </w:pPr>
      <w:r w:rsidRPr="008E2237">
        <w:rPr>
          <w:sz w:val="22"/>
          <w:szCs w:val="22"/>
        </w:rPr>
        <w:t xml:space="preserve">Całkowite wynagrodzenie Wykonawcy z tytułu wykonania przedmiotu zamówienia </w:t>
      </w:r>
      <w:proofErr w:type="spellStart"/>
      <w:r w:rsidRPr="008E2237">
        <w:rPr>
          <w:sz w:val="22"/>
          <w:szCs w:val="22"/>
        </w:rPr>
        <w:t>tj</w:t>
      </w:r>
      <w:proofErr w:type="spellEnd"/>
      <w:r w:rsidRPr="008E2237">
        <w:rPr>
          <w:sz w:val="22"/>
          <w:szCs w:val="22"/>
        </w:rPr>
        <w:t>, dostawy wraz z montażem wynosi ………………………………………………brutto, zgodnie ze złożoną ofertą.</w:t>
      </w:r>
    </w:p>
    <w:p w:rsidR="00A850E9" w:rsidRPr="008E2237" w:rsidRDefault="00A850E9" w:rsidP="00A850E9">
      <w:pPr>
        <w:pStyle w:val="Bezodstpw1"/>
        <w:numPr>
          <w:ilvl w:val="0"/>
          <w:numId w:val="5"/>
        </w:numPr>
        <w:jc w:val="both"/>
        <w:rPr>
          <w:sz w:val="22"/>
          <w:szCs w:val="22"/>
        </w:rPr>
      </w:pPr>
      <w:r w:rsidRPr="008E2237">
        <w:rPr>
          <w:sz w:val="22"/>
          <w:szCs w:val="22"/>
        </w:rPr>
        <w:t>Należność, z tytułu wykonania przedmiotu zamówienia będzie pokrywana przez Zamawiającego w miesięcznych ratach, z oszczędności planowanych do uzyskania w wyniku przeprowadzonej modernizacji, określonej w § 1.</w:t>
      </w:r>
    </w:p>
    <w:p w:rsidR="00A850E9" w:rsidRPr="008E2237" w:rsidRDefault="00A850E9" w:rsidP="00A850E9">
      <w:pPr>
        <w:pStyle w:val="Bezodstpw1"/>
        <w:numPr>
          <w:ilvl w:val="0"/>
          <w:numId w:val="5"/>
        </w:numPr>
        <w:jc w:val="both"/>
        <w:rPr>
          <w:sz w:val="22"/>
          <w:szCs w:val="22"/>
        </w:rPr>
      </w:pPr>
      <w:r w:rsidRPr="008E2237">
        <w:rPr>
          <w:sz w:val="22"/>
          <w:szCs w:val="22"/>
        </w:rPr>
        <w:t xml:space="preserve">Okres spłaty wynosi …………….  </w:t>
      </w:r>
    </w:p>
    <w:p w:rsidR="00A850E9" w:rsidRPr="008E2237" w:rsidRDefault="00A850E9" w:rsidP="00A850E9">
      <w:pPr>
        <w:pStyle w:val="Bezodstpw1"/>
        <w:numPr>
          <w:ilvl w:val="0"/>
          <w:numId w:val="5"/>
        </w:numPr>
        <w:jc w:val="both"/>
        <w:rPr>
          <w:sz w:val="22"/>
          <w:szCs w:val="22"/>
        </w:rPr>
      </w:pPr>
      <w:r w:rsidRPr="008E2237">
        <w:rPr>
          <w:sz w:val="22"/>
          <w:szCs w:val="22"/>
        </w:rPr>
        <w:t xml:space="preserve">Płatność ratalna zostanie zapewniona dzięki zawartej przez Wykonawcę umowie finansowania zewnętrznego, której stroną będzie bank/instytucja finansowa. </w:t>
      </w:r>
    </w:p>
    <w:p w:rsidR="00A850E9" w:rsidRPr="008E2237" w:rsidRDefault="00A850E9" w:rsidP="00A850E9">
      <w:pPr>
        <w:pStyle w:val="Bezodstpw1"/>
        <w:numPr>
          <w:ilvl w:val="0"/>
          <w:numId w:val="5"/>
        </w:numPr>
        <w:jc w:val="both"/>
        <w:rPr>
          <w:sz w:val="22"/>
          <w:szCs w:val="22"/>
        </w:rPr>
      </w:pPr>
      <w:r w:rsidRPr="008E2237">
        <w:rPr>
          <w:sz w:val="22"/>
          <w:szCs w:val="22"/>
        </w:rPr>
        <w:t>Wykonawca w terminie …. dni od zawarcia niniejszej umowy zobowiązuje się zawrzeć umowę z bankiem/instytucją finansową, na finansowanie przedmiotu zamówienia i przedłożyć jej kopię, poświadczoną za zgodność z oryginałem Zamawiającemu, z zastrzeżeniem, że marża instytucji finansującej ponad WIBOR 1M, wynosi maksymalnie …% punktów procentowych w stosunku rocznym i jest stała w całym okresie spłaty, zgodnie z ofertą. Umowa stanowić będzie dowód zapewnienia finansowania modernizacji objętej niniejszą umową.</w:t>
      </w:r>
    </w:p>
    <w:p w:rsidR="00A850E9" w:rsidRPr="008E2237" w:rsidRDefault="00A850E9" w:rsidP="00A850E9">
      <w:pPr>
        <w:pStyle w:val="Bezodstpw1"/>
        <w:numPr>
          <w:ilvl w:val="0"/>
          <w:numId w:val="5"/>
        </w:numPr>
        <w:jc w:val="both"/>
        <w:rPr>
          <w:sz w:val="22"/>
          <w:szCs w:val="22"/>
        </w:rPr>
      </w:pPr>
      <w:r w:rsidRPr="008E2237">
        <w:rPr>
          <w:sz w:val="22"/>
          <w:szCs w:val="22"/>
        </w:rPr>
        <w:t>Stronom wiadomym jest, iż warunkiem koniecznym do uruchomienia finansowania zewnętrznego jest przelew wierzytelności przysługującej Wykonawcy od Zamawiającego na rzecz banku/instytucji finansowej. Wykonawca zobowiązuje się zawiadomić Zamawiającego niezwłocznie o dokonaniu przelewu wierzytelności w formie pisemnej.</w:t>
      </w:r>
    </w:p>
    <w:p w:rsidR="00A850E9" w:rsidRPr="008E2237" w:rsidRDefault="00A850E9" w:rsidP="00A850E9">
      <w:pPr>
        <w:pStyle w:val="Bezodstpw1"/>
        <w:numPr>
          <w:ilvl w:val="0"/>
          <w:numId w:val="5"/>
        </w:numPr>
        <w:jc w:val="both"/>
        <w:rPr>
          <w:sz w:val="22"/>
          <w:szCs w:val="22"/>
        </w:rPr>
      </w:pPr>
      <w:r w:rsidRPr="008E2237">
        <w:rPr>
          <w:sz w:val="22"/>
          <w:szCs w:val="22"/>
        </w:rPr>
        <w:t xml:space="preserve">Zamawiający wyraża zgodę na przelew wierzytelności na rzecz banku/instytucji finansowej, wyłącznie na warunkach wskazanych w SIWZ i ofercie Wykonawcy. </w:t>
      </w:r>
    </w:p>
    <w:p w:rsidR="00A850E9" w:rsidRPr="008E2237" w:rsidRDefault="00A850E9" w:rsidP="00A850E9">
      <w:pPr>
        <w:pStyle w:val="Bezodstpw1"/>
        <w:numPr>
          <w:ilvl w:val="0"/>
          <w:numId w:val="5"/>
        </w:numPr>
        <w:jc w:val="both"/>
        <w:rPr>
          <w:sz w:val="22"/>
          <w:szCs w:val="22"/>
        </w:rPr>
      </w:pPr>
      <w:r w:rsidRPr="008E2237">
        <w:rPr>
          <w:sz w:val="22"/>
          <w:szCs w:val="22"/>
        </w:rPr>
        <w:t>Zamawiający potwierdzi istnienie, bezsporność i saldo wierzytelności należnej Wykonawcy oraz prawidłowość zrealizowania przedmiotu umowy zgodnie z fakturą, jej odbiór i daty płatności, w formie pisemnej, na druku potwierdzenia istnienia, bezsporności i salda wierzytelności wymaganym przez bank/instytucję finansową, w terminie do 7 (siedmiu) dni od dnia dokonania odbioru przedmiotu umowy określonego w § 1.</w:t>
      </w:r>
    </w:p>
    <w:p w:rsidR="00A850E9" w:rsidRPr="008E2237" w:rsidRDefault="00A850E9" w:rsidP="00A850E9">
      <w:pPr>
        <w:pStyle w:val="Bezodstpw1"/>
        <w:numPr>
          <w:ilvl w:val="0"/>
          <w:numId w:val="5"/>
        </w:numPr>
        <w:jc w:val="both"/>
        <w:rPr>
          <w:sz w:val="22"/>
          <w:szCs w:val="22"/>
        </w:rPr>
      </w:pPr>
      <w:r w:rsidRPr="008E2237">
        <w:rPr>
          <w:sz w:val="22"/>
          <w:szCs w:val="22"/>
        </w:rPr>
        <w:t>Spłata zobowiązania wynikającego z zawartej umowy finansowania zewnętrznego będzie następowała w okresach miesięcznych, w wysokości określonej w harmonogramie płatności z uwzględnieniem wszelkich kosztów banku/instytucji finansowej z tytułu udzielonego finansowania, przelewem na rachunek bankowy wskazany przez bank/instytucję finansową.</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b/>
          <w:sz w:val="22"/>
          <w:szCs w:val="22"/>
        </w:rPr>
      </w:pPr>
    </w:p>
    <w:p w:rsidR="00A850E9" w:rsidRPr="008E2237" w:rsidRDefault="00A850E9" w:rsidP="00A850E9">
      <w:pPr>
        <w:pStyle w:val="Bezodstpw1"/>
        <w:jc w:val="center"/>
        <w:rPr>
          <w:b/>
          <w:sz w:val="22"/>
          <w:szCs w:val="22"/>
        </w:rPr>
      </w:pPr>
    </w:p>
    <w:p w:rsidR="00A850E9" w:rsidRPr="008E2237" w:rsidRDefault="00A850E9" w:rsidP="00A850E9">
      <w:pPr>
        <w:pStyle w:val="Bezodstpw1"/>
        <w:jc w:val="center"/>
        <w:rPr>
          <w:sz w:val="22"/>
          <w:szCs w:val="22"/>
        </w:rPr>
      </w:pPr>
      <w:r w:rsidRPr="008E2237">
        <w:rPr>
          <w:b/>
          <w:sz w:val="22"/>
          <w:szCs w:val="22"/>
        </w:rPr>
        <w:t>§ 6</w:t>
      </w:r>
    </w:p>
    <w:p w:rsidR="00A850E9" w:rsidRPr="008E2237" w:rsidRDefault="00A850E9" w:rsidP="00A850E9">
      <w:pPr>
        <w:pStyle w:val="Bezodstpw1"/>
        <w:numPr>
          <w:ilvl w:val="0"/>
          <w:numId w:val="6"/>
        </w:numPr>
        <w:jc w:val="both"/>
        <w:rPr>
          <w:sz w:val="22"/>
          <w:szCs w:val="22"/>
        </w:rPr>
      </w:pPr>
      <w:r w:rsidRPr="008E2237">
        <w:rPr>
          <w:sz w:val="22"/>
          <w:szCs w:val="22"/>
        </w:rPr>
        <w:t>Wykonawca udziela Zamawiającemu ..................... gwarancji jakości za wady ujawnione w przedmiocie zamówienia.</w:t>
      </w:r>
    </w:p>
    <w:p w:rsidR="00A850E9" w:rsidRPr="008E2237" w:rsidRDefault="00A850E9" w:rsidP="00A850E9">
      <w:pPr>
        <w:pStyle w:val="Bezodstpw1"/>
        <w:numPr>
          <w:ilvl w:val="0"/>
          <w:numId w:val="6"/>
        </w:numPr>
        <w:jc w:val="both"/>
        <w:rPr>
          <w:sz w:val="22"/>
          <w:szCs w:val="22"/>
        </w:rPr>
      </w:pPr>
      <w:r w:rsidRPr="008E2237">
        <w:rPr>
          <w:sz w:val="22"/>
          <w:szCs w:val="22"/>
        </w:rPr>
        <w:t>Bieg terminu gwarancji jakości rozpoczyna się od daty odbioru końcowego przedmiotu zamówienia, a w przypadku stwierdzenia wad od daty potwierdzenia ich usunięcia i przekazania Zamawiającemu przedmiotu zamówienia jako należycie wykonanego.</w:t>
      </w:r>
    </w:p>
    <w:p w:rsidR="00A850E9" w:rsidRPr="008E2237" w:rsidRDefault="00A850E9" w:rsidP="00A850E9">
      <w:pPr>
        <w:pStyle w:val="Bezodstpw1"/>
        <w:numPr>
          <w:ilvl w:val="0"/>
          <w:numId w:val="6"/>
        </w:numPr>
        <w:jc w:val="both"/>
        <w:rPr>
          <w:sz w:val="22"/>
          <w:szCs w:val="22"/>
        </w:rPr>
      </w:pPr>
      <w:r w:rsidRPr="008E2237">
        <w:rPr>
          <w:sz w:val="22"/>
          <w:szCs w:val="22"/>
        </w:rPr>
        <w:t>Odpowiedzialność Wykonawcy z tytułu gwarancji jakości, obejmuje wady wykonania przedmiotu zamówienia oraz wady materiałów użytych do wykonania przedmiotu umowy.</w:t>
      </w:r>
    </w:p>
    <w:p w:rsidR="00A850E9" w:rsidRPr="008E2237" w:rsidRDefault="00A850E9" w:rsidP="00A850E9">
      <w:pPr>
        <w:pStyle w:val="Bezodstpw1"/>
        <w:numPr>
          <w:ilvl w:val="0"/>
          <w:numId w:val="6"/>
        </w:numPr>
        <w:jc w:val="both"/>
        <w:rPr>
          <w:sz w:val="22"/>
          <w:szCs w:val="22"/>
        </w:rPr>
      </w:pPr>
      <w:r w:rsidRPr="008E2237">
        <w:rPr>
          <w:sz w:val="22"/>
          <w:szCs w:val="22"/>
        </w:rPr>
        <w:t xml:space="preserve">W okresie gwarancji jakości, Wykonawca zobowiązuje się do bezpłatnego usunięcia wad w terminie 14 dni, jeżeli będzie to możliwe </w:t>
      </w:r>
      <w:proofErr w:type="gramStart"/>
      <w:r w:rsidRPr="008E2237">
        <w:rPr>
          <w:sz w:val="22"/>
          <w:szCs w:val="22"/>
        </w:rPr>
        <w:t>technicznie,</w:t>
      </w:r>
      <w:proofErr w:type="gramEnd"/>
      <w:r w:rsidRPr="008E2237">
        <w:rPr>
          <w:sz w:val="22"/>
          <w:szCs w:val="22"/>
        </w:rPr>
        <w:t xml:space="preserve"> lub w innym terminie uzgodnionym przez strony.</w:t>
      </w:r>
    </w:p>
    <w:p w:rsidR="00A850E9" w:rsidRPr="008E2237" w:rsidRDefault="00A850E9" w:rsidP="00A850E9">
      <w:pPr>
        <w:pStyle w:val="Bezodstpw1"/>
        <w:numPr>
          <w:ilvl w:val="0"/>
          <w:numId w:val="6"/>
        </w:numPr>
        <w:jc w:val="both"/>
        <w:rPr>
          <w:sz w:val="22"/>
          <w:szCs w:val="22"/>
        </w:rPr>
      </w:pPr>
      <w:r w:rsidRPr="008E2237">
        <w:rPr>
          <w:sz w:val="22"/>
          <w:szCs w:val="22"/>
        </w:rPr>
        <w:t>Jeżeli Wykonawca w okresie gwarancji wymieni części rzeczy objętych przedmiotem zamówienia, to termin gwarancji jakości biegnie na nie od daty przekazania ich Zamawiającemu.</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7</w:t>
      </w:r>
    </w:p>
    <w:p w:rsidR="00A850E9" w:rsidRPr="008E2237" w:rsidRDefault="00A850E9" w:rsidP="00A850E9">
      <w:pPr>
        <w:pStyle w:val="Bezodstpw1"/>
        <w:numPr>
          <w:ilvl w:val="0"/>
          <w:numId w:val="7"/>
        </w:numPr>
        <w:jc w:val="both"/>
        <w:rPr>
          <w:sz w:val="22"/>
          <w:szCs w:val="22"/>
        </w:rPr>
      </w:pPr>
      <w:r w:rsidRPr="008E2237">
        <w:rPr>
          <w:sz w:val="22"/>
          <w:szCs w:val="22"/>
        </w:rPr>
        <w:t>Wykonawca wniósł zabezpieczenie należytego wykonania umowy w wysokości 3 % całkowitej ceny oferowanej brutto tj. ………………. zł (słownie: ……………</w:t>
      </w:r>
      <w:proofErr w:type="gramStart"/>
      <w:r w:rsidRPr="008E2237">
        <w:rPr>
          <w:sz w:val="22"/>
          <w:szCs w:val="22"/>
        </w:rPr>
        <w:t>…….</w:t>
      </w:r>
      <w:proofErr w:type="gramEnd"/>
      <w:r w:rsidRPr="008E2237">
        <w:rPr>
          <w:sz w:val="22"/>
          <w:szCs w:val="22"/>
        </w:rPr>
        <w:t>.) w formie …………………………...</w:t>
      </w:r>
    </w:p>
    <w:p w:rsidR="00A850E9" w:rsidRPr="008E2237" w:rsidRDefault="00A850E9" w:rsidP="00A850E9">
      <w:pPr>
        <w:pStyle w:val="Bezodstpw1"/>
        <w:numPr>
          <w:ilvl w:val="0"/>
          <w:numId w:val="7"/>
        </w:numPr>
        <w:jc w:val="both"/>
        <w:rPr>
          <w:sz w:val="22"/>
          <w:szCs w:val="22"/>
        </w:rPr>
      </w:pPr>
      <w:r w:rsidRPr="008E2237">
        <w:rPr>
          <w:sz w:val="22"/>
          <w:szCs w:val="22"/>
        </w:rPr>
        <w:lastRenderedPageBreak/>
        <w:t>Zabezpieczenie należytego wykonania umowy służy do pokrycia roszczeń Zamawiającego z tytułu niewykonania lub nienależytego wykonania umowy.</w:t>
      </w:r>
    </w:p>
    <w:p w:rsidR="00A850E9" w:rsidRPr="008E2237" w:rsidRDefault="00A850E9" w:rsidP="00A850E9">
      <w:pPr>
        <w:pStyle w:val="Bezodstpw1"/>
        <w:numPr>
          <w:ilvl w:val="0"/>
          <w:numId w:val="7"/>
        </w:numPr>
        <w:jc w:val="both"/>
        <w:rPr>
          <w:sz w:val="22"/>
          <w:szCs w:val="22"/>
        </w:rPr>
      </w:pPr>
      <w:r w:rsidRPr="008E2237">
        <w:rPr>
          <w:sz w:val="22"/>
          <w:szCs w:val="22"/>
        </w:rPr>
        <w:t xml:space="preserve">W trakcie realizacji umowy Wykonawca </w:t>
      </w:r>
      <w:proofErr w:type="spellStart"/>
      <w:r w:rsidRPr="008E2237">
        <w:rPr>
          <w:sz w:val="22"/>
          <w:szCs w:val="22"/>
        </w:rPr>
        <w:t>może</w:t>
      </w:r>
      <w:proofErr w:type="spellEnd"/>
      <w:r w:rsidRPr="008E2237">
        <w:rPr>
          <w:sz w:val="22"/>
          <w:szCs w:val="22"/>
        </w:rPr>
        <w:t xml:space="preserve"> </w:t>
      </w:r>
      <w:proofErr w:type="spellStart"/>
      <w:r w:rsidRPr="008E2237">
        <w:rPr>
          <w:sz w:val="22"/>
          <w:szCs w:val="22"/>
        </w:rPr>
        <w:t>dokonac</w:t>
      </w:r>
      <w:proofErr w:type="spellEnd"/>
      <w:r w:rsidRPr="008E2237">
        <w:rPr>
          <w:sz w:val="22"/>
          <w:szCs w:val="22"/>
        </w:rPr>
        <w:t xml:space="preserve">́ zmiany formy zabezpieczenia </w:t>
      </w:r>
      <w:proofErr w:type="spellStart"/>
      <w:r w:rsidRPr="008E2237">
        <w:rPr>
          <w:sz w:val="22"/>
          <w:szCs w:val="22"/>
        </w:rPr>
        <w:t>należytego</w:t>
      </w:r>
      <w:proofErr w:type="spellEnd"/>
      <w:r w:rsidRPr="008E2237">
        <w:rPr>
          <w:sz w:val="22"/>
          <w:szCs w:val="22"/>
        </w:rPr>
        <w:t xml:space="preserve"> wykonania umowy na jedną lub kilka form, o </w:t>
      </w:r>
      <w:proofErr w:type="spellStart"/>
      <w:r w:rsidRPr="008E2237">
        <w:rPr>
          <w:sz w:val="22"/>
          <w:szCs w:val="22"/>
        </w:rPr>
        <w:t>których</w:t>
      </w:r>
      <w:proofErr w:type="spellEnd"/>
      <w:r w:rsidRPr="008E2237">
        <w:rPr>
          <w:sz w:val="22"/>
          <w:szCs w:val="22"/>
        </w:rPr>
        <w:t xml:space="preserve"> mowa w przepisach </w:t>
      </w:r>
      <w:proofErr w:type="spellStart"/>
      <w:r w:rsidRPr="008E2237">
        <w:rPr>
          <w:sz w:val="22"/>
          <w:szCs w:val="22"/>
        </w:rPr>
        <w:t>Pzp</w:t>
      </w:r>
      <w:proofErr w:type="spellEnd"/>
      <w:r w:rsidRPr="008E2237">
        <w:rPr>
          <w:sz w:val="22"/>
          <w:szCs w:val="22"/>
        </w:rPr>
        <w:t xml:space="preserve">, pod warunkiem, </w:t>
      </w:r>
      <w:proofErr w:type="spellStart"/>
      <w:r w:rsidRPr="008E2237">
        <w:rPr>
          <w:sz w:val="22"/>
          <w:szCs w:val="22"/>
        </w:rPr>
        <w:t>że</w:t>
      </w:r>
      <w:proofErr w:type="spellEnd"/>
      <w:r w:rsidRPr="008E2237">
        <w:rPr>
          <w:sz w:val="22"/>
          <w:szCs w:val="22"/>
        </w:rPr>
        <w:t xml:space="preserve"> zmiana formy zabezpieczenia zostanie dokonana z zachowaniem </w:t>
      </w:r>
      <w:proofErr w:type="spellStart"/>
      <w:r w:rsidRPr="008E2237">
        <w:rPr>
          <w:sz w:val="22"/>
          <w:szCs w:val="22"/>
        </w:rPr>
        <w:t>ciągłości</w:t>
      </w:r>
      <w:proofErr w:type="spellEnd"/>
      <w:r w:rsidRPr="008E2237">
        <w:rPr>
          <w:sz w:val="22"/>
          <w:szCs w:val="22"/>
        </w:rPr>
        <w:t xml:space="preserve"> zabezpieczenia i bez zmniejszenia jego </w:t>
      </w:r>
      <w:proofErr w:type="spellStart"/>
      <w:r w:rsidRPr="008E2237">
        <w:rPr>
          <w:sz w:val="22"/>
          <w:szCs w:val="22"/>
        </w:rPr>
        <w:t>wysokości</w:t>
      </w:r>
      <w:proofErr w:type="spellEnd"/>
      <w:r w:rsidRPr="008E2237">
        <w:rPr>
          <w:sz w:val="22"/>
          <w:szCs w:val="22"/>
        </w:rPr>
        <w:t>.</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§8</w:t>
      </w:r>
    </w:p>
    <w:p w:rsidR="00A850E9" w:rsidRPr="008E2237" w:rsidRDefault="00A850E9" w:rsidP="00A850E9">
      <w:pPr>
        <w:pStyle w:val="Bezodstpw1"/>
        <w:numPr>
          <w:ilvl w:val="0"/>
          <w:numId w:val="8"/>
        </w:numPr>
        <w:jc w:val="both"/>
        <w:rPr>
          <w:sz w:val="22"/>
          <w:szCs w:val="22"/>
        </w:rPr>
      </w:pPr>
      <w:r w:rsidRPr="008E2237">
        <w:rPr>
          <w:sz w:val="22"/>
          <w:szCs w:val="22"/>
        </w:rPr>
        <w:t>Wykonawca ponosi pełną odpowiedzialność za szkody wyrządzone przez osoby, którymi posługuje się przy wykonaniu przedmiotu zamówienia, jak również za niewykonanie lub nienależyte wykonanie umowy.</w:t>
      </w:r>
    </w:p>
    <w:p w:rsidR="00A850E9" w:rsidRPr="008E2237" w:rsidRDefault="00A850E9" w:rsidP="00A850E9">
      <w:pPr>
        <w:pStyle w:val="Bezodstpw1"/>
        <w:numPr>
          <w:ilvl w:val="0"/>
          <w:numId w:val="8"/>
        </w:numPr>
        <w:jc w:val="both"/>
        <w:rPr>
          <w:sz w:val="22"/>
          <w:szCs w:val="22"/>
        </w:rPr>
      </w:pPr>
      <w:r w:rsidRPr="008E2237">
        <w:rPr>
          <w:sz w:val="22"/>
          <w:szCs w:val="22"/>
        </w:rPr>
        <w:t>Wykonawca zapłaci Zamawiającemu karę umowną za opóźnienie w wykonaniu przedmiotu zamówienia, w wysokości 0,2 % łącznej wartości zamówienia, o której mowa § 5 ust. 1, za każdy dzień opóźnienia.</w:t>
      </w:r>
    </w:p>
    <w:p w:rsidR="00A850E9" w:rsidRPr="008E2237" w:rsidRDefault="00A850E9" w:rsidP="00A850E9">
      <w:pPr>
        <w:pStyle w:val="Bezodstpw1"/>
        <w:numPr>
          <w:ilvl w:val="0"/>
          <w:numId w:val="8"/>
        </w:numPr>
        <w:jc w:val="both"/>
        <w:rPr>
          <w:sz w:val="22"/>
          <w:szCs w:val="22"/>
        </w:rPr>
      </w:pPr>
      <w:r w:rsidRPr="008E2237">
        <w:rPr>
          <w:sz w:val="22"/>
          <w:szCs w:val="22"/>
        </w:rPr>
        <w:t>Wykonawca zapłaci Zamawiającemu karę umowną za odstąpienie od umowy przez Wykonawcę lub Zamawiającego z powodu okoliczności, za które odpowiedzialność ponosi Wykonawca, w wysokości 10 % łącznej wartości zamówienia określonej w § 5 ust. 1.</w:t>
      </w:r>
    </w:p>
    <w:p w:rsidR="00A850E9" w:rsidRPr="008E2237" w:rsidRDefault="00A850E9" w:rsidP="00A850E9">
      <w:pPr>
        <w:pStyle w:val="Bezodstpw1"/>
        <w:numPr>
          <w:ilvl w:val="0"/>
          <w:numId w:val="8"/>
        </w:numPr>
        <w:jc w:val="both"/>
        <w:rPr>
          <w:sz w:val="22"/>
          <w:szCs w:val="22"/>
        </w:rPr>
      </w:pPr>
      <w:r w:rsidRPr="008E2237">
        <w:rPr>
          <w:sz w:val="22"/>
          <w:szCs w:val="22"/>
        </w:rPr>
        <w:t>Niezależnie od kary umownej, o której mowa w ust. 3, Wykonawca zapłaci Zamawiającemu karę umowną za niewykonanie przedmiotu zamówienia w terminie określonym w § 3 umowy, jeżeli na skutek opóźnienia w wykonaniu przedmiotu zamówienia Zamawiający utraci prawo do zapisania praw majątkowych wynikających ze świadectwa efektywności energetycznej uzyskanego na przedsięwzięcie służące poprawie efektywności energetycznej, które jest przedmiotem niniejszej umowy, na giełdzie towarowej. Kara umowna za utratę ww. uprawnienia będzie liczona jako iloczyn ilości ton oleju ekwiwalentnego przyznanych świadectwem efektywności energetycznej i wysokości opłaty zastępczej obowiązującej w roku pozyskania świadectwa efektywności energetycznej.</w:t>
      </w:r>
    </w:p>
    <w:p w:rsidR="00A850E9" w:rsidRPr="008E2237" w:rsidRDefault="00A850E9" w:rsidP="00A850E9">
      <w:pPr>
        <w:pStyle w:val="Bezodstpw1"/>
        <w:numPr>
          <w:ilvl w:val="0"/>
          <w:numId w:val="8"/>
        </w:numPr>
        <w:jc w:val="both"/>
        <w:rPr>
          <w:sz w:val="22"/>
          <w:szCs w:val="22"/>
        </w:rPr>
      </w:pPr>
      <w:r w:rsidRPr="008E2237">
        <w:rPr>
          <w:sz w:val="22"/>
          <w:szCs w:val="22"/>
        </w:rPr>
        <w:t>Zamawiający ma prawo dochodzić odszkodowania przewyższającego wysokość kary umownej na zasadach ogólnych.</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9</w:t>
      </w:r>
    </w:p>
    <w:p w:rsidR="00A850E9" w:rsidRPr="008E2237" w:rsidRDefault="00A850E9" w:rsidP="00A850E9">
      <w:pPr>
        <w:pStyle w:val="Bezodstpw1"/>
        <w:numPr>
          <w:ilvl w:val="0"/>
          <w:numId w:val="9"/>
        </w:numPr>
        <w:jc w:val="both"/>
        <w:rPr>
          <w:sz w:val="22"/>
          <w:szCs w:val="22"/>
        </w:rPr>
      </w:pPr>
      <w:r w:rsidRPr="008E2237">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850E9" w:rsidRPr="008E2237" w:rsidRDefault="00A850E9" w:rsidP="00A850E9">
      <w:pPr>
        <w:pStyle w:val="Bezodstpw1"/>
        <w:numPr>
          <w:ilvl w:val="0"/>
          <w:numId w:val="9"/>
        </w:numPr>
        <w:jc w:val="both"/>
        <w:rPr>
          <w:sz w:val="22"/>
          <w:szCs w:val="22"/>
        </w:rPr>
      </w:pPr>
      <w:r w:rsidRPr="008E2237">
        <w:rPr>
          <w:sz w:val="22"/>
          <w:szCs w:val="22"/>
        </w:rPr>
        <w:t>W przypadku braku przedłożenia Zamawiającemu umowy, o której mowa w § 5 ust. 5 w terminie tam wskazanym, Zamawiający ma prawo do natychmiastowego odstąpienia od niniejszej umowy i nałożenia na Wykonawcę kary umownej, o której mowa w § 8 ust. 3.</w:t>
      </w:r>
    </w:p>
    <w:p w:rsidR="00A850E9" w:rsidRPr="008E2237" w:rsidRDefault="00A850E9" w:rsidP="00A850E9">
      <w:pPr>
        <w:pStyle w:val="Bezodstpw1"/>
        <w:numPr>
          <w:ilvl w:val="0"/>
          <w:numId w:val="9"/>
        </w:numPr>
        <w:jc w:val="both"/>
        <w:rPr>
          <w:sz w:val="22"/>
          <w:szCs w:val="22"/>
        </w:rPr>
      </w:pPr>
      <w:r w:rsidRPr="008E2237">
        <w:rPr>
          <w:sz w:val="22"/>
          <w:szCs w:val="22"/>
        </w:rPr>
        <w:t xml:space="preserve">Zamawiającemu przysługuje prawo do odstąpienia od umowy, w przypadku, gdy Wykonawca nie przystąpił do rozpoczęcia prac bez uzasadnionych przyczyn w wyznaczonym </w:t>
      </w:r>
      <w:proofErr w:type="gramStart"/>
      <w:r w:rsidRPr="008E2237">
        <w:rPr>
          <w:sz w:val="22"/>
          <w:szCs w:val="22"/>
        </w:rPr>
        <w:t>terminie,</w:t>
      </w:r>
      <w:proofErr w:type="gramEnd"/>
      <w:r w:rsidRPr="008E2237">
        <w:rPr>
          <w:sz w:val="22"/>
          <w:szCs w:val="22"/>
        </w:rPr>
        <w:t xml:space="preserve"> lub nie kontynuuje ich, pomimo wezwania na piśmie ze strony Zamawiającego.</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10</w:t>
      </w:r>
    </w:p>
    <w:p w:rsidR="00A850E9" w:rsidRPr="008E2237" w:rsidRDefault="00A850E9" w:rsidP="00A850E9">
      <w:pPr>
        <w:pStyle w:val="Bezodstpw1"/>
        <w:jc w:val="both"/>
        <w:rPr>
          <w:sz w:val="22"/>
          <w:szCs w:val="22"/>
        </w:rPr>
      </w:pPr>
      <w:r w:rsidRPr="008E2237">
        <w:rPr>
          <w:sz w:val="22"/>
          <w:szCs w:val="22"/>
        </w:rPr>
        <w:t>Strony umowy zobowiązują się do zachowania zasad poufności w stosunku do wszelkich informacji, w których posiadanie weszły lub wejdą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11</w:t>
      </w:r>
    </w:p>
    <w:p w:rsidR="00A850E9" w:rsidRPr="008E2237" w:rsidRDefault="00A850E9" w:rsidP="00A850E9">
      <w:pPr>
        <w:pStyle w:val="Bezodstpw1"/>
        <w:jc w:val="both"/>
        <w:rPr>
          <w:sz w:val="22"/>
          <w:szCs w:val="22"/>
        </w:rPr>
      </w:pPr>
      <w:r w:rsidRPr="008E2237">
        <w:rPr>
          <w:sz w:val="22"/>
          <w:szCs w:val="22"/>
        </w:rPr>
        <w:t>Strony, oprócz przypadków przewidzianych w ustawie Prawo zamówień publicznych, przewidują zmiany postanowień niniejszej umowy w zakresie:</w:t>
      </w:r>
    </w:p>
    <w:p w:rsidR="00A850E9" w:rsidRPr="008E2237" w:rsidRDefault="00A850E9" w:rsidP="00A850E9">
      <w:pPr>
        <w:pStyle w:val="Bezodstpw1"/>
        <w:jc w:val="both"/>
        <w:rPr>
          <w:sz w:val="22"/>
          <w:szCs w:val="22"/>
        </w:rPr>
      </w:pPr>
      <w:r w:rsidRPr="008E2237">
        <w:rPr>
          <w:sz w:val="22"/>
          <w:szCs w:val="22"/>
        </w:rPr>
        <w:lastRenderedPageBreak/>
        <w:t>1) zmiany terminu wykonania przedmiotu umowy wyłącznie z przyczyn niezależnych od Wykonawcy i mających wpływ na wykonanie przedmiotu umowy lub jego poszczególnych elementów, w następujących przypadkach:</w:t>
      </w:r>
    </w:p>
    <w:p w:rsidR="00A850E9" w:rsidRPr="008E2237" w:rsidRDefault="00A850E9" w:rsidP="00A850E9">
      <w:pPr>
        <w:pStyle w:val="Bezodstpw1"/>
        <w:jc w:val="both"/>
        <w:rPr>
          <w:sz w:val="22"/>
          <w:szCs w:val="22"/>
        </w:rPr>
      </w:pPr>
      <w:r w:rsidRPr="008E2237">
        <w:rPr>
          <w:sz w:val="22"/>
          <w:szCs w:val="22"/>
        </w:rPr>
        <w:t>a) siły wyższej, to znaczy niezależnego od stron losowego zdarzenia zewnętrznego, które było niemożliwe do przewidzenia w momencie zawarcia umowy i któremu nie można było zapobiec mimo dochowania należytej staranności;</w:t>
      </w:r>
    </w:p>
    <w:p w:rsidR="00A850E9" w:rsidRPr="008E2237" w:rsidRDefault="00A850E9" w:rsidP="00A850E9">
      <w:pPr>
        <w:pStyle w:val="Bezodstpw1"/>
        <w:jc w:val="both"/>
        <w:rPr>
          <w:sz w:val="22"/>
          <w:szCs w:val="22"/>
        </w:rPr>
      </w:pPr>
      <w:r w:rsidRPr="008E2237">
        <w:rPr>
          <w:sz w:val="22"/>
          <w:szCs w:val="22"/>
        </w:rPr>
        <w:t>b) przekroczenia przewidzianych przepisami prawa terminów trwania procedur administracyjnych, liczonych zgodnie z zasadami określonymi w kodeksie postępowania administracyjnego.</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12</w:t>
      </w:r>
    </w:p>
    <w:p w:rsidR="00A850E9" w:rsidRPr="008E2237" w:rsidRDefault="00A850E9" w:rsidP="00A850E9">
      <w:pPr>
        <w:pStyle w:val="Bezodstpw1"/>
        <w:jc w:val="both"/>
        <w:rPr>
          <w:sz w:val="22"/>
          <w:szCs w:val="22"/>
        </w:rPr>
      </w:pPr>
      <w:r w:rsidRPr="008E2237">
        <w:rPr>
          <w:sz w:val="22"/>
          <w:szCs w:val="22"/>
        </w:rPr>
        <w:t>W sprawach nieuregulowanych niniejszą umową zastosowanie mają przepisy Kodeksu Cywilnego oraz ustawy Prawo zamówień publicznych.</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 13</w:t>
      </w:r>
    </w:p>
    <w:p w:rsidR="00A850E9" w:rsidRPr="008E2237" w:rsidRDefault="00A850E9" w:rsidP="00A850E9">
      <w:pPr>
        <w:pStyle w:val="Bezodstpw1"/>
        <w:jc w:val="both"/>
        <w:rPr>
          <w:sz w:val="22"/>
          <w:szCs w:val="22"/>
        </w:rPr>
      </w:pPr>
      <w:r w:rsidRPr="008E2237">
        <w:rPr>
          <w:sz w:val="22"/>
          <w:szCs w:val="22"/>
        </w:rPr>
        <w:t>Wszelkie spory wynikłe z niniejszej umowy rozstrzygają sądy powszechne właściwe dla siedziby Zamawiającego.</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§14</w:t>
      </w:r>
    </w:p>
    <w:p w:rsidR="00A850E9" w:rsidRPr="008E2237" w:rsidRDefault="00A850E9" w:rsidP="00A850E9">
      <w:pPr>
        <w:pStyle w:val="Bezodstpw1"/>
        <w:jc w:val="both"/>
        <w:rPr>
          <w:sz w:val="22"/>
          <w:szCs w:val="22"/>
        </w:rPr>
      </w:pPr>
      <w:r w:rsidRPr="008E2237">
        <w:rPr>
          <w:sz w:val="22"/>
          <w:szCs w:val="22"/>
        </w:rPr>
        <w:t>Umowa została sporządzona w dwóch jednobrzmiących egzemplarzach, po jednym dla każdej ze stron.</w:t>
      </w:r>
    </w:p>
    <w:p w:rsidR="00A850E9" w:rsidRPr="008E2237" w:rsidRDefault="00A850E9" w:rsidP="00A850E9">
      <w:pPr>
        <w:pStyle w:val="Bezodstpw1"/>
        <w:jc w:val="both"/>
        <w:rPr>
          <w:sz w:val="22"/>
          <w:szCs w:val="22"/>
        </w:rPr>
      </w:pPr>
    </w:p>
    <w:p w:rsidR="00A850E9" w:rsidRPr="008E2237" w:rsidRDefault="00A850E9" w:rsidP="00A850E9">
      <w:pPr>
        <w:pStyle w:val="Bezodstpw1"/>
        <w:jc w:val="center"/>
        <w:rPr>
          <w:sz w:val="22"/>
          <w:szCs w:val="22"/>
        </w:rPr>
      </w:pPr>
      <w:r w:rsidRPr="008E2237">
        <w:rPr>
          <w:b/>
          <w:sz w:val="22"/>
          <w:szCs w:val="22"/>
        </w:rPr>
        <w:t>Zamawiający:</w:t>
      </w:r>
      <w:r w:rsidRPr="008E2237">
        <w:rPr>
          <w:b/>
          <w:sz w:val="22"/>
          <w:szCs w:val="22"/>
        </w:rPr>
        <w:tab/>
      </w:r>
      <w:r w:rsidRPr="008E2237">
        <w:rPr>
          <w:b/>
          <w:sz w:val="22"/>
          <w:szCs w:val="22"/>
        </w:rPr>
        <w:tab/>
      </w:r>
      <w:r w:rsidRPr="008E2237">
        <w:rPr>
          <w:b/>
          <w:sz w:val="22"/>
          <w:szCs w:val="22"/>
        </w:rPr>
        <w:tab/>
      </w:r>
      <w:r w:rsidRPr="008E2237">
        <w:rPr>
          <w:b/>
          <w:sz w:val="22"/>
          <w:szCs w:val="22"/>
        </w:rPr>
        <w:tab/>
      </w:r>
      <w:r w:rsidRPr="008E2237">
        <w:rPr>
          <w:b/>
          <w:sz w:val="22"/>
          <w:szCs w:val="22"/>
        </w:rPr>
        <w:tab/>
      </w:r>
      <w:r w:rsidRPr="008E2237">
        <w:rPr>
          <w:b/>
          <w:sz w:val="22"/>
          <w:szCs w:val="22"/>
        </w:rPr>
        <w:tab/>
        <w:t>Wykonawca:</w:t>
      </w: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p>
    <w:p w:rsidR="00A850E9" w:rsidRPr="008E2237" w:rsidRDefault="00A850E9" w:rsidP="00A850E9">
      <w:pPr>
        <w:pStyle w:val="Bezodstpw1"/>
        <w:jc w:val="both"/>
        <w:rPr>
          <w:sz w:val="22"/>
          <w:szCs w:val="22"/>
        </w:rPr>
      </w:pPr>
      <w:r w:rsidRPr="008E2237">
        <w:rPr>
          <w:sz w:val="22"/>
          <w:szCs w:val="22"/>
        </w:rPr>
        <w:t>Załączniki do umowy:</w:t>
      </w:r>
    </w:p>
    <w:p w:rsidR="00A850E9" w:rsidRPr="008E2237" w:rsidRDefault="00A850E9" w:rsidP="00A850E9">
      <w:pPr>
        <w:pStyle w:val="Bezodstpw1"/>
        <w:numPr>
          <w:ilvl w:val="0"/>
          <w:numId w:val="10"/>
        </w:numPr>
        <w:jc w:val="both"/>
        <w:rPr>
          <w:sz w:val="22"/>
          <w:szCs w:val="22"/>
        </w:rPr>
      </w:pPr>
      <w:r w:rsidRPr="008E2237">
        <w:rPr>
          <w:sz w:val="22"/>
          <w:szCs w:val="22"/>
        </w:rPr>
        <w:t>Dane techniczne przedmiotu zamówienia</w:t>
      </w:r>
    </w:p>
    <w:p w:rsidR="00A850E9" w:rsidRPr="008E2237" w:rsidRDefault="00A850E9" w:rsidP="00A850E9">
      <w:pPr>
        <w:pStyle w:val="Bezodstpw1"/>
        <w:numPr>
          <w:ilvl w:val="0"/>
          <w:numId w:val="1"/>
        </w:numPr>
        <w:jc w:val="both"/>
        <w:rPr>
          <w:sz w:val="22"/>
          <w:szCs w:val="22"/>
        </w:rPr>
      </w:pPr>
      <w:r w:rsidRPr="008E2237">
        <w:rPr>
          <w:sz w:val="22"/>
          <w:szCs w:val="22"/>
        </w:rPr>
        <w:t>Promesa finansowania</w:t>
      </w:r>
    </w:p>
    <w:p w:rsidR="00A850E9" w:rsidRPr="008E2237" w:rsidRDefault="00A850E9" w:rsidP="00A850E9">
      <w:pPr>
        <w:rPr>
          <w:sz w:val="22"/>
          <w:szCs w:val="22"/>
        </w:rPr>
      </w:pPr>
    </w:p>
    <w:p w:rsidR="00481421" w:rsidRPr="00A850E9" w:rsidRDefault="00481421" w:rsidP="00A850E9"/>
    <w:sectPr w:rsidR="00481421" w:rsidRPr="00A85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000029"/>
    <w:multiLevelType w:val="multilevel"/>
    <w:tmpl w:val="5B842E32"/>
    <w:name w:val="WWNum60"/>
    <w:lvl w:ilvl="0">
      <w:start w:val="1"/>
      <w:numFmt w:val="decimal"/>
      <w:lvlText w:val="%1."/>
      <w:lvlJc w:val="left"/>
      <w:pPr>
        <w:tabs>
          <w:tab w:val="num" w:pos="0"/>
        </w:tabs>
        <w:ind w:left="1068" w:hanging="708"/>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2A"/>
    <w:multiLevelType w:val="multilevel"/>
    <w:tmpl w:val="0000002A"/>
    <w:lvl w:ilvl="0">
      <w:start w:val="1"/>
      <w:numFmt w:val="decimal"/>
      <w:lvlText w:val="%1."/>
      <w:lvlJc w:val="left"/>
      <w:pPr>
        <w:tabs>
          <w:tab w:val="num" w:pos="0"/>
        </w:tabs>
        <w:ind w:left="1068" w:hanging="708"/>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2B"/>
    <w:multiLevelType w:val="multilevel"/>
    <w:tmpl w:val="D49AC1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2C"/>
    <w:multiLevelType w:val="multilevel"/>
    <w:tmpl w:val="000000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2D"/>
    <w:multiLevelType w:val="multilevel"/>
    <w:tmpl w:val="0000002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2E"/>
    <w:multiLevelType w:val="multilevel"/>
    <w:tmpl w:val="000000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2F"/>
    <w:multiLevelType w:val="multilevel"/>
    <w:tmpl w:val="0000002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00000030"/>
    <w:multiLevelType w:val="multilevel"/>
    <w:tmpl w:val="00000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31"/>
    <w:multiLevelType w:val="multilevel"/>
    <w:tmpl w:val="00000031"/>
    <w:name w:val="WW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65"/>
    <w:rsid w:val="00481421"/>
    <w:rsid w:val="006E6B65"/>
    <w:rsid w:val="00A850E9"/>
    <w:rsid w:val="00D5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D476"/>
  <w15:chartTrackingRefBased/>
  <w15:docId w15:val="{DE8C5729-856D-4BE7-B5E0-131856BC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6B65"/>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54">
    <w:name w:val="Font Style154"/>
    <w:rsid w:val="006E6B65"/>
    <w:rPr>
      <w:rFonts w:ascii="Times New Roman" w:hAnsi="Times New Roman" w:cs="Times New Roman"/>
      <w:spacing w:val="10"/>
      <w:sz w:val="20"/>
      <w:szCs w:val="20"/>
    </w:rPr>
  </w:style>
  <w:style w:type="character" w:customStyle="1" w:styleId="FontStyle119">
    <w:name w:val="Font Style119"/>
    <w:rsid w:val="006E6B65"/>
    <w:rPr>
      <w:rFonts w:ascii="Times New Roman" w:hAnsi="Times New Roman" w:cs="Times New Roman"/>
      <w:sz w:val="18"/>
      <w:szCs w:val="18"/>
    </w:rPr>
  </w:style>
  <w:style w:type="paragraph" w:customStyle="1" w:styleId="Style12">
    <w:name w:val="Style12"/>
    <w:basedOn w:val="Normalny"/>
    <w:rsid w:val="006E6B65"/>
    <w:pPr>
      <w:spacing w:line="277" w:lineRule="exact"/>
      <w:jc w:val="center"/>
    </w:pPr>
  </w:style>
  <w:style w:type="paragraph" w:customStyle="1" w:styleId="Style68">
    <w:name w:val="Style68"/>
    <w:basedOn w:val="Normalny"/>
    <w:rsid w:val="006E6B65"/>
    <w:pPr>
      <w:spacing w:line="229" w:lineRule="exact"/>
      <w:ind w:firstLine="266"/>
      <w:jc w:val="both"/>
    </w:pPr>
  </w:style>
  <w:style w:type="paragraph" w:customStyle="1" w:styleId="Style2">
    <w:name w:val="Style2"/>
    <w:basedOn w:val="Normalny"/>
    <w:rsid w:val="006E6B65"/>
    <w:pPr>
      <w:jc w:val="both"/>
    </w:pPr>
  </w:style>
  <w:style w:type="paragraph" w:customStyle="1" w:styleId="Akapitzlist1">
    <w:name w:val="Akapit z listą1"/>
    <w:basedOn w:val="Normalny"/>
    <w:rsid w:val="00481421"/>
    <w:pPr>
      <w:ind w:left="708"/>
    </w:pPr>
  </w:style>
  <w:style w:type="character" w:customStyle="1" w:styleId="FontStyle130">
    <w:name w:val="Font Style130"/>
    <w:rsid w:val="00D51F25"/>
    <w:rPr>
      <w:rFonts w:ascii="Times New Roman" w:hAnsi="Times New Roman" w:cs="Times New Roman"/>
      <w:sz w:val="16"/>
      <w:szCs w:val="16"/>
    </w:rPr>
  </w:style>
  <w:style w:type="paragraph" w:customStyle="1" w:styleId="Bezodstpw1">
    <w:name w:val="Bez odstępów1"/>
    <w:rsid w:val="00D51F25"/>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omylnie">
    <w:name w:val="Domyślnie"/>
    <w:rsid w:val="00D51F25"/>
    <w:pPr>
      <w:spacing w:after="0" w:line="240" w:lineRule="auto"/>
    </w:pPr>
    <w:rPr>
      <w:rFonts w:ascii="Times New Roman" w:eastAsia="Times New Roman" w:hAnsi="Times New Roman" w:cs="Times New Roman"/>
      <w:snapToGrid w:val="0"/>
      <w:sz w:val="24"/>
      <w:szCs w:val="20"/>
    </w:rPr>
  </w:style>
  <w:style w:type="character" w:customStyle="1" w:styleId="FontStyle77">
    <w:name w:val="Font Style77"/>
    <w:rsid w:val="00A850E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2</cp:revision>
  <dcterms:created xsi:type="dcterms:W3CDTF">2018-03-12T13:25:00Z</dcterms:created>
  <dcterms:modified xsi:type="dcterms:W3CDTF">2018-03-12T13:25:00Z</dcterms:modified>
</cp:coreProperties>
</file>